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jc w:val="both"/>
        <w:rPr>
          <w:rFonts w:hint="default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赣州市司法局蓉江新区分局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招聘司法协理员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报名表</w:t>
      </w:r>
    </w:p>
    <w:p>
      <w:pPr>
        <w:spacing w:line="240" w:lineRule="auto"/>
        <w:jc w:val="both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报名序号：</w:t>
      </w:r>
    </w:p>
    <w:tbl>
      <w:tblPr>
        <w:tblStyle w:val="2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0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/>
                <w:color w:val="FF0000"/>
                <w:lang w:eastAsia="zh-CN"/>
              </w:rPr>
              <w:t>（从高中开始据实填写，经历不中断，未参加工作期间写待业）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00" w:lineRule="atLeast"/>
        <w:jc w:val="both"/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w w:val="99"/>
          <w:sz w:val="32"/>
          <w:szCs w:val="32"/>
          <w:lang w:val="en-US" w:eastAsia="zh-CN"/>
        </w:rPr>
        <w:t>2</w:t>
      </w:r>
    </w:p>
    <w:tbl>
      <w:tblPr>
        <w:tblStyle w:val="2"/>
        <w:tblW w:w="15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20"/>
        <w:gridCol w:w="1366"/>
        <w:gridCol w:w="925"/>
        <w:gridCol w:w="1235"/>
        <w:gridCol w:w="1170"/>
        <w:gridCol w:w="2026"/>
        <w:gridCol w:w="1095"/>
        <w:gridCol w:w="1125"/>
        <w:gridCol w:w="1666"/>
        <w:gridCol w:w="139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5015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考生基本信息表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015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华文楷体" w:hAnsi="华文楷体" w:eastAsia="华文楷体" w:cs="华文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报考岗位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Y2MwM2ZiZjI2OWE0NjMzZWM2NmFiOTUyMzY2YjkifQ=="/>
  </w:docVars>
  <w:rsids>
    <w:rsidRoot w:val="0061739A"/>
    <w:rsid w:val="006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2024-01-29T09:28:00Z</dcterms:created>
  <dc:creator>一生平安</dc:creator>
  <cp:lastModifiedBy>一生平安</cp:lastModifiedBy>
  <dcterms:modified xsi:type="dcterms:W3CDTF">2024-01-29T09:29:23Z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425217BEC85F43F08D8FFEC723393660_11</vt:lpwstr>
  </property>
</Properties>
</file>