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B99" w:rsidRPr="00420D09" w:rsidRDefault="004F5B99">
      <w:pPr>
        <w:widowControl w:val="0"/>
        <w:spacing w:line="220" w:lineRule="atLeast"/>
        <w:jc w:val="center"/>
        <w:rPr>
          <w:rFonts w:ascii="Times New Roman" w:eastAsia="黑体" w:hAnsi="Times New Roman" w:cs="Times New Roman"/>
          <w:sz w:val="44"/>
          <w:szCs w:val="44"/>
        </w:rPr>
      </w:pPr>
      <w:bookmarkStart w:id="0" w:name="_Hlk121306736"/>
    </w:p>
    <w:p w:rsidR="00406CAB" w:rsidRPr="00E31108" w:rsidRDefault="00406CAB" w:rsidP="00E31108">
      <w:pPr>
        <w:widowControl w:val="0"/>
        <w:adjustRightInd/>
        <w:snapToGrid/>
        <w:spacing w:after="0"/>
        <w:jc w:val="center"/>
        <w:rPr>
          <w:rFonts w:ascii="仿宋" w:eastAsia="仿宋" w:hAnsi="仿宋" w:cs="Times New Roman"/>
          <w:b/>
          <w:kern w:val="2"/>
          <w:sz w:val="44"/>
          <w:szCs w:val="44"/>
        </w:rPr>
      </w:pPr>
    </w:p>
    <w:p w:rsidR="004F5B99" w:rsidRPr="00E31108" w:rsidRDefault="00874C8B" w:rsidP="00E31108">
      <w:pPr>
        <w:widowControl w:val="0"/>
        <w:adjustRightInd/>
        <w:snapToGrid/>
        <w:spacing w:after="0"/>
        <w:jc w:val="center"/>
        <w:rPr>
          <w:rFonts w:ascii="仿宋" w:eastAsia="仿宋" w:hAnsi="仿宋" w:cs="Times New Roman"/>
          <w:b/>
          <w:kern w:val="2"/>
          <w:sz w:val="44"/>
          <w:szCs w:val="44"/>
        </w:rPr>
      </w:pPr>
      <w:bookmarkStart w:id="1" w:name="_Hlk121234224"/>
      <w:r w:rsidRPr="00E31108">
        <w:rPr>
          <w:rFonts w:ascii="仿宋" w:eastAsia="仿宋" w:hAnsi="仿宋" w:cs="Times New Roman"/>
          <w:b/>
          <w:kern w:val="2"/>
          <w:sz w:val="44"/>
          <w:szCs w:val="44"/>
        </w:rPr>
        <w:t>2021年度</w:t>
      </w:r>
      <w:bookmarkStart w:id="2" w:name="_Hlk121495020"/>
      <w:r w:rsidR="008D77BB" w:rsidRPr="00E31108">
        <w:rPr>
          <w:rFonts w:ascii="仿宋" w:eastAsia="仿宋" w:hAnsi="仿宋" w:cs="Times New Roman"/>
          <w:b/>
          <w:kern w:val="2"/>
          <w:sz w:val="44"/>
          <w:szCs w:val="44"/>
        </w:rPr>
        <w:t>赣州蓉江新区农业农村</w:t>
      </w:r>
      <w:r w:rsidR="00575AD8" w:rsidRPr="00E31108">
        <w:rPr>
          <w:rFonts w:ascii="仿宋" w:eastAsia="仿宋" w:hAnsi="仿宋" w:cs="Times New Roman"/>
          <w:b/>
          <w:kern w:val="2"/>
          <w:sz w:val="44"/>
          <w:szCs w:val="44"/>
        </w:rPr>
        <w:t>工作</w:t>
      </w:r>
      <w:r w:rsidR="008D77BB" w:rsidRPr="00E31108">
        <w:rPr>
          <w:rFonts w:ascii="仿宋" w:eastAsia="仿宋" w:hAnsi="仿宋" w:cs="Times New Roman"/>
          <w:b/>
          <w:kern w:val="2"/>
          <w:sz w:val="44"/>
          <w:szCs w:val="44"/>
        </w:rPr>
        <w:t>办公室</w:t>
      </w:r>
      <w:r w:rsidR="00406CAB" w:rsidRPr="00E31108">
        <w:rPr>
          <w:rFonts w:ascii="仿宋" w:eastAsia="仿宋" w:hAnsi="仿宋" w:cs="Times New Roman"/>
          <w:b/>
          <w:kern w:val="2"/>
          <w:sz w:val="44"/>
          <w:szCs w:val="44"/>
        </w:rPr>
        <w:t>粮食生产经费专项支出</w:t>
      </w:r>
      <w:bookmarkEnd w:id="1"/>
      <w:bookmarkEnd w:id="2"/>
      <w:r w:rsidR="00191287" w:rsidRPr="00E31108">
        <w:rPr>
          <w:rFonts w:ascii="仿宋" w:eastAsia="仿宋" w:hAnsi="仿宋" w:cs="Times New Roman"/>
          <w:b/>
          <w:kern w:val="2"/>
          <w:sz w:val="44"/>
          <w:szCs w:val="44"/>
        </w:rPr>
        <w:t>绩效评价报告</w:t>
      </w:r>
    </w:p>
    <w:p w:rsidR="00676D04" w:rsidRDefault="00676D04" w:rsidP="00E31108">
      <w:pPr>
        <w:widowControl w:val="0"/>
        <w:adjustRightInd/>
        <w:snapToGrid/>
        <w:spacing w:after="0"/>
        <w:jc w:val="center"/>
        <w:rPr>
          <w:rFonts w:ascii="仿宋" w:eastAsia="仿宋" w:hAnsi="仿宋" w:cs="仿宋_GB2312"/>
          <w:sz w:val="32"/>
          <w:szCs w:val="32"/>
          <w:u w:val="single"/>
        </w:rPr>
      </w:pPr>
    </w:p>
    <w:p w:rsidR="00EB61C1" w:rsidRPr="00E31108" w:rsidRDefault="00EB61C1" w:rsidP="00E31108">
      <w:pPr>
        <w:widowControl w:val="0"/>
        <w:adjustRightInd/>
        <w:snapToGrid/>
        <w:spacing w:after="0"/>
        <w:jc w:val="center"/>
        <w:rPr>
          <w:rFonts w:ascii="仿宋" w:eastAsia="仿宋" w:hAnsi="仿宋" w:cs="Times New Roman"/>
          <w:b/>
          <w:kern w:val="2"/>
          <w:sz w:val="44"/>
          <w:szCs w:val="44"/>
        </w:rPr>
      </w:pPr>
      <w:r w:rsidRPr="00E31108">
        <w:rPr>
          <w:rFonts w:ascii="仿宋" w:eastAsia="仿宋" w:hAnsi="仿宋" w:cs="Times New Roman" w:hint="eastAsia"/>
          <w:b/>
          <w:kern w:val="2"/>
          <w:sz w:val="44"/>
          <w:szCs w:val="44"/>
        </w:rPr>
        <w:t>（征求意见稿）</w:t>
      </w:r>
    </w:p>
    <w:p w:rsidR="004F5B99" w:rsidRPr="00420D09" w:rsidRDefault="004F5B99">
      <w:pPr>
        <w:widowControl w:val="0"/>
        <w:spacing w:line="220" w:lineRule="atLeast"/>
        <w:rPr>
          <w:rFonts w:ascii="Times New Roman" w:eastAsia="黑体" w:hAnsi="Times New Roman" w:cs="Times New Roman"/>
          <w:sz w:val="44"/>
          <w:szCs w:val="44"/>
        </w:rPr>
      </w:pPr>
    </w:p>
    <w:p w:rsidR="004F5B99" w:rsidRPr="00420D09" w:rsidRDefault="004F5B99" w:rsidP="00C75F01">
      <w:pPr>
        <w:widowControl w:val="0"/>
        <w:spacing w:line="220" w:lineRule="atLeast"/>
        <w:ind w:rightChars="-219" w:right="-482"/>
        <w:rPr>
          <w:rFonts w:ascii="Times New Roman" w:eastAsia="黑体" w:hAnsi="Times New Roman" w:cs="Times New Roman"/>
          <w:sz w:val="44"/>
          <w:szCs w:val="44"/>
        </w:rPr>
      </w:pPr>
    </w:p>
    <w:p w:rsidR="004F5B99" w:rsidRPr="00420D09" w:rsidRDefault="004F5B99">
      <w:pPr>
        <w:widowControl w:val="0"/>
        <w:spacing w:line="220" w:lineRule="atLeast"/>
        <w:rPr>
          <w:rFonts w:ascii="Times New Roman" w:eastAsia="黑体" w:hAnsi="Times New Roman" w:cs="Times New Roman"/>
          <w:sz w:val="44"/>
          <w:szCs w:val="44"/>
        </w:rPr>
      </w:pPr>
    </w:p>
    <w:p w:rsidR="004F5B99" w:rsidRPr="00420D09" w:rsidRDefault="004F5B99">
      <w:pPr>
        <w:widowControl w:val="0"/>
        <w:spacing w:line="220" w:lineRule="atLeast"/>
        <w:rPr>
          <w:rFonts w:ascii="Times New Roman" w:eastAsia="黑体" w:hAnsi="Times New Roman" w:cs="Times New Roman"/>
          <w:sz w:val="44"/>
          <w:szCs w:val="44"/>
        </w:rPr>
      </w:pPr>
    </w:p>
    <w:p w:rsidR="004F5B99" w:rsidRPr="00420D09" w:rsidRDefault="004F5B99">
      <w:pPr>
        <w:widowControl w:val="0"/>
        <w:spacing w:line="220" w:lineRule="atLeast"/>
        <w:rPr>
          <w:rFonts w:ascii="Times New Roman" w:eastAsia="黑体" w:hAnsi="Times New Roman" w:cs="Times New Roman"/>
          <w:sz w:val="44"/>
          <w:szCs w:val="44"/>
        </w:rPr>
      </w:pPr>
    </w:p>
    <w:p w:rsidR="004F5B99" w:rsidRPr="00420D09" w:rsidRDefault="004F5B99">
      <w:pPr>
        <w:widowControl w:val="0"/>
        <w:spacing w:line="220" w:lineRule="atLeast"/>
        <w:rPr>
          <w:rFonts w:ascii="Times New Roman" w:eastAsia="黑体" w:hAnsi="Times New Roman" w:cs="Times New Roman"/>
          <w:sz w:val="44"/>
          <w:szCs w:val="44"/>
        </w:rPr>
      </w:pPr>
    </w:p>
    <w:p w:rsidR="004F5B99" w:rsidRPr="00420D09" w:rsidRDefault="00E31108" w:rsidP="00E31108">
      <w:pPr>
        <w:widowControl w:val="0"/>
        <w:spacing w:line="220" w:lineRule="atLeast"/>
        <w:rPr>
          <w:rFonts w:ascii="Times New Roman" w:eastAsia="黑体" w:hAnsi="Times New Roman" w:cs="Times New Roman"/>
          <w:sz w:val="28"/>
          <w:szCs w:val="28"/>
        </w:rPr>
      </w:pPr>
      <w:r>
        <w:rPr>
          <w:rFonts w:ascii="仿宋" w:eastAsia="仿宋" w:hAnsi="仿宋" w:hint="eastAsia"/>
          <w:b/>
          <w:sz w:val="30"/>
          <w:szCs w:val="30"/>
        </w:rPr>
        <w:t>绩效评价</w:t>
      </w:r>
      <w:r w:rsidRPr="004D1617">
        <w:rPr>
          <w:rFonts w:ascii="仿宋" w:eastAsia="仿宋" w:hAnsi="仿宋" w:hint="eastAsia"/>
          <w:b/>
          <w:sz w:val="30"/>
          <w:szCs w:val="30"/>
        </w:rPr>
        <w:t>名称：2021年</w:t>
      </w:r>
      <w:r>
        <w:rPr>
          <w:rFonts w:ascii="仿宋" w:eastAsia="仿宋" w:hAnsi="仿宋" w:hint="eastAsia"/>
          <w:b/>
          <w:sz w:val="30"/>
          <w:szCs w:val="30"/>
        </w:rPr>
        <w:t>度</w:t>
      </w:r>
      <w:r w:rsidRPr="00E31108">
        <w:rPr>
          <w:rFonts w:ascii="仿宋" w:eastAsia="仿宋" w:hAnsi="仿宋"/>
          <w:b/>
          <w:sz w:val="30"/>
          <w:szCs w:val="30"/>
        </w:rPr>
        <w:t>粮食生产经费专项</w:t>
      </w:r>
      <w:r w:rsidRPr="00E31108">
        <w:rPr>
          <w:rFonts w:ascii="仿宋" w:eastAsia="仿宋" w:hAnsi="仿宋" w:hint="eastAsia"/>
          <w:b/>
          <w:sz w:val="30"/>
          <w:szCs w:val="30"/>
        </w:rPr>
        <w:t>支出</w:t>
      </w:r>
    </w:p>
    <w:p w:rsidR="00E31108" w:rsidRDefault="00E31108" w:rsidP="00E31108">
      <w:pPr>
        <w:rPr>
          <w:rFonts w:ascii="仿宋" w:eastAsia="仿宋" w:hAnsi="仿宋"/>
          <w:b/>
          <w:sz w:val="30"/>
          <w:szCs w:val="30"/>
        </w:rPr>
      </w:pPr>
      <w:r>
        <w:rPr>
          <w:rFonts w:ascii="仿宋" w:eastAsia="仿宋" w:hAnsi="仿宋" w:hint="eastAsia"/>
          <w:b/>
          <w:sz w:val="30"/>
          <w:szCs w:val="30"/>
        </w:rPr>
        <w:t>被评价</w:t>
      </w:r>
      <w:r w:rsidRPr="004D1617">
        <w:rPr>
          <w:rFonts w:ascii="仿宋" w:eastAsia="仿宋" w:hAnsi="仿宋" w:hint="eastAsia"/>
          <w:b/>
          <w:sz w:val="30"/>
          <w:szCs w:val="30"/>
        </w:rPr>
        <w:t>单位：</w:t>
      </w:r>
      <w:r w:rsidRPr="00E31108">
        <w:rPr>
          <w:rFonts w:ascii="仿宋" w:eastAsia="仿宋" w:hAnsi="仿宋"/>
          <w:b/>
          <w:sz w:val="30"/>
          <w:szCs w:val="30"/>
        </w:rPr>
        <w:t>赣州蓉江新区农业农村工作办公室</w:t>
      </w:r>
    </w:p>
    <w:p w:rsidR="00E31108" w:rsidRPr="004D1617" w:rsidRDefault="00E31108" w:rsidP="00E31108">
      <w:pPr>
        <w:rPr>
          <w:rFonts w:ascii="仿宋" w:eastAsia="仿宋" w:hAnsi="仿宋"/>
          <w:b/>
          <w:sz w:val="30"/>
          <w:szCs w:val="30"/>
        </w:rPr>
      </w:pPr>
      <w:r w:rsidRPr="004D1617">
        <w:rPr>
          <w:rFonts w:ascii="仿宋" w:eastAsia="仿宋" w:hAnsi="仿宋" w:hint="eastAsia"/>
          <w:b/>
          <w:sz w:val="30"/>
          <w:szCs w:val="30"/>
        </w:rPr>
        <w:t>委托单位：赣州蓉江新区财政局</w:t>
      </w:r>
    </w:p>
    <w:p w:rsidR="00E31108" w:rsidRPr="004D1617" w:rsidRDefault="00E31108" w:rsidP="00E31108">
      <w:pPr>
        <w:rPr>
          <w:rFonts w:ascii="仿宋" w:eastAsia="仿宋" w:hAnsi="仿宋"/>
          <w:b/>
          <w:sz w:val="30"/>
          <w:szCs w:val="30"/>
        </w:rPr>
      </w:pPr>
      <w:r>
        <w:rPr>
          <w:rFonts w:ascii="仿宋" w:eastAsia="仿宋" w:hAnsi="仿宋" w:hint="eastAsia"/>
          <w:b/>
          <w:sz w:val="30"/>
          <w:szCs w:val="30"/>
        </w:rPr>
        <w:t>绩效</w:t>
      </w:r>
      <w:r w:rsidRPr="004D1617">
        <w:rPr>
          <w:rFonts w:ascii="仿宋" w:eastAsia="仿宋" w:hAnsi="仿宋" w:hint="eastAsia"/>
          <w:b/>
          <w:sz w:val="30"/>
          <w:szCs w:val="30"/>
        </w:rPr>
        <w:t>评价机构：赣州正原会计师事务所有限责任公司</w:t>
      </w:r>
    </w:p>
    <w:p w:rsidR="00E31108" w:rsidRPr="004D1617" w:rsidRDefault="00E31108" w:rsidP="00E31108">
      <w:pPr>
        <w:rPr>
          <w:rFonts w:ascii="仿宋" w:eastAsia="仿宋" w:hAnsi="仿宋"/>
          <w:b/>
          <w:sz w:val="30"/>
          <w:szCs w:val="30"/>
        </w:rPr>
      </w:pPr>
      <w:r w:rsidRPr="004D1617">
        <w:rPr>
          <w:rFonts w:ascii="仿宋" w:eastAsia="仿宋" w:hAnsi="仿宋" w:hint="eastAsia"/>
          <w:b/>
          <w:sz w:val="30"/>
          <w:szCs w:val="30"/>
        </w:rPr>
        <w:t>报告日期：二零二三年三月</w:t>
      </w:r>
    </w:p>
    <w:p w:rsidR="004F5B99" w:rsidRPr="00420D09" w:rsidRDefault="004F5B99">
      <w:pPr>
        <w:widowControl w:val="0"/>
        <w:spacing w:line="220" w:lineRule="atLeast"/>
        <w:ind w:firstLineChars="250" w:firstLine="700"/>
        <w:rPr>
          <w:rFonts w:ascii="Times New Roman" w:eastAsia="黑体" w:hAnsi="Times New Roman" w:cs="Times New Roman"/>
          <w:sz w:val="28"/>
          <w:szCs w:val="28"/>
        </w:rPr>
        <w:sectPr w:rsidR="004F5B99" w:rsidRPr="00420D09" w:rsidSect="00C75F01">
          <w:footerReference w:type="default" r:id="rId9"/>
          <w:pgSz w:w="11906" w:h="16838"/>
          <w:pgMar w:top="1440" w:right="1416" w:bottom="1440" w:left="1800" w:header="708" w:footer="708" w:gutter="0"/>
          <w:pgNumType w:start="0"/>
          <w:cols w:space="708"/>
          <w:titlePg/>
          <w:docGrid w:linePitch="360"/>
        </w:sectPr>
      </w:pPr>
    </w:p>
    <w:sdt>
      <w:sdtPr>
        <w:rPr>
          <w:rFonts w:ascii="Times New Roman" w:eastAsia="仿宋" w:hAnsi="Times New Roman" w:cs="Times New Roman"/>
          <w:sz w:val="28"/>
          <w:szCs w:val="28"/>
          <w:lang w:val="zh-CN"/>
        </w:rPr>
        <w:id w:val="-1028714521"/>
        <w:docPartObj>
          <w:docPartGallery w:val="Table of Contents"/>
          <w:docPartUnique/>
        </w:docPartObj>
      </w:sdtPr>
      <w:sdtEndPr>
        <w:rPr>
          <w:b/>
          <w:bCs/>
        </w:rPr>
      </w:sdtEndPr>
      <w:sdtContent>
        <w:p w:rsidR="004F5B99" w:rsidRPr="00420D09" w:rsidRDefault="00191287">
          <w:pPr>
            <w:widowControl w:val="0"/>
            <w:spacing w:line="440" w:lineRule="exact"/>
            <w:jc w:val="center"/>
            <w:rPr>
              <w:rFonts w:ascii="Times New Roman" w:eastAsia="仿宋" w:hAnsi="Times New Roman" w:cs="Times New Roman"/>
              <w:b/>
              <w:bCs/>
              <w:sz w:val="44"/>
              <w:szCs w:val="44"/>
            </w:rPr>
          </w:pPr>
          <w:r w:rsidRPr="00420D09">
            <w:rPr>
              <w:rFonts w:ascii="Times New Roman" w:eastAsia="仿宋" w:hAnsi="Times New Roman" w:cs="Times New Roman"/>
              <w:b/>
              <w:bCs/>
              <w:sz w:val="44"/>
              <w:szCs w:val="44"/>
              <w:lang w:val="zh-CN"/>
            </w:rPr>
            <w:t>目录</w:t>
          </w:r>
        </w:p>
        <w:p w:rsidR="00420D09" w:rsidRPr="00420D09" w:rsidRDefault="003D3517" w:rsidP="00420D09">
          <w:pPr>
            <w:pStyle w:val="10"/>
            <w:spacing w:line="400" w:lineRule="exact"/>
            <w:rPr>
              <w:rFonts w:ascii="Times New Roman" w:eastAsiaTheme="minorEastAsia" w:hAnsi="Times New Roman"/>
              <w:noProof/>
              <w:kern w:val="2"/>
              <w:sz w:val="21"/>
              <w:szCs w:val="22"/>
            </w:rPr>
          </w:pPr>
          <w:r w:rsidRPr="003D3517">
            <w:rPr>
              <w:rFonts w:ascii="Times New Roman" w:hAnsi="Times New Roman"/>
            </w:rPr>
            <w:fldChar w:fldCharType="begin"/>
          </w:r>
          <w:r w:rsidR="00191287" w:rsidRPr="00420D09">
            <w:rPr>
              <w:rFonts w:ascii="Times New Roman" w:hAnsi="Times New Roman"/>
            </w:rPr>
            <w:instrText xml:space="preserve"> TOC \o "1-3" \h \z \u </w:instrText>
          </w:r>
          <w:r w:rsidRPr="003D3517">
            <w:rPr>
              <w:rFonts w:ascii="Times New Roman" w:hAnsi="Times New Roman"/>
            </w:rPr>
            <w:fldChar w:fldCharType="separate"/>
          </w:r>
          <w:hyperlink w:anchor="_Toc122011888" w:history="1">
            <w:r w:rsidR="00420D09" w:rsidRPr="00420D09">
              <w:rPr>
                <w:rStyle w:val="a7"/>
                <w:rFonts w:ascii="Times New Roman" w:hAnsi="Times New Roman"/>
                <w:noProof/>
              </w:rPr>
              <w:t>摘要</w:t>
            </w:r>
            <w:r w:rsidR="00420D09" w:rsidRPr="00420D09">
              <w:rPr>
                <w:rFonts w:ascii="Times New Roman" w:hAnsi="Times New Roman"/>
                <w:noProof/>
                <w:webHidden/>
              </w:rPr>
              <w:tab/>
            </w:r>
            <w:r w:rsidRPr="00420D09">
              <w:rPr>
                <w:rFonts w:ascii="Times New Roman" w:hAnsi="Times New Roman"/>
                <w:noProof/>
                <w:webHidden/>
              </w:rPr>
              <w:fldChar w:fldCharType="begin"/>
            </w:r>
            <w:r w:rsidR="00420D09" w:rsidRPr="00420D09">
              <w:rPr>
                <w:rFonts w:ascii="Times New Roman" w:hAnsi="Times New Roman"/>
                <w:noProof/>
                <w:webHidden/>
              </w:rPr>
              <w:instrText xml:space="preserve"> PAGEREF _Toc122011888 \h </w:instrText>
            </w:r>
            <w:r w:rsidRPr="00420D09">
              <w:rPr>
                <w:rFonts w:ascii="Times New Roman" w:hAnsi="Times New Roman"/>
                <w:noProof/>
                <w:webHidden/>
              </w:rPr>
            </w:r>
            <w:r w:rsidRPr="00420D09">
              <w:rPr>
                <w:rFonts w:ascii="Times New Roman" w:hAnsi="Times New Roman"/>
                <w:noProof/>
                <w:webHidden/>
              </w:rPr>
              <w:fldChar w:fldCharType="separate"/>
            </w:r>
            <w:r w:rsidR="00420D09" w:rsidRPr="00420D09">
              <w:rPr>
                <w:rFonts w:ascii="Times New Roman" w:hAnsi="Times New Roman"/>
                <w:noProof/>
                <w:webHidden/>
              </w:rPr>
              <w:t>1</w:t>
            </w:r>
            <w:r w:rsidRPr="00420D09">
              <w:rPr>
                <w:rFonts w:ascii="Times New Roman" w:hAnsi="Times New Roman"/>
                <w:noProof/>
                <w:webHidden/>
              </w:rPr>
              <w:fldChar w:fldCharType="end"/>
            </w:r>
          </w:hyperlink>
        </w:p>
        <w:p w:rsidR="00420D09" w:rsidRPr="00420D09" w:rsidRDefault="003D3517" w:rsidP="00420D09">
          <w:pPr>
            <w:pStyle w:val="10"/>
            <w:spacing w:line="400" w:lineRule="exact"/>
            <w:rPr>
              <w:rFonts w:ascii="Times New Roman" w:eastAsiaTheme="minorEastAsia" w:hAnsi="Times New Roman"/>
              <w:noProof/>
              <w:kern w:val="2"/>
              <w:sz w:val="21"/>
              <w:szCs w:val="22"/>
            </w:rPr>
          </w:pPr>
          <w:hyperlink w:anchor="_Toc122011889" w:history="1">
            <w:r w:rsidR="00420D09" w:rsidRPr="00420D09">
              <w:rPr>
                <w:rStyle w:val="a7"/>
                <w:rFonts w:ascii="Times New Roman" w:hAnsi="Times New Roman"/>
                <w:noProof/>
              </w:rPr>
              <w:t>一、概述</w:t>
            </w:r>
            <w:r w:rsidR="00420D09" w:rsidRPr="00420D09">
              <w:rPr>
                <w:rFonts w:ascii="Times New Roman" w:hAnsi="Times New Roman"/>
                <w:noProof/>
                <w:webHidden/>
              </w:rPr>
              <w:tab/>
            </w:r>
            <w:r w:rsidRPr="00420D09">
              <w:rPr>
                <w:rFonts w:ascii="Times New Roman" w:hAnsi="Times New Roman"/>
                <w:noProof/>
                <w:webHidden/>
              </w:rPr>
              <w:fldChar w:fldCharType="begin"/>
            </w:r>
            <w:r w:rsidR="00420D09" w:rsidRPr="00420D09">
              <w:rPr>
                <w:rFonts w:ascii="Times New Roman" w:hAnsi="Times New Roman"/>
                <w:noProof/>
                <w:webHidden/>
              </w:rPr>
              <w:instrText xml:space="preserve"> PAGEREF _Toc122011889 \h </w:instrText>
            </w:r>
            <w:r w:rsidRPr="00420D09">
              <w:rPr>
                <w:rFonts w:ascii="Times New Roman" w:hAnsi="Times New Roman"/>
                <w:noProof/>
                <w:webHidden/>
              </w:rPr>
            </w:r>
            <w:r w:rsidRPr="00420D09">
              <w:rPr>
                <w:rFonts w:ascii="Times New Roman" w:hAnsi="Times New Roman"/>
                <w:noProof/>
                <w:webHidden/>
              </w:rPr>
              <w:fldChar w:fldCharType="separate"/>
            </w:r>
            <w:r w:rsidR="00420D09" w:rsidRPr="00420D09">
              <w:rPr>
                <w:rFonts w:ascii="Times New Roman" w:hAnsi="Times New Roman"/>
                <w:noProof/>
                <w:webHidden/>
              </w:rPr>
              <w:t>1</w:t>
            </w:r>
            <w:r w:rsidRPr="00420D09">
              <w:rPr>
                <w:rFonts w:ascii="Times New Roman" w:hAnsi="Times New Roman"/>
                <w:noProof/>
                <w:webHidden/>
              </w:rPr>
              <w:fldChar w:fldCharType="end"/>
            </w:r>
          </w:hyperlink>
        </w:p>
        <w:p w:rsidR="00420D09" w:rsidRPr="00420D09" w:rsidRDefault="003D3517" w:rsidP="00420D09">
          <w:pPr>
            <w:pStyle w:val="10"/>
            <w:spacing w:line="400" w:lineRule="exact"/>
            <w:rPr>
              <w:rFonts w:ascii="Times New Roman" w:eastAsiaTheme="minorEastAsia" w:hAnsi="Times New Roman"/>
              <w:noProof/>
              <w:kern w:val="2"/>
              <w:sz w:val="21"/>
              <w:szCs w:val="22"/>
            </w:rPr>
          </w:pPr>
          <w:hyperlink w:anchor="_Toc122011890" w:history="1">
            <w:r w:rsidR="00420D09" w:rsidRPr="00420D09">
              <w:rPr>
                <w:rStyle w:val="a7"/>
                <w:rFonts w:ascii="Times New Roman" w:hAnsi="Times New Roman"/>
                <w:noProof/>
              </w:rPr>
              <w:t>二、评价结论和绩效分析</w:t>
            </w:r>
            <w:r w:rsidR="00420D09" w:rsidRPr="00420D09">
              <w:rPr>
                <w:rFonts w:ascii="Times New Roman" w:hAnsi="Times New Roman"/>
                <w:noProof/>
                <w:webHidden/>
              </w:rPr>
              <w:tab/>
            </w:r>
            <w:r w:rsidRPr="00420D09">
              <w:rPr>
                <w:rFonts w:ascii="Times New Roman" w:hAnsi="Times New Roman"/>
                <w:noProof/>
                <w:webHidden/>
              </w:rPr>
              <w:fldChar w:fldCharType="begin"/>
            </w:r>
            <w:r w:rsidR="00420D09" w:rsidRPr="00420D09">
              <w:rPr>
                <w:rFonts w:ascii="Times New Roman" w:hAnsi="Times New Roman"/>
                <w:noProof/>
                <w:webHidden/>
              </w:rPr>
              <w:instrText xml:space="preserve"> PAGEREF _Toc122011890 \h </w:instrText>
            </w:r>
            <w:r w:rsidRPr="00420D09">
              <w:rPr>
                <w:rFonts w:ascii="Times New Roman" w:hAnsi="Times New Roman"/>
                <w:noProof/>
                <w:webHidden/>
              </w:rPr>
            </w:r>
            <w:r w:rsidRPr="00420D09">
              <w:rPr>
                <w:rFonts w:ascii="Times New Roman" w:hAnsi="Times New Roman"/>
                <w:noProof/>
                <w:webHidden/>
              </w:rPr>
              <w:fldChar w:fldCharType="separate"/>
            </w:r>
            <w:r w:rsidR="00420D09" w:rsidRPr="00420D09">
              <w:rPr>
                <w:rFonts w:ascii="Times New Roman" w:hAnsi="Times New Roman"/>
                <w:noProof/>
                <w:webHidden/>
              </w:rPr>
              <w:t>1</w:t>
            </w:r>
            <w:r w:rsidRPr="00420D09">
              <w:rPr>
                <w:rFonts w:ascii="Times New Roman" w:hAnsi="Times New Roman"/>
                <w:noProof/>
                <w:webHidden/>
              </w:rPr>
              <w:fldChar w:fldCharType="end"/>
            </w:r>
          </w:hyperlink>
        </w:p>
        <w:p w:rsidR="00420D09" w:rsidRPr="00420D09" w:rsidRDefault="003D3517" w:rsidP="00420D09">
          <w:pPr>
            <w:pStyle w:val="10"/>
            <w:spacing w:line="400" w:lineRule="exact"/>
            <w:rPr>
              <w:rFonts w:ascii="Times New Roman" w:eastAsiaTheme="minorEastAsia" w:hAnsi="Times New Roman"/>
              <w:noProof/>
              <w:kern w:val="2"/>
              <w:sz w:val="21"/>
              <w:szCs w:val="22"/>
            </w:rPr>
          </w:pPr>
          <w:hyperlink w:anchor="_Toc122011891" w:history="1">
            <w:r w:rsidR="00420D09" w:rsidRPr="00420D09">
              <w:rPr>
                <w:rStyle w:val="a7"/>
                <w:rFonts w:ascii="Times New Roman" w:hAnsi="Times New Roman"/>
                <w:noProof/>
              </w:rPr>
              <w:t>三、存在的问题和建议</w:t>
            </w:r>
            <w:r w:rsidR="00420D09" w:rsidRPr="00420D09">
              <w:rPr>
                <w:rFonts w:ascii="Times New Roman" w:hAnsi="Times New Roman"/>
                <w:noProof/>
                <w:webHidden/>
              </w:rPr>
              <w:tab/>
            </w:r>
            <w:r w:rsidRPr="00420D09">
              <w:rPr>
                <w:rFonts w:ascii="Times New Roman" w:hAnsi="Times New Roman"/>
                <w:noProof/>
                <w:webHidden/>
              </w:rPr>
              <w:fldChar w:fldCharType="begin"/>
            </w:r>
            <w:r w:rsidR="00420D09" w:rsidRPr="00420D09">
              <w:rPr>
                <w:rFonts w:ascii="Times New Roman" w:hAnsi="Times New Roman"/>
                <w:noProof/>
                <w:webHidden/>
              </w:rPr>
              <w:instrText xml:space="preserve"> PAGEREF _Toc122011891 \h </w:instrText>
            </w:r>
            <w:r w:rsidRPr="00420D09">
              <w:rPr>
                <w:rFonts w:ascii="Times New Roman" w:hAnsi="Times New Roman"/>
                <w:noProof/>
                <w:webHidden/>
              </w:rPr>
            </w:r>
            <w:r w:rsidRPr="00420D09">
              <w:rPr>
                <w:rFonts w:ascii="Times New Roman" w:hAnsi="Times New Roman"/>
                <w:noProof/>
                <w:webHidden/>
              </w:rPr>
              <w:fldChar w:fldCharType="separate"/>
            </w:r>
            <w:r w:rsidR="00420D09" w:rsidRPr="00420D09">
              <w:rPr>
                <w:rFonts w:ascii="Times New Roman" w:hAnsi="Times New Roman"/>
                <w:noProof/>
                <w:webHidden/>
              </w:rPr>
              <w:t>3</w:t>
            </w:r>
            <w:r w:rsidRPr="00420D09">
              <w:rPr>
                <w:rFonts w:ascii="Times New Roman" w:hAnsi="Times New Roman"/>
                <w:noProof/>
                <w:webHidden/>
              </w:rPr>
              <w:fldChar w:fldCharType="end"/>
            </w:r>
          </w:hyperlink>
        </w:p>
        <w:p w:rsidR="00420D09" w:rsidRPr="00420D09" w:rsidRDefault="003D3517" w:rsidP="00420D09">
          <w:pPr>
            <w:pStyle w:val="10"/>
            <w:spacing w:line="400" w:lineRule="exact"/>
            <w:rPr>
              <w:rFonts w:ascii="Times New Roman" w:eastAsiaTheme="minorEastAsia" w:hAnsi="Times New Roman"/>
              <w:noProof/>
              <w:kern w:val="2"/>
              <w:sz w:val="21"/>
              <w:szCs w:val="22"/>
            </w:rPr>
          </w:pPr>
          <w:hyperlink w:anchor="_Toc122011892" w:history="1">
            <w:r w:rsidR="00420D09" w:rsidRPr="00420D09">
              <w:rPr>
                <w:rStyle w:val="a7"/>
                <w:rFonts w:ascii="Times New Roman" w:hAnsi="Times New Roman"/>
                <w:noProof/>
              </w:rPr>
              <w:t>（一）存在的问题</w:t>
            </w:r>
            <w:r w:rsidR="00420D09" w:rsidRPr="00420D09">
              <w:rPr>
                <w:rFonts w:ascii="Times New Roman" w:hAnsi="Times New Roman"/>
                <w:noProof/>
                <w:webHidden/>
              </w:rPr>
              <w:tab/>
            </w:r>
            <w:r w:rsidRPr="00420D09">
              <w:rPr>
                <w:rFonts w:ascii="Times New Roman" w:hAnsi="Times New Roman"/>
                <w:noProof/>
                <w:webHidden/>
              </w:rPr>
              <w:fldChar w:fldCharType="begin"/>
            </w:r>
            <w:r w:rsidR="00420D09" w:rsidRPr="00420D09">
              <w:rPr>
                <w:rFonts w:ascii="Times New Roman" w:hAnsi="Times New Roman"/>
                <w:noProof/>
                <w:webHidden/>
              </w:rPr>
              <w:instrText xml:space="preserve"> PAGEREF _Toc122011892 \h </w:instrText>
            </w:r>
            <w:r w:rsidRPr="00420D09">
              <w:rPr>
                <w:rFonts w:ascii="Times New Roman" w:hAnsi="Times New Roman"/>
                <w:noProof/>
                <w:webHidden/>
              </w:rPr>
            </w:r>
            <w:r w:rsidRPr="00420D09">
              <w:rPr>
                <w:rFonts w:ascii="Times New Roman" w:hAnsi="Times New Roman"/>
                <w:noProof/>
                <w:webHidden/>
              </w:rPr>
              <w:fldChar w:fldCharType="separate"/>
            </w:r>
            <w:r w:rsidR="00420D09" w:rsidRPr="00420D09">
              <w:rPr>
                <w:rFonts w:ascii="Times New Roman" w:hAnsi="Times New Roman"/>
                <w:noProof/>
                <w:webHidden/>
              </w:rPr>
              <w:t>3</w:t>
            </w:r>
            <w:r w:rsidRPr="00420D09">
              <w:rPr>
                <w:rFonts w:ascii="Times New Roman" w:hAnsi="Times New Roman"/>
                <w:noProof/>
                <w:webHidden/>
              </w:rPr>
              <w:fldChar w:fldCharType="end"/>
            </w:r>
          </w:hyperlink>
        </w:p>
        <w:p w:rsidR="00420D09" w:rsidRPr="00420D09" w:rsidRDefault="003D3517" w:rsidP="00420D09">
          <w:pPr>
            <w:pStyle w:val="10"/>
            <w:spacing w:line="400" w:lineRule="exact"/>
            <w:rPr>
              <w:rFonts w:ascii="Times New Roman" w:eastAsiaTheme="minorEastAsia" w:hAnsi="Times New Roman"/>
              <w:noProof/>
              <w:kern w:val="2"/>
              <w:sz w:val="21"/>
              <w:szCs w:val="22"/>
            </w:rPr>
          </w:pPr>
          <w:hyperlink w:anchor="_Toc122011893" w:history="1">
            <w:r w:rsidR="00420D09" w:rsidRPr="00420D09">
              <w:rPr>
                <w:rStyle w:val="a7"/>
                <w:rFonts w:ascii="Times New Roman" w:hAnsi="Times New Roman"/>
                <w:noProof/>
              </w:rPr>
              <w:t>（二）改进措施和建议</w:t>
            </w:r>
            <w:r w:rsidR="00420D09" w:rsidRPr="00420D09">
              <w:rPr>
                <w:rFonts w:ascii="Times New Roman" w:hAnsi="Times New Roman"/>
                <w:noProof/>
                <w:webHidden/>
              </w:rPr>
              <w:tab/>
            </w:r>
            <w:r w:rsidRPr="00420D09">
              <w:rPr>
                <w:rFonts w:ascii="Times New Roman" w:hAnsi="Times New Roman"/>
                <w:noProof/>
                <w:webHidden/>
              </w:rPr>
              <w:fldChar w:fldCharType="begin"/>
            </w:r>
            <w:r w:rsidR="00420D09" w:rsidRPr="00420D09">
              <w:rPr>
                <w:rFonts w:ascii="Times New Roman" w:hAnsi="Times New Roman"/>
                <w:noProof/>
                <w:webHidden/>
              </w:rPr>
              <w:instrText xml:space="preserve"> PAGEREF _Toc122011893 \h </w:instrText>
            </w:r>
            <w:r w:rsidRPr="00420D09">
              <w:rPr>
                <w:rFonts w:ascii="Times New Roman" w:hAnsi="Times New Roman"/>
                <w:noProof/>
                <w:webHidden/>
              </w:rPr>
            </w:r>
            <w:r w:rsidRPr="00420D09">
              <w:rPr>
                <w:rFonts w:ascii="Times New Roman" w:hAnsi="Times New Roman"/>
                <w:noProof/>
                <w:webHidden/>
              </w:rPr>
              <w:fldChar w:fldCharType="separate"/>
            </w:r>
            <w:r w:rsidR="00420D09" w:rsidRPr="00420D09">
              <w:rPr>
                <w:rFonts w:ascii="Times New Roman" w:hAnsi="Times New Roman"/>
                <w:noProof/>
                <w:webHidden/>
              </w:rPr>
              <w:t>4</w:t>
            </w:r>
            <w:r w:rsidRPr="00420D09">
              <w:rPr>
                <w:rFonts w:ascii="Times New Roman" w:hAnsi="Times New Roman"/>
                <w:noProof/>
                <w:webHidden/>
              </w:rPr>
              <w:fldChar w:fldCharType="end"/>
            </w:r>
          </w:hyperlink>
        </w:p>
        <w:p w:rsidR="00420D09" w:rsidRPr="00420D09" w:rsidRDefault="003D3517" w:rsidP="00420D09">
          <w:pPr>
            <w:pStyle w:val="10"/>
            <w:spacing w:line="400" w:lineRule="exact"/>
            <w:rPr>
              <w:rFonts w:ascii="Times New Roman" w:eastAsiaTheme="minorEastAsia" w:hAnsi="Times New Roman"/>
              <w:noProof/>
              <w:kern w:val="2"/>
              <w:sz w:val="21"/>
              <w:szCs w:val="22"/>
            </w:rPr>
          </w:pPr>
          <w:hyperlink w:anchor="_Toc122011894" w:history="1">
            <w:r w:rsidR="00420D09" w:rsidRPr="00420D09">
              <w:rPr>
                <w:rStyle w:val="a7"/>
                <w:rFonts w:ascii="Times New Roman" w:hAnsi="Times New Roman"/>
                <w:noProof/>
              </w:rPr>
              <w:t>前言</w:t>
            </w:r>
            <w:r w:rsidR="00420D09" w:rsidRPr="00420D09">
              <w:rPr>
                <w:rFonts w:ascii="Times New Roman" w:hAnsi="Times New Roman"/>
                <w:noProof/>
                <w:webHidden/>
              </w:rPr>
              <w:tab/>
            </w:r>
            <w:r w:rsidRPr="00420D09">
              <w:rPr>
                <w:rFonts w:ascii="Times New Roman" w:hAnsi="Times New Roman"/>
                <w:noProof/>
                <w:webHidden/>
              </w:rPr>
              <w:fldChar w:fldCharType="begin"/>
            </w:r>
            <w:r w:rsidR="00420D09" w:rsidRPr="00420D09">
              <w:rPr>
                <w:rFonts w:ascii="Times New Roman" w:hAnsi="Times New Roman"/>
                <w:noProof/>
                <w:webHidden/>
              </w:rPr>
              <w:instrText xml:space="preserve"> PAGEREF _Toc122011894 \h </w:instrText>
            </w:r>
            <w:r w:rsidRPr="00420D09">
              <w:rPr>
                <w:rFonts w:ascii="Times New Roman" w:hAnsi="Times New Roman"/>
                <w:noProof/>
                <w:webHidden/>
              </w:rPr>
            </w:r>
            <w:r w:rsidRPr="00420D09">
              <w:rPr>
                <w:rFonts w:ascii="Times New Roman" w:hAnsi="Times New Roman"/>
                <w:noProof/>
                <w:webHidden/>
              </w:rPr>
              <w:fldChar w:fldCharType="separate"/>
            </w:r>
            <w:r w:rsidR="00420D09" w:rsidRPr="00420D09">
              <w:rPr>
                <w:rFonts w:ascii="Times New Roman" w:hAnsi="Times New Roman"/>
                <w:noProof/>
                <w:webHidden/>
              </w:rPr>
              <w:t>6</w:t>
            </w:r>
            <w:r w:rsidRPr="00420D09">
              <w:rPr>
                <w:rFonts w:ascii="Times New Roman" w:hAnsi="Times New Roman"/>
                <w:noProof/>
                <w:webHidden/>
              </w:rPr>
              <w:fldChar w:fldCharType="end"/>
            </w:r>
          </w:hyperlink>
        </w:p>
        <w:p w:rsidR="00420D09" w:rsidRPr="00420D09" w:rsidRDefault="003D3517" w:rsidP="00420D09">
          <w:pPr>
            <w:pStyle w:val="10"/>
            <w:spacing w:line="400" w:lineRule="exact"/>
            <w:rPr>
              <w:rFonts w:ascii="Times New Roman" w:eastAsiaTheme="minorEastAsia" w:hAnsi="Times New Roman"/>
              <w:noProof/>
              <w:kern w:val="2"/>
              <w:sz w:val="21"/>
              <w:szCs w:val="22"/>
            </w:rPr>
          </w:pPr>
          <w:hyperlink w:anchor="_Toc122011895" w:history="1">
            <w:r w:rsidR="00420D09" w:rsidRPr="00420D09">
              <w:rPr>
                <w:rStyle w:val="a7"/>
                <w:rFonts w:ascii="Times New Roman" w:hAnsi="Times New Roman"/>
                <w:noProof/>
              </w:rPr>
              <w:t>一、项目基本情况</w:t>
            </w:r>
            <w:r w:rsidR="00420D09" w:rsidRPr="00420D09">
              <w:rPr>
                <w:rFonts w:ascii="Times New Roman" w:hAnsi="Times New Roman"/>
                <w:noProof/>
                <w:webHidden/>
              </w:rPr>
              <w:tab/>
            </w:r>
            <w:r w:rsidRPr="00420D09">
              <w:rPr>
                <w:rFonts w:ascii="Times New Roman" w:hAnsi="Times New Roman"/>
                <w:noProof/>
                <w:webHidden/>
              </w:rPr>
              <w:fldChar w:fldCharType="begin"/>
            </w:r>
            <w:r w:rsidR="00420D09" w:rsidRPr="00420D09">
              <w:rPr>
                <w:rFonts w:ascii="Times New Roman" w:hAnsi="Times New Roman"/>
                <w:noProof/>
                <w:webHidden/>
              </w:rPr>
              <w:instrText xml:space="preserve"> PAGEREF _Toc122011895 \h </w:instrText>
            </w:r>
            <w:r w:rsidRPr="00420D09">
              <w:rPr>
                <w:rFonts w:ascii="Times New Roman" w:hAnsi="Times New Roman"/>
                <w:noProof/>
                <w:webHidden/>
              </w:rPr>
            </w:r>
            <w:r w:rsidRPr="00420D09">
              <w:rPr>
                <w:rFonts w:ascii="Times New Roman" w:hAnsi="Times New Roman"/>
                <w:noProof/>
                <w:webHidden/>
              </w:rPr>
              <w:fldChar w:fldCharType="separate"/>
            </w:r>
            <w:r w:rsidR="00420D09" w:rsidRPr="00420D09">
              <w:rPr>
                <w:rFonts w:ascii="Times New Roman" w:hAnsi="Times New Roman"/>
                <w:noProof/>
                <w:webHidden/>
              </w:rPr>
              <w:t>7</w:t>
            </w:r>
            <w:r w:rsidRPr="00420D09">
              <w:rPr>
                <w:rFonts w:ascii="Times New Roman" w:hAnsi="Times New Roman"/>
                <w:noProof/>
                <w:webHidden/>
              </w:rPr>
              <w:fldChar w:fldCharType="end"/>
            </w:r>
          </w:hyperlink>
        </w:p>
        <w:p w:rsidR="00420D09" w:rsidRPr="00420D09" w:rsidRDefault="003D3517" w:rsidP="00420D09">
          <w:pPr>
            <w:pStyle w:val="10"/>
            <w:spacing w:line="400" w:lineRule="exact"/>
            <w:rPr>
              <w:rFonts w:ascii="Times New Roman" w:eastAsiaTheme="minorEastAsia" w:hAnsi="Times New Roman"/>
              <w:noProof/>
              <w:kern w:val="2"/>
              <w:sz w:val="21"/>
              <w:szCs w:val="22"/>
            </w:rPr>
          </w:pPr>
          <w:hyperlink w:anchor="_Toc122011896" w:history="1">
            <w:r w:rsidR="00420D09" w:rsidRPr="00420D09">
              <w:rPr>
                <w:rStyle w:val="a7"/>
                <w:rFonts w:ascii="Times New Roman" w:hAnsi="Times New Roman"/>
                <w:noProof/>
              </w:rPr>
              <w:t>（一）项目概况</w:t>
            </w:r>
            <w:r w:rsidR="00420D09" w:rsidRPr="00420D09">
              <w:rPr>
                <w:rFonts w:ascii="Times New Roman" w:hAnsi="Times New Roman"/>
                <w:noProof/>
                <w:webHidden/>
              </w:rPr>
              <w:tab/>
            </w:r>
            <w:r w:rsidRPr="00420D09">
              <w:rPr>
                <w:rFonts w:ascii="Times New Roman" w:hAnsi="Times New Roman"/>
                <w:noProof/>
                <w:webHidden/>
              </w:rPr>
              <w:fldChar w:fldCharType="begin"/>
            </w:r>
            <w:r w:rsidR="00420D09" w:rsidRPr="00420D09">
              <w:rPr>
                <w:rFonts w:ascii="Times New Roman" w:hAnsi="Times New Roman"/>
                <w:noProof/>
                <w:webHidden/>
              </w:rPr>
              <w:instrText xml:space="preserve"> PAGEREF _Toc122011896 \h </w:instrText>
            </w:r>
            <w:r w:rsidRPr="00420D09">
              <w:rPr>
                <w:rFonts w:ascii="Times New Roman" w:hAnsi="Times New Roman"/>
                <w:noProof/>
                <w:webHidden/>
              </w:rPr>
            </w:r>
            <w:r w:rsidRPr="00420D09">
              <w:rPr>
                <w:rFonts w:ascii="Times New Roman" w:hAnsi="Times New Roman"/>
                <w:noProof/>
                <w:webHidden/>
              </w:rPr>
              <w:fldChar w:fldCharType="separate"/>
            </w:r>
            <w:r w:rsidR="00420D09" w:rsidRPr="00420D09">
              <w:rPr>
                <w:rFonts w:ascii="Times New Roman" w:hAnsi="Times New Roman"/>
                <w:noProof/>
                <w:webHidden/>
              </w:rPr>
              <w:t>7</w:t>
            </w:r>
            <w:r w:rsidRPr="00420D09">
              <w:rPr>
                <w:rFonts w:ascii="Times New Roman" w:hAnsi="Times New Roman"/>
                <w:noProof/>
                <w:webHidden/>
              </w:rPr>
              <w:fldChar w:fldCharType="end"/>
            </w:r>
          </w:hyperlink>
        </w:p>
        <w:p w:rsidR="00420D09" w:rsidRPr="00420D09" w:rsidRDefault="003D3517" w:rsidP="00420D09">
          <w:pPr>
            <w:pStyle w:val="10"/>
            <w:spacing w:line="400" w:lineRule="exact"/>
            <w:rPr>
              <w:rFonts w:ascii="Times New Roman" w:eastAsiaTheme="minorEastAsia" w:hAnsi="Times New Roman"/>
              <w:noProof/>
              <w:kern w:val="2"/>
              <w:sz w:val="21"/>
              <w:szCs w:val="22"/>
            </w:rPr>
          </w:pPr>
          <w:hyperlink w:anchor="_Toc122011897" w:history="1">
            <w:r w:rsidR="00420D09" w:rsidRPr="00420D09">
              <w:rPr>
                <w:rStyle w:val="a7"/>
                <w:rFonts w:ascii="Times New Roman" w:hAnsi="Times New Roman"/>
                <w:noProof/>
              </w:rPr>
              <w:t>（二）项目绩效目标</w:t>
            </w:r>
            <w:r w:rsidR="00420D09" w:rsidRPr="00420D09">
              <w:rPr>
                <w:rFonts w:ascii="Times New Roman" w:hAnsi="Times New Roman"/>
                <w:noProof/>
                <w:webHidden/>
              </w:rPr>
              <w:tab/>
            </w:r>
            <w:r w:rsidRPr="00420D09">
              <w:rPr>
                <w:rFonts w:ascii="Times New Roman" w:hAnsi="Times New Roman"/>
                <w:noProof/>
                <w:webHidden/>
              </w:rPr>
              <w:fldChar w:fldCharType="begin"/>
            </w:r>
            <w:r w:rsidR="00420D09" w:rsidRPr="00420D09">
              <w:rPr>
                <w:rFonts w:ascii="Times New Roman" w:hAnsi="Times New Roman"/>
                <w:noProof/>
                <w:webHidden/>
              </w:rPr>
              <w:instrText xml:space="preserve"> PAGEREF _Toc122011897 \h </w:instrText>
            </w:r>
            <w:r w:rsidRPr="00420D09">
              <w:rPr>
                <w:rFonts w:ascii="Times New Roman" w:hAnsi="Times New Roman"/>
                <w:noProof/>
                <w:webHidden/>
              </w:rPr>
            </w:r>
            <w:r w:rsidRPr="00420D09">
              <w:rPr>
                <w:rFonts w:ascii="Times New Roman" w:hAnsi="Times New Roman"/>
                <w:noProof/>
                <w:webHidden/>
              </w:rPr>
              <w:fldChar w:fldCharType="separate"/>
            </w:r>
            <w:r w:rsidR="00420D09" w:rsidRPr="00420D09">
              <w:rPr>
                <w:rFonts w:ascii="Times New Roman" w:hAnsi="Times New Roman"/>
                <w:noProof/>
                <w:webHidden/>
              </w:rPr>
              <w:t>8</w:t>
            </w:r>
            <w:r w:rsidRPr="00420D09">
              <w:rPr>
                <w:rFonts w:ascii="Times New Roman" w:hAnsi="Times New Roman"/>
                <w:noProof/>
                <w:webHidden/>
              </w:rPr>
              <w:fldChar w:fldCharType="end"/>
            </w:r>
          </w:hyperlink>
        </w:p>
        <w:p w:rsidR="00420D09" w:rsidRPr="00420D09" w:rsidRDefault="003D3517" w:rsidP="00420D09">
          <w:pPr>
            <w:pStyle w:val="10"/>
            <w:spacing w:line="400" w:lineRule="exact"/>
            <w:rPr>
              <w:rFonts w:ascii="Times New Roman" w:eastAsiaTheme="minorEastAsia" w:hAnsi="Times New Roman"/>
              <w:noProof/>
              <w:kern w:val="2"/>
              <w:sz w:val="21"/>
              <w:szCs w:val="22"/>
            </w:rPr>
          </w:pPr>
          <w:hyperlink w:anchor="_Toc122011898" w:history="1">
            <w:r w:rsidR="00420D09" w:rsidRPr="00420D09">
              <w:rPr>
                <w:rStyle w:val="a7"/>
                <w:rFonts w:ascii="Times New Roman" w:hAnsi="Times New Roman"/>
                <w:noProof/>
              </w:rPr>
              <w:t>二、绩效评价工作情况</w:t>
            </w:r>
            <w:r w:rsidR="00420D09" w:rsidRPr="00420D09">
              <w:rPr>
                <w:rFonts w:ascii="Times New Roman" w:hAnsi="Times New Roman"/>
                <w:noProof/>
                <w:webHidden/>
              </w:rPr>
              <w:tab/>
            </w:r>
            <w:r w:rsidRPr="00420D09">
              <w:rPr>
                <w:rFonts w:ascii="Times New Roman" w:hAnsi="Times New Roman"/>
                <w:noProof/>
                <w:webHidden/>
              </w:rPr>
              <w:fldChar w:fldCharType="begin"/>
            </w:r>
            <w:r w:rsidR="00420D09" w:rsidRPr="00420D09">
              <w:rPr>
                <w:rFonts w:ascii="Times New Roman" w:hAnsi="Times New Roman"/>
                <w:noProof/>
                <w:webHidden/>
              </w:rPr>
              <w:instrText xml:space="preserve"> PAGEREF _Toc122011898 \h </w:instrText>
            </w:r>
            <w:r w:rsidRPr="00420D09">
              <w:rPr>
                <w:rFonts w:ascii="Times New Roman" w:hAnsi="Times New Roman"/>
                <w:noProof/>
                <w:webHidden/>
              </w:rPr>
            </w:r>
            <w:r w:rsidRPr="00420D09">
              <w:rPr>
                <w:rFonts w:ascii="Times New Roman" w:hAnsi="Times New Roman"/>
                <w:noProof/>
                <w:webHidden/>
              </w:rPr>
              <w:fldChar w:fldCharType="separate"/>
            </w:r>
            <w:r w:rsidR="00420D09" w:rsidRPr="00420D09">
              <w:rPr>
                <w:rFonts w:ascii="Times New Roman" w:hAnsi="Times New Roman"/>
                <w:noProof/>
                <w:webHidden/>
              </w:rPr>
              <w:t>9</w:t>
            </w:r>
            <w:r w:rsidRPr="00420D09">
              <w:rPr>
                <w:rFonts w:ascii="Times New Roman" w:hAnsi="Times New Roman"/>
                <w:noProof/>
                <w:webHidden/>
              </w:rPr>
              <w:fldChar w:fldCharType="end"/>
            </w:r>
          </w:hyperlink>
        </w:p>
        <w:p w:rsidR="00420D09" w:rsidRPr="00420D09" w:rsidRDefault="003D3517" w:rsidP="00420D09">
          <w:pPr>
            <w:pStyle w:val="10"/>
            <w:spacing w:line="400" w:lineRule="exact"/>
            <w:rPr>
              <w:rFonts w:ascii="Times New Roman" w:eastAsiaTheme="minorEastAsia" w:hAnsi="Times New Roman"/>
              <w:noProof/>
              <w:kern w:val="2"/>
              <w:sz w:val="21"/>
              <w:szCs w:val="22"/>
            </w:rPr>
          </w:pPr>
          <w:hyperlink w:anchor="_Toc122011899" w:history="1">
            <w:r w:rsidR="00420D09" w:rsidRPr="00420D09">
              <w:rPr>
                <w:rStyle w:val="a7"/>
                <w:rFonts w:ascii="Times New Roman" w:hAnsi="Times New Roman"/>
                <w:noProof/>
              </w:rPr>
              <w:t>（一）绩效评价目的及评价依据</w:t>
            </w:r>
            <w:r w:rsidR="00420D09" w:rsidRPr="00420D09">
              <w:rPr>
                <w:rFonts w:ascii="Times New Roman" w:hAnsi="Times New Roman"/>
                <w:noProof/>
                <w:webHidden/>
              </w:rPr>
              <w:tab/>
            </w:r>
            <w:r w:rsidRPr="00420D09">
              <w:rPr>
                <w:rFonts w:ascii="Times New Roman" w:hAnsi="Times New Roman"/>
                <w:noProof/>
                <w:webHidden/>
              </w:rPr>
              <w:fldChar w:fldCharType="begin"/>
            </w:r>
            <w:r w:rsidR="00420D09" w:rsidRPr="00420D09">
              <w:rPr>
                <w:rFonts w:ascii="Times New Roman" w:hAnsi="Times New Roman"/>
                <w:noProof/>
                <w:webHidden/>
              </w:rPr>
              <w:instrText xml:space="preserve"> PAGEREF _Toc122011899 \h </w:instrText>
            </w:r>
            <w:r w:rsidRPr="00420D09">
              <w:rPr>
                <w:rFonts w:ascii="Times New Roman" w:hAnsi="Times New Roman"/>
                <w:noProof/>
                <w:webHidden/>
              </w:rPr>
            </w:r>
            <w:r w:rsidRPr="00420D09">
              <w:rPr>
                <w:rFonts w:ascii="Times New Roman" w:hAnsi="Times New Roman"/>
                <w:noProof/>
                <w:webHidden/>
              </w:rPr>
              <w:fldChar w:fldCharType="separate"/>
            </w:r>
            <w:r w:rsidR="00420D09" w:rsidRPr="00420D09">
              <w:rPr>
                <w:rFonts w:ascii="Times New Roman" w:hAnsi="Times New Roman"/>
                <w:noProof/>
                <w:webHidden/>
              </w:rPr>
              <w:t>9</w:t>
            </w:r>
            <w:r w:rsidRPr="00420D09">
              <w:rPr>
                <w:rFonts w:ascii="Times New Roman" w:hAnsi="Times New Roman"/>
                <w:noProof/>
                <w:webHidden/>
              </w:rPr>
              <w:fldChar w:fldCharType="end"/>
            </w:r>
          </w:hyperlink>
        </w:p>
        <w:p w:rsidR="00420D09" w:rsidRPr="00420D09" w:rsidRDefault="003D3517" w:rsidP="00420D09">
          <w:pPr>
            <w:pStyle w:val="10"/>
            <w:spacing w:line="400" w:lineRule="exact"/>
            <w:rPr>
              <w:rFonts w:ascii="Times New Roman" w:eastAsiaTheme="minorEastAsia" w:hAnsi="Times New Roman"/>
              <w:noProof/>
              <w:kern w:val="2"/>
              <w:sz w:val="21"/>
              <w:szCs w:val="22"/>
            </w:rPr>
          </w:pPr>
          <w:hyperlink w:anchor="_Toc122011900" w:history="1">
            <w:r w:rsidR="00420D09" w:rsidRPr="00420D09">
              <w:rPr>
                <w:rStyle w:val="a7"/>
                <w:rFonts w:ascii="Times New Roman" w:hAnsi="Times New Roman"/>
                <w:noProof/>
              </w:rPr>
              <w:t>（二）绩效评价工作方案制定过程</w:t>
            </w:r>
            <w:r w:rsidR="00420D09" w:rsidRPr="00420D09">
              <w:rPr>
                <w:rFonts w:ascii="Times New Roman" w:hAnsi="Times New Roman"/>
                <w:noProof/>
                <w:webHidden/>
              </w:rPr>
              <w:tab/>
            </w:r>
            <w:r w:rsidRPr="00420D09">
              <w:rPr>
                <w:rFonts w:ascii="Times New Roman" w:hAnsi="Times New Roman"/>
                <w:noProof/>
                <w:webHidden/>
              </w:rPr>
              <w:fldChar w:fldCharType="begin"/>
            </w:r>
            <w:r w:rsidR="00420D09" w:rsidRPr="00420D09">
              <w:rPr>
                <w:rFonts w:ascii="Times New Roman" w:hAnsi="Times New Roman"/>
                <w:noProof/>
                <w:webHidden/>
              </w:rPr>
              <w:instrText xml:space="preserve"> PAGEREF _Toc122011900 \h </w:instrText>
            </w:r>
            <w:r w:rsidRPr="00420D09">
              <w:rPr>
                <w:rFonts w:ascii="Times New Roman" w:hAnsi="Times New Roman"/>
                <w:noProof/>
                <w:webHidden/>
              </w:rPr>
            </w:r>
            <w:r w:rsidRPr="00420D09">
              <w:rPr>
                <w:rFonts w:ascii="Times New Roman" w:hAnsi="Times New Roman"/>
                <w:noProof/>
                <w:webHidden/>
              </w:rPr>
              <w:fldChar w:fldCharType="separate"/>
            </w:r>
            <w:r w:rsidR="00420D09" w:rsidRPr="00420D09">
              <w:rPr>
                <w:rFonts w:ascii="Times New Roman" w:hAnsi="Times New Roman"/>
                <w:noProof/>
                <w:webHidden/>
              </w:rPr>
              <w:t>10</w:t>
            </w:r>
            <w:r w:rsidRPr="00420D09">
              <w:rPr>
                <w:rFonts w:ascii="Times New Roman" w:hAnsi="Times New Roman"/>
                <w:noProof/>
                <w:webHidden/>
              </w:rPr>
              <w:fldChar w:fldCharType="end"/>
            </w:r>
          </w:hyperlink>
        </w:p>
        <w:p w:rsidR="00420D09" w:rsidRPr="00420D09" w:rsidRDefault="003D3517" w:rsidP="00420D09">
          <w:pPr>
            <w:pStyle w:val="10"/>
            <w:spacing w:line="400" w:lineRule="exact"/>
            <w:rPr>
              <w:rFonts w:ascii="Times New Roman" w:eastAsiaTheme="minorEastAsia" w:hAnsi="Times New Roman"/>
              <w:noProof/>
              <w:kern w:val="2"/>
              <w:sz w:val="21"/>
              <w:szCs w:val="22"/>
            </w:rPr>
          </w:pPr>
          <w:hyperlink w:anchor="_Toc122011901" w:history="1">
            <w:r w:rsidR="00420D09" w:rsidRPr="00420D09">
              <w:rPr>
                <w:rStyle w:val="a7"/>
                <w:rFonts w:ascii="Times New Roman" w:hAnsi="Times New Roman"/>
                <w:noProof/>
              </w:rPr>
              <w:t>（三）绩效评价原则和评价方法</w:t>
            </w:r>
            <w:r w:rsidR="00420D09" w:rsidRPr="00420D09">
              <w:rPr>
                <w:rFonts w:ascii="Times New Roman" w:hAnsi="Times New Roman"/>
                <w:noProof/>
                <w:webHidden/>
              </w:rPr>
              <w:tab/>
            </w:r>
            <w:r w:rsidRPr="00420D09">
              <w:rPr>
                <w:rFonts w:ascii="Times New Roman" w:hAnsi="Times New Roman"/>
                <w:noProof/>
                <w:webHidden/>
              </w:rPr>
              <w:fldChar w:fldCharType="begin"/>
            </w:r>
            <w:r w:rsidR="00420D09" w:rsidRPr="00420D09">
              <w:rPr>
                <w:rFonts w:ascii="Times New Roman" w:hAnsi="Times New Roman"/>
                <w:noProof/>
                <w:webHidden/>
              </w:rPr>
              <w:instrText xml:space="preserve"> PAGEREF _Toc122011901 \h </w:instrText>
            </w:r>
            <w:r w:rsidRPr="00420D09">
              <w:rPr>
                <w:rFonts w:ascii="Times New Roman" w:hAnsi="Times New Roman"/>
                <w:noProof/>
                <w:webHidden/>
              </w:rPr>
            </w:r>
            <w:r w:rsidRPr="00420D09">
              <w:rPr>
                <w:rFonts w:ascii="Times New Roman" w:hAnsi="Times New Roman"/>
                <w:noProof/>
                <w:webHidden/>
              </w:rPr>
              <w:fldChar w:fldCharType="separate"/>
            </w:r>
            <w:r w:rsidR="00420D09" w:rsidRPr="00420D09">
              <w:rPr>
                <w:rFonts w:ascii="Times New Roman" w:hAnsi="Times New Roman"/>
                <w:noProof/>
                <w:webHidden/>
              </w:rPr>
              <w:t>11</w:t>
            </w:r>
            <w:r w:rsidRPr="00420D09">
              <w:rPr>
                <w:rFonts w:ascii="Times New Roman" w:hAnsi="Times New Roman"/>
                <w:noProof/>
                <w:webHidden/>
              </w:rPr>
              <w:fldChar w:fldCharType="end"/>
            </w:r>
          </w:hyperlink>
        </w:p>
        <w:p w:rsidR="00420D09" w:rsidRPr="00420D09" w:rsidRDefault="003D3517" w:rsidP="00420D09">
          <w:pPr>
            <w:pStyle w:val="10"/>
            <w:spacing w:line="400" w:lineRule="exact"/>
            <w:rPr>
              <w:rFonts w:ascii="Times New Roman" w:eastAsiaTheme="minorEastAsia" w:hAnsi="Times New Roman"/>
              <w:noProof/>
              <w:kern w:val="2"/>
              <w:sz w:val="21"/>
              <w:szCs w:val="22"/>
            </w:rPr>
          </w:pPr>
          <w:hyperlink w:anchor="_Toc122011902" w:history="1">
            <w:r w:rsidR="00420D09" w:rsidRPr="00420D09">
              <w:rPr>
                <w:rStyle w:val="a7"/>
                <w:rFonts w:ascii="Times New Roman" w:hAnsi="Times New Roman"/>
                <w:noProof/>
              </w:rPr>
              <w:t>三、评价结论和绩效分析</w:t>
            </w:r>
            <w:r w:rsidR="00420D09" w:rsidRPr="00420D09">
              <w:rPr>
                <w:rFonts w:ascii="Times New Roman" w:hAnsi="Times New Roman"/>
                <w:noProof/>
                <w:webHidden/>
              </w:rPr>
              <w:tab/>
            </w:r>
            <w:r w:rsidRPr="00420D09">
              <w:rPr>
                <w:rFonts w:ascii="Times New Roman" w:hAnsi="Times New Roman"/>
                <w:noProof/>
                <w:webHidden/>
              </w:rPr>
              <w:fldChar w:fldCharType="begin"/>
            </w:r>
            <w:r w:rsidR="00420D09" w:rsidRPr="00420D09">
              <w:rPr>
                <w:rFonts w:ascii="Times New Roman" w:hAnsi="Times New Roman"/>
                <w:noProof/>
                <w:webHidden/>
              </w:rPr>
              <w:instrText xml:space="preserve"> PAGEREF _Toc122011902 \h </w:instrText>
            </w:r>
            <w:r w:rsidRPr="00420D09">
              <w:rPr>
                <w:rFonts w:ascii="Times New Roman" w:hAnsi="Times New Roman"/>
                <w:noProof/>
                <w:webHidden/>
              </w:rPr>
            </w:r>
            <w:r w:rsidRPr="00420D09">
              <w:rPr>
                <w:rFonts w:ascii="Times New Roman" w:hAnsi="Times New Roman"/>
                <w:noProof/>
                <w:webHidden/>
              </w:rPr>
              <w:fldChar w:fldCharType="separate"/>
            </w:r>
            <w:r w:rsidR="00420D09" w:rsidRPr="00420D09">
              <w:rPr>
                <w:rFonts w:ascii="Times New Roman" w:hAnsi="Times New Roman"/>
                <w:noProof/>
                <w:webHidden/>
              </w:rPr>
              <w:t>13</w:t>
            </w:r>
            <w:r w:rsidRPr="00420D09">
              <w:rPr>
                <w:rFonts w:ascii="Times New Roman" w:hAnsi="Times New Roman"/>
                <w:noProof/>
                <w:webHidden/>
              </w:rPr>
              <w:fldChar w:fldCharType="end"/>
            </w:r>
          </w:hyperlink>
        </w:p>
        <w:p w:rsidR="00420D09" w:rsidRPr="00420D09" w:rsidRDefault="003D3517" w:rsidP="00420D09">
          <w:pPr>
            <w:pStyle w:val="10"/>
            <w:spacing w:line="400" w:lineRule="exact"/>
            <w:rPr>
              <w:rFonts w:ascii="Times New Roman" w:eastAsiaTheme="minorEastAsia" w:hAnsi="Times New Roman"/>
              <w:noProof/>
              <w:kern w:val="2"/>
              <w:sz w:val="21"/>
              <w:szCs w:val="22"/>
            </w:rPr>
          </w:pPr>
          <w:hyperlink w:anchor="_Toc122011903" w:history="1">
            <w:r w:rsidR="00420D09" w:rsidRPr="00420D09">
              <w:rPr>
                <w:rStyle w:val="a7"/>
                <w:rFonts w:ascii="Times New Roman" w:hAnsi="Times New Roman"/>
                <w:noProof/>
              </w:rPr>
              <w:t>（一）评价结论</w:t>
            </w:r>
            <w:r w:rsidR="00420D09" w:rsidRPr="00420D09">
              <w:rPr>
                <w:rFonts w:ascii="Times New Roman" w:hAnsi="Times New Roman"/>
                <w:noProof/>
                <w:webHidden/>
              </w:rPr>
              <w:tab/>
            </w:r>
            <w:r w:rsidRPr="00420D09">
              <w:rPr>
                <w:rFonts w:ascii="Times New Roman" w:hAnsi="Times New Roman"/>
                <w:noProof/>
                <w:webHidden/>
              </w:rPr>
              <w:fldChar w:fldCharType="begin"/>
            </w:r>
            <w:r w:rsidR="00420D09" w:rsidRPr="00420D09">
              <w:rPr>
                <w:rFonts w:ascii="Times New Roman" w:hAnsi="Times New Roman"/>
                <w:noProof/>
                <w:webHidden/>
              </w:rPr>
              <w:instrText xml:space="preserve"> PAGEREF _Toc122011903 \h </w:instrText>
            </w:r>
            <w:r w:rsidRPr="00420D09">
              <w:rPr>
                <w:rFonts w:ascii="Times New Roman" w:hAnsi="Times New Roman"/>
                <w:noProof/>
                <w:webHidden/>
              </w:rPr>
            </w:r>
            <w:r w:rsidRPr="00420D09">
              <w:rPr>
                <w:rFonts w:ascii="Times New Roman" w:hAnsi="Times New Roman"/>
                <w:noProof/>
                <w:webHidden/>
              </w:rPr>
              <w:fldChar w:fldCharType="separate"/>
            </w:r>
            <w:r w:rsidR="00420D09" w:rsidRPr="00420D09">
              <w:rPr>
                <w:rFonts w:ascii="Times New Roman" w:hAnsi="Times New Roman"/>
                <w:noProof/>
                <w:webHidden/>
              </w:rPr>
              <w:t>13</w:t>
            </w:r>
            <w:r w:rsidRPr="00420D09">
              <w:rPr>
                <w:rFonts w:ascii="Times New Roman" w:hAnsi="Times New Roman"/>
                <w:noProof/>
                <w:webHidden/>
              </w:rPr>
              <w:fldChar w:fldCharType="end"/>
            </w:r>
          </w:hyperlink>
        </w:p>
        <w:p w:rsidR="00420D09" w:rsidRPr="00420D09" w:rsidRDefault="003D3517" w:rsidP="00420D09">
          <w:pPr>
            <w:pStyle w:val="10"/>
            <w:spacing w:line="400" w:lineRule="exact"/>
            <w:rPr>
              <w:rFonts w:ascii="Times New Roman" w:eastAsiaTheme="minorEastAsia" w:hAnsi="Times New Roman"/>
              <w:noProof/>
              <w:kern w:val="2"/>
              <w:sz w:val="21"/>
              <w:szCs w:val="22"/>
            </w:rPr>
          </w:pPr>
          <w:hyperlink w:anchor="_Toc122011904" w:history="1">
            <w:r w:rsidR="00420D09" w:rsidRPr="00420D09">
              <w:rPr>
                <w:rStyle w:val="a7"/>
                <w:rFonts w:ascii="Times New Roman" w:hAnsi="Times New Roman"/>
                <w:noProof/>
              </w:rPr>
              <w:t>（二）具体绩效分析</w:t>
            </w:r>
            <w:r w:rsidR="00420D09" w:rsidRPr="00420D09">
              <w:rPr>
                <w:rFonts w:ascii="Times New Roman" w:hAnsi="Times New Roman"/>
                <w:noProof/>
                <w:webHidden/>
              </w:rPr>
              <w:tab/>
            </w:r>
            <w:r w:rsidRPr="00420D09">
              <w:rPr>
                <w:rFonts w:ascii="Times New Roman" w:hAnsi="Times New Roman"/>
                <w:noProof/>
                <w:webHidden/>
              </w:rPr>
              <w:fldChar w:fldCharType="begin"/>
            </w:r>
            <w:r w:rsidR="00420D09" w:rsidRPr="00420D09">
              <w:rPr>
                <w:rFonts w:ascii="Times New Roman" w:hAnsi="Times New Roman"/>
                <w:noProof/>
                <w:webHidden/>
              </w:rPr>
              <w:instrText xml:space="preserve"> PAGEREF _Toc122011904 \h </w:instrText>
            </w:r>
            <w:r w:rsidRPr="00420D09">
              <w:rPr>
                <w:rFonts w:ascii="Times New Roman" w:hAnsi="Times New Roman"/>
                <w:noProof/>
                <w:webHidden/>
              </w:rPr>
            </w:r>
            <w:r w:rsidRPr="00420D09">
              <w:rPr>
                <w:rFonts w:ascii="Times New Roman" w:hAnsi="Times New Roman"/>
                <w:noProof/>
                <w:webHidden/>
              </w:rPr>
              <w:fldChar w:fldCharType="separate"/>
            </w:r>
            <w:r w:rsidR="00420D09" w:rsidRPr="00420D09">
              <w:rPr>
                <w:rFonts w:ascii="Times New Roman" w:hAnsi="Times New Roman"/>
                <w:noProof/>
                <w:webHidden/>
              </w:rPr>
              <w:t>13</w:t>
            </w:r>
            <w:r w:rsidRPr="00420D09">
              <w:rPr>
                <w:rFonts w:ascii="Times New Roman" w:hAnsi="Times New Roman"/>
                <w:noProof/>
                <w:webHidden/>
              </w:rPr>
              <w:fldChar w:fldCharType="end"/>
            </w:r>
          </w:hyperlink>
        </w:p>
        <w:p w:rsidR="00420D09" w:rsidRPr="00420D09" w:rsidRDefault="003D3517" w:rsidP="00420D09">
          <w:pPr>
            <w:pStyle w:val="10"/>
            <w:spacing w:line="400" w:lineRule="exact"/>
            <w:rPr>
              <w:rFonts w:ascii="Times New Roman" w:eastAsiaTheme="minorEastAsia" w:hAnsi="Times New Roman"/>
              <w:noProof/>
              <w:kern w:val="2"/>
              <w:sz w:val="21"/>
              <w:szCs w:val="22"/>
            </w:rPr>
          </w:pPr>
          <w:hyperlink w:anchor="_Toc122011905" w:history="1">
            <w:r w:rsidR="00420D09" w:rsidRPr="00420D09">
              <w:rPr>
                <w:rStyle w:val="a7"/>
                <w:rFonts w:ascii="Times New Roman" w:hAnsi="Times New Roman"/>
                <w:noProof/>
              </w:rPr>
              <w:t>四、存在的问题和建议</w:t>
            </w:r>
            <w:r w:rsidR="00420D09" w:rsidRPr="00420D09">
              <w:rPr>
                <w:rFonts w:ascii="Times New Roman" w:hAnsi="Times New Roman"/>
                <w:noProof/>
                <w:webHidden/>
              </w:rPr>
              <w:tab/>
            </w:r>
            <w:r w:rsidRPr="00420D09">
              <w:rPr>
                <w:rFonts w:ascii="Times New Roman" w:hAnsi="Times New Roman"/>
                <w:noProof/>
                <w:webHidden/>
              </w:rPr>
              <w:fldChar w:fldCharType="begin"/>
            </w:r>
            <w:r w:rsidR="00420D09" w:rsidRPr="00420D09">
              <w:rPr>
                <w:rFonts w:ascii="Times New Roman" w:hAnsi="Times New Roman"/>
                <w:noProof/>
                <w:webHidden/>
              </w:rPr>
              <w:instrText xml:space="preserve"> PAGEREF _Toc122011905 \h </w:instrText>
            </w:r>
            <w:r w:rsidRPr="00420D09">
              <w:rPr>
                <w:rFonts w:ascii="Times New Roman" w:hAnsi="Times New Roman"/>
                <w:noProof/>
                <w:webHidden/>
              </w:rPr>
            </w:r>
            <w:r w:rsidRPr="00420D09">
              <w:rPr>
                <w:rFonts w:ascii="Times New Roman" w:hAnsi="Times New Roman"/>
                <w:noProof/>
                <w:webHidden/>
              </w:rPr>
              <w:fldChar w:fldCharType="separate"/>
            </w:r>
            <w:r w:rsidR="00420D09" w:rsidRPr="00420D09">
              <w:rPr>
                <w:rFonts w:ascii="Times New Roman" w:hAnsi="Times New Roman"/>
                <w:noProof/>
                <w:webHidden/>
              </w:rPr>
              <w:t>23</w:t>
            </w:r>
            <w:r w:rsidRPr="00420D09">
              <w:rPr>
                <w:rFonts w:ascii="Times New Roman" w:hAnsi="Times New Roman"/>
                <w:noProof/>
                <w:webHidden/>
              </w:rPr>
              <w:fldChar w:fldCharType="end"/>
            </w:r>
          </w:hyperlink>
        </w:p>
        <w:p w:rsidR="00420D09" w:rsidRPr="00420D09" w:rsidRDefault="003D3517" w:rsidP="00420D09">
          <w:pPr>
            <w:pStyle w:val="10"/>
            <w:spacing w:line="400" w:lineRule="exact"/>
            <w:rPr>
              <w:rFonts w:ascii="Times New Roman" w:eastAsiaTheme="minorEastAsia" w:hAnsi="Times New Roman"/>
              <w:noProof/>
              <w:kern w:val="2"/>
              <w:sz w:val="21"/>
              <w:szCs w:val="22"/>
            </w:rPr>
          </w:pPr>
          <w:hyperlink w:anchor="_Toc122011906" w:history="1">
            <w:r w:rsidR="00420D09" w:rsidRPr="00420D09">
              <w:rPr>
                <w:rStyle w:val="a7"/>
                <w:rFonts w:ascii="Times New Roman" w:hAnsi="Times New Roman"/>
                <w:noProof/>
              </w:rPr>
              <w:t>（一）存在的问题</w:t>
            </w:r>
            <w:r w:rsidR="00420D09" w:rsidRPr="00420D09">
              <w:rPr>
                <w:rFonts w:ascii="Times New Roman" w:hAnsi="Times New Roman"/>
                <w:noProof/>
                <w:webHidden/>
              </w:rPr>
              <w:tab/>
            </w:r>
            <w:r w:rsidRPr="00420D09">
              <w:rPr>
                <w:rFonts w:ascii="Times New Roman" w:hAnsi="Times New Roman"/>
                <w:noProof/>
                <w:webHidden/>
              </w:rPr>
              <w:fldChar w:fldCharType="begin"/>
            </w:r>
            <w:r w:rsidR="00420D09" w:rsidRPr="00420D09">
              <w:rPr>
                <w:rFonts w:ascii="Times New Roman" w:hAnsi="Times New Roman"/>
                <w:noProof/>
                <w:webHidden/>
              </w:rPr>
              <w:instrText xml:space="preserve"> PAGEREF _Toc122011906 \h </w:instrText>
            </w:r>
            <w:r w:rsidRPr="00420D09">
              <w:rPr>
                <w:rFonts w:ascii="Times New Roman" w:hAnsi="Times New Roman"/>
                <w:noProof/>
                <w:webHidden/>
              </w:rPr>
            </w:r>
            <w:r w:rsidRPr="00420D09">
              <w:rPr>
                <w:rFonts w:ascii="Times New Roman" w:hAnsi="Times New Roman"/>
                <w:noProof/>
                <w:webHidden/>
              </w:rPr>
              <w:fldChar w:fldCharType="separate"/>
            </w:r>
            <w:r w:rsidR="00420D09" w:rsidRPr="00420D09">
              <w:rPr>
                <w:rFonts w:ascii="Times New Roman" w:hAnsi="Times New Roman"/>
                <w:noProof/>
                <w:webHidden/>
              </w:rPr>
              <w:t>23</w:t>
            </w:r>
            <w:r w:rsidRPr="00420D09">
              <w:rPr>
                <w:rFonts w:ascii="Times New Roman" w:hAnsi="Times New Roman"/>
                <w:noProof/>
                <w:webHidden/>
              </w:rPr>
              <w:fldChar w:fldCharType="end"/>
            </w:r>
          </w:hyperlink>
        </w:p>
        <w:p w:rsidR="00420D09" w:rsidRPr="00420D09" w:rsidRDefault="003D3517" w:rsidP="00420D09">
          <w:pPr>
            <w:pStyle w:val="10"/>
            <w:spacing w:line="400" w:lineRule="exact"/>
            <w:rPr>
              <w:rFonts w:ascii="Times New Roman" w:eastAsiaTheme="minorEastAsia" w:hAnsi="Times New Roman"/>
              <w:noProof/>
              <w:kern w:val="2"/>
              <w:sz w:val="21"/>
              <w:szCs w:val="22"/>
            </w:rPr>
          </w:pPr>
          <w:hyperlink w:anchor="_Toc122011907" w:history="1">
            <w:r w:rsidR="00420D09" w:rsidRPr="00420D09">
              <w:rPr>
                <w:rStyle w:val="a7"/>
                <w:rFonts w:ascii="Times New Roman" w:hAnsi="Times New Roman"/>
                <w:noProof/>
              </w:rPr>
              <w:t>（二）改进措施和建议</w:t>
            </w:r>
            <w:r w:rsidR="00420D09" w:rsidRPr="00420D09">
              <w:rPr>
                <w:rFonts w:ascii="Times New Roman" w:hAnsi="Times New Roman"/>
                <w:noProof/>
                <w:webHidden/>
              </w:rPr>
              <w:tab/>
            </w:r>
            <w:r w:rsidRPr="00420D09">
              <w:rPr>
                <w:rFonts w:ascii="Times New Roman" w:hAnsi="Times New Roman"/>
                <w:noProof/>
                <w:webHidden/>
              </w:rPr>
              <w:fldChar w:fldCharType="begin"/>
            </w:r>
            <w:r w:rsidR="00420D09" w:rsidRPr="00420D09">
              <w:rPr>
                <w:rFonts w:ascii="Times New Roman" w:hAnsi="Times New Roman"/>
                <w:noProof/>
                <w:webHidden/>
              </w:rPr>
              <w:instrText xml:space="preserve"> PAGEREF _Toc122011907 \h </w:instrText>
            </w:r>
            <w:r w:rsidRPr="00420D09">
              <w:rPr>
                <w:rFonts w:ascii="Times New Roman" w:hAnsi="Times New Roman"/>
                <w:noProof/>
                <w:webHidden/>
              </w:rPr>
            </w:r>
            <w:r w:rsidRPr="00420D09">
              <w:rPr>
                <w:rFonts w:ascii="Times New Roman" w:hAnsi="Times New Roman"/>
                <w:noProof/>
                <w:webHidden/>
              </w:rPr>
              <w:fldChar w:fldCharType="separate"/>
            </w:r>
            <w:r w:rsidR="00420D09" w:rsidRPr="00420D09">
              <w:rPr>
                <w:rFonts w:ascii="Times New Roman" w:hAnsi="Times New Roman"/>
                <w:noProof/>
                <w:webHidden/>
              </w:rPr>
              <w:t>24</w:t>
            </w:r>
            <w:r w:rsidRPr="00420D09">
              <w:rPr>
                <w:rFonts w:ascii="Times New Roman" w:hAnsi="Times New Roman"/>
                <w:noProof/>
                <w:webHidden/>
              </w:rPr>
              <w:fldChar w:fldCharType="end"/>
            </w:r>
          </w:hyperlink>
        </w:p>
        <w:p w:rsidR="00420D09" w:rsidRPr="00420D09" w:rsidRDefault="003D3517" w:rsidP="00420D09">
          <w:pPr>
            <w:pStyle w:val="10"/>
            <w:spacing w:line="400" w:lineRule="exact"/>
            <w:rPr>
              <w:rFonts w:ascii="Times New Roman" w:eastAsiaTheme="minorEastAsia" w:hAnsi="Times New Roman"/>
              <w:noProof/>
              <w:kern w:val="2"/>
              <w:sz w:val="21"/>
              <w:szCs w:val="22"/>
            </w:rPr>
          </w:pPr>
          <w:hyperlink w:anchor="_Toc122011908" w:history="1">
            <w:r w:rsidR="00420D09" w:rsidRPr="00420D09">
              <w:rPr>
                <w:rStyle w:val="a7"/>
                <w:rFonts w:ascii="Times New Roman" w:hAnsi="Times New Roman"/>
                <w:noProof/>
              </w:rPr>
              <w:t>五、其他需说明的问题</w:t>
            </w:r>
            <w:r w:rsidR="00420D09" w:rsidRPr="00420D09">
              <w:rPr>
                <w:rFonts w:ascii="Times New Roman" w:hAnsi="Times New Roman"/>
                <w:noProof/>
                <w:webHidden/>
              </w:rPr>
              <w:tab/>
            </w:r>
            <w:r w:rsidRPr="00420D09">
              <w:rPr>
                <w:rFonts w:ascii="Times New Roman" w:hAnsi="Times New Roman"/>
                <w:noProof/>
                <w:webHidden/>
              </w:rPr>
              <w:fldChar w:fldCharType="begin"/>
            </w:r>
            <w:r w:rsidR="00420D09" w:rsidRPr="00420D09">
              <w:rPr>
                <w:rFonts w:ascii="Times New Roman" w:hAnsi="Times New Roman"/>
                <w:noProof/>
                <w:webHidden/>
              </w:rPr>
              <w:instrText xml:space="preserve"> PAGEREF _Toc122011908 \h </w:instrText>
            </w:r>
            <w:r w:rsidRPr="00420D09">
              <w:rPr>
                <w:rFonts w:ascii="Times New Roman" w:hAnsi="Times New Roman"/>
                <w:noProof/>
                <w:webHidden/>
              </w:rPr>
            </w:r>
            <w:r w:rsidRPr="00420D09">
              <w:rPr>
                <w:rFonts w:ascii="Times New Roman" w:hAnsi="Times New Roman"/>
                <w:noProof/>
                <w:webHidden/>
              </w:rPr>
              <w:fldChar w:fldCharType="separate"/>
            </w:r>
            <w:r w:rsidR="00420D09" w:rsidRPr="00420D09">
              <w:rPr>
                <w:rFonts w:ascii="Times New Roman" w:hAnsi="Times New Roman"/>
                <w:noProof/>
                <w:webHidden/>
              </w:rPr>
              <w:t>25</w:t>
            </w:r>
            <w:r w:rsidRPr="00420D09">
              <w:rPr>
                <w:rFonts w:ascii="Times New Roman" w:hAnsi="Times New Roman"/>
                <w:noProof/>
                <w:webHidden/>
              </w:rPr>
              <w:fldChar w:fldCharType="end"/>
            </w:r>
          </w:hyperlink>
        </w:p>
        <w:p w:rsidR="00420D09" w:rsidRPr="00420D09" w:rsidRDefault="003D3517" w:rsidP="00420D09">
          <w:pPr>
            <w:pStyle w:val="20"/>
            <w:tabs>
              <w:tab w:val="right" w:leader="dot" w:pos="8296"/>
            </w:tabs>
            <w:spacing w:line="400" w:lineRule="exact"/>
            <w:ind w:left="0"/>
            <w:rPr>
              <w:rFonts w:ascii="Times New Roman" w:hAnsi="Times New Roman"/>
              <w:noProof/>
              <w:kern w:val="2"/>
              <w:sz w:val="30"/>
              <w:szCs w:val="30"/>
            </w:rPr>
          </w:pPr>
          <w:hyperlink w:anchor="_Toc122011909" w:history="1">
            <w:r w:rsidR="00420D09" w:rsidRPr="00420D09">
              <w:rPr>
                <w:rStyle w:val="a7"/>
                <w:rFonts w:ascii="Times New Roman" w:eastAsia="仿宋" w:hAnsi="Times New Roman"/>
                <w:noProof/>
                <w:sz w:val="30"/>
                <w:szCs w:val="30"/>
              </w:rPr>
              <w:t>附件一：赣州蓉江新区农业农村工作办公室粮食生产经费专项支出绩效评价指标体系</w:t>
            </w:r>
            <w:r w:rsidR="00420D09" w:rsidRPr="00420D09">
              <w:rPr>
                <w:rFonts w:ascii="Times New Roman" w:hAnsi="Times New Roman"/>
                <w:noProof/>
                <w:webHidden/>
                <w:sz w:val="30"/>
                <w:szCs w:val="30"/>
              </w:rPr>
              <w:tab/>
            </w:r>
            <w:r w:rsidRPr="00420D09">
              <w:rPr>
                <w:rFonts w:ascii="Times New Roman" w:hAnsi="Times New Roman"/>
                <w:noProof/>
                <w:webHidden/>
                <w:sz w:val="30"/>
                <w:szCs w:val="30"/>
              </w:rPr>
              <w:fldChar w:fldCharType="begin"/>
            </w:r>
            <w:r w:rsidR="00420D09" w:rsidRPr="00420D09">
              <w:rPr>
                <w:rFonts w:ascii="Times New Roman" w:hAnsi="Times New Roman"/>
                <w:noProof/>
                <w:webHidden/>
                <w:sz w:val="30"/>
                <w:szCs w:val="30"/>
              </w:rPr>
              <w:instrText xml:space="preserve"> PAGEREF _Toc122011909 \h </w:instrText>
            </w:r>
            <w:r w:rsidRPr="00420D09">
              <w:rPr>
                <w:rFonts w:ascii="Times New Roman" w:hAnsi="Times New Roman"/>
                <w:noProof/>
                <w:webHidden/>
                <w:sz w:val="30"/>
                <w:szCs w:val="30"/>
              </w:rPr>
            </w:r>
            <w:r w:rsidRPr="00420D09">
              <w:rPr>
                <w:rFonts w:ascii="Times New Roman" w:hAnsi="Times New Roman"/>
                <w:noProof/>
                <w:webHidden/>
                <w:sz w:val="30"/>
                <w:szCs w:val="30"/>
              </w:rPr>
              <w:fldChar w:fldCharType="separate"/>
            </w:r>
            <w:r w:rsidR="00420D09" w:rsidRPr="00420D09">
              <w:rPr>
                <w:rFonts w:ascii="Times New Roman" w:hAnsi="Times New Roman"/>
                <w:noProof/>
                <w:webHidden/>
                <w:sz w:val="30"/>
                <w:szCs w:val="30"/>
              </w:rPr>
              <w:t>26</w:t>
            </w:r>
            <w:r w:rsidRPr="00420D09">
              <w:rPr>
                <w:rFonts w:ascii="Times New Roman" w:hAnsi="Times New Roman"/>
                <w:noProof/>
                <w:webHidden/>
                <w:sz w:val="30"/>
                <w:szCs w:val="30"/>
              </w:rPr>
              <w:fldChar w:fldCharType="end"/>
            </w:r>
          </w:hyperlink>
        </w:p>
        <w:p w:rsidR="00420D09" w:rsidRPr="00420D09" w:rsidRDefault="003D3517" w:rsidP="00420D09">
          <w:pPr>
            <w:pStyle w:val="10"/>
            <w:spacing w:line="400" w:lineRule="exact"/>
            <w:rPr>
              <w:rFonts w:ascii="Times New Roman" w:eastAsiaTheme="minorEastAsia" w:hAnsi="Times New Roman"/>
              <w:noProof/>
              <w:kern w:val="2"/>
              <w:sz w:val="21"/>
              <w:szCs w:val="22"/>
            </w:rPr>
          </w:pPr>
          <w:hyperlink w:anchor="_Toc122011910" w:history="1">
            <w:r w:rsidR="00420D09" w:rsidRPr="00420D09">
              <w:rPr>
                <w:rStyle w:val="a7"/>
                <w:rFonts w:ascii="Times New Roman" w:hAnsi="Times New Roman"/>
                <w:noProof/>
              </w:rPr>
              <w:t>附件二：赣州蓉江新区农业农村工作办公室粮食生产经费专项支出绩效评价问卷调查</w:t>
            </w:r>
            <w:r w:rsidR="00420D09" w:rsidRPr="00420D09">
              <w:rPr>
                <w:rFonts w:ascii="Times New Roman" w:hAnsi="Times New Roman"/>
                <w:noProof/>
                <w:webHidden/>
              </w:rPr>
              <w:tab/>
            </w:r>
            <w:r w:rsidRPr="00420D09">
              <w:rPr>
                <w:rFonts w:ascii="Times New Roman" w:hAnsi="Times New Roman"/>
                <w:noProof/>
                <w:webHidden/>
              </w:rPr>
              <w:fldChar w:fldCharType="begin"/>
            </w:r>
            <w:r w:rsidR="00420D09" w:rsidRPr="00420D09">
              <w:rPr>
                <w:rFonts w:ascii="Times New Roman" w:hAnsi="Times New Roman"/>
                <w:noProof/>
                <w:webHidden/>
              </w:rPr>
              <w:instrText xml:space="preserve"> PAGEREF _Toc122011910 \h </w:instrText>
            </w:r>
            <w:r w:rsidRPr="00420D09">
              <w:rPr>
                <w:rFonts w:ascii="Times New Roman" w:hAnsi="Times New Roman"/>
                <w:noProof/>
                <w:webHidden/>
              </w:rPr>
            </w:r>
            <w:r w:rsidRPr="00420D09">
              <w:rPr>
                <w:rFonts w:ascii="Times New Roman" w:hAnsi="Times New Roman"/>
                <w:noProof/>
                <w:webHidden/>
              </w:rPr>
              <w:fldChar w:fldCharType="separate"/>
            </w:r>
            <w:r w:rsidR="00420D09" w:rsidRPr="00420D09">
              <w:rPr>
                <w:rFonts w:ascii="Times New Roman" w:hAnsi="Times New Roman"/>
                <w:noProof/>
                <w:webHidden/>
              </w:rPr>
              <w:t>30</w:t>
            </w:r>
            <w:r w:rsidRPr="00420D09">
              <w:rPr>
                <w:rFonts w:ascii="Times New Roman" w:hAnsi="Times New Roman"/>
                <w:noProof/>
                <w:webHidden/>
              </w:rPr>
              <w:fldChar w:fldCharType="end"/>
            </w:r>
          </w:hyperlink>
        </w:p>
        <w:p w:rsidR="004F5B99" w:rsidRPr="00420D09" w:rsidRDefault="003D3517" w:rsidP="00420D09">
          <w:pPr>
            <w:pStyle w:val="10"/>
            <w:spacing w:after="0"/>
            <w:rPr>
              <w:rFonts w:ascii="Times New Roman" w:hAnsi="Times New Roman"/>
            </w:rPr>
          </w:pPr>
          <w:r w:rsidRPr="00420D09">
            <w:rPr>
              <w:rFonts w:ascii="Times New Roman" w:hAnsi="Times New Roman"/>
              <w:b/>
              <w:bCs/>
              <w:lang w:val="zh-CN"/>
            </w:rPr>
            <w:fldChar w:fldCharType="end"/>
          </w:r>
        </w:p>
      </w:sdtContent>
    </w:sdt>
    <w:p w:rsidR="004F5B99" w:rsidRPr="00420D09" w:rsidRDefault="00191287">
      <w:pPr>
        <w:tabs>
          <w:tab w:val="center" w:pos="4153"/>
        </w:tabs>
        <w:rPr>
          <w:rFonts w:ascii="Times New Roman" w:hAnsi="Times New Roman" w:cs="Times New Roman"/>
        </w:rPr>
        <w:sectPr w:rsidR="004F5B99" w:rsidRPr="00420D09">
          <w:footerReference w:type="default" r:id="rId10"/>
          <w:pgSz w:w="11906" w:h="16838"/>
          <w:pgMar w:top="1440" w:right="1800" w:bottom="1440" w:left="1800" w:header="708" w:footer="708" w:gutter="0"/>
          <w:pgNumType w:start="0"/>
          <w:cols w:space="708"/>
          <w:titlePg/>
          <w:docGrid w:linePitch="360"/>
        </w:sectPr>
      </w:pPr>
      <w:r w:rsidRPr="00420D09">
        <w:rPr>
          <w:rFonts w:ascii="Times New Roman" w:hAnsi="Times New Roman" w:cs="Times New Roman"/>
        </w:rPr>
        <w:tab/>
      </w:r>
    </w:p>
    <w:p w:rsidR="004F5B99" w:rsidRPr="00420D09" w:rsidRDefault="00191287">
      <w:pPr>
        <w:pStyle w:val="1"/>
        <w:spacing w:after="600" w:line="600" w:lineRule="exact"/>
        <w:jc w:val="center"/>
        <w:rPr>
          <w:rFonts w:ascii="Times New Roman" w:eastAsia="仿宋" w:hAnsi="Times New Roman" w:cs="Times New Roman"/>
          <w:sz w:val="36"/>
          <w:szCs w:val="36"/>
        </w:rPr>
      </w:pPr>
      <w:bookmarkStart w:id="3" w:name="_Toc122011888"/>
      <w:r w:rsidRPr="00420D09">
        <w:rPr>
          <w:rFonts w:ascii="Times New Roman" w:eastAsia="仿宋" w:hAnsi="Times New Roman" w:cs="Times New Roman"/>
          <w:sz w:val="36"/>
          <w:szCs w:val="36"/>
        </w:rPr>
        <w:lastRenderedPageBreak/>
        <w:t>摘要</w:t>
      </w:r>
      <w:bookmarkEnd w:id="3"/>
    </w:p>
    <w:p w:rsidR="004F5B99" w:rsidRPr="00420D09" w:rsidRDefault="00191287">
      <w:pPr>
        <w:pStyle w:val="1"/>
        <w:spacing w:before="0" w:line="320" w:lineRule="exact"/>
        <w:rPr>
          <w:rFonts w:ascii="Times New Roman" w:eastAsia="仿宋" w:hAnsi="Times New Roman" w:cs="Times New Roman"/>
          <w:sz w:val="32"/>
          <w:szCs w:val="32"/>
        </w:rPr>
      </w:pPr>
      <w:bookmarkStart w:id="4" w:name="_Toc122011889"/>
      <w:r w:rsidRPr="00420D09">
        <w:rPr>
          <w:rFonts w:ascii="Times New Roman" w:eastAsia="仿宋" w:hAnsi="Times New Roman" w:cs="Times New Roman"/>
          <w:sz w:val="32"/>
          <w:szCs w:val="32"/>
        </w:rPr>
        <w:t>一、概述</w:t>
      </w:r>
      <w:bookmarkEnd w:id="4"/>
    </w:p>
    <w:p w:rsidR="00C67686" w:rsidRPr="00420D09" w:rsidRDefault="00874C8B" w:rsidP="006525E2">
      <w:pPr>
        <w:widowControl w:val="0"/>
        <w:spacing w:beforeLines="5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为深入贯彻落实《中共赣州蓉江新区工作委员会赣州蓉江新区管理委员会关于全面实施预算绩效管理的实施意见》（赣蓉党发〔</w:t>
      </w:r>
      <w:r w:rsidRPr="00420D09">
        <w:rPr>
          <w:rFonts w:ascii="Times New Roman" w:eastAsia="仿宋" w:hAnsi="Times New Roman" w:cs="Times New Roman"/>
          <w:sz w:val="28"/>
          <w:szCs w:val="28"/>
        </w:rPr>
        <w:t>2020</w:t>
      </w: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1</w:t>
      </w:r>
      <w:r w:rsidRPr="00420D09">
        <w:rPr>
          <w:rFonts w:ascii="Times New Roman" w:eastAsia="仿宋" w:hAnsi="Times New Roman" w:cs="Times New Roman"/>
          <w:sz w:val="28"/>
          <w:szCs w:val="28"/>
        </w:rPr>
        <w:t>号）精神，进一步强化部门支出责任，提升财政资金使用效益，</w:t>
      </w:r>
      <w:r w:rsidR="000C005B" w:rsidRPr="00420D09">
        <w:rPr>
          <w:rFonts w:ascii="Times New Roman" w:eastAsia="仿宋" w:hAnsi="Times New Roman" w:cs="Times New Roman"/>
          <w:sz w:val="28"/>
          <w:szCs w:val="28"/>
        </w:rPr>
        <w:t>赣州蓉江新区农业农村工作办公室</w:t>
      </w:r>
      <w:r w:rsidR="00243D62" w:rsidRPr="00420D09">
        <w:rPr>
          <w:rFonts w:ascii="Times New Roman" w:eastAsia="仿宋" w:hAnsi="Times New Roman" w:cs="Times New Roman"/>
          <w:sz w:val="28"/>
          <w:szCs w:val="28"/>
        </w:rPr>
        <w:t>（以下简称</w:t>
      </w:r>
      <w:r w:rsidR="00243D62" w:rsidRPr="00420D09">
        <w:rPr>
          <w:rFonts w:ascii="Times New Roman" w:eastAsia="仿宋" w:hAnsi="Times New Roman" w:cs="Times New Roman"/>
          <w:sz w:val="28"/>
          <w:szCs w:val="28"/>
        </w:rPr>
        <w:t>“</w:t>
      </w:r>
      <w:r w:rsidR="00243D62" w:rsidRPr="00420D09">
        <w:rPr>
          <w:rFonts w:ascii="Times New Roman" w:eastAsia="仿宋" w:hAnsi="Times New Roman" w:cs="Times New Roman"/>
          <w:sz w:val="28"/>
          <w:szCs w:val="28"/>
        </w:rPr>
        <w:t>区农办</w:t>
      </w:r>
      <w:r w:rsidR="00243D62" w:rsidRPr="00420D09">
        <w:rPr>
          <w:rFonts w:ascii="Times New Roman" w:eastAsia="仿宋" w:hAnsi="Times New Roman" w:cs="Times New Roman"/>
          <w:sz w:val="28"/>
          <w:szCs w:val="28"/>
        </w:rPr>
        <w:t>”</w:t>
      </w:r>
      <w:r w:rsidR="00243D62" w:rsidRPr="00420D09">
        <w:rPr>
          <w:rFonts w:ascii="Times New Roman" w:eastAsia="仿宋" w:hAnsi="Times New Roman" w:cs="Times New Roman"/>
          <w:sz w:val="28"/>
          <w:szCs w:val="28"/>
        </w:rPr>
        <w:t>）</w:t>
      </w:r>
      <w:r w:rsidR="00191287" w:rsidRPr="00420D09">
        <w:rPr>
          <w:rFonts w:ascii="Times New Roman" w:eastAsia="仿宋" w:hAnsi="Times New Roman" w:cs="Times New Roman"/>
          <w:sz w:val="28"/>
          <w:szCs w:val="28"/>
        </w:rPr>
        <w:t>根据《</w:t>
      </w:r>
      <w:r w:rsidR="00497B8D" w:rsidRPr="00420D09">
        <w:rPr>
          <w:rFonts w:ascii="Times New Roman" w:eastAsia="仿宋" w:hAnsi="Times New Roman" w:cs="Times New Roman"/>
          <w:sz w:val="28"/>
          <w:szCs w:val="28"/>
        </w:rPr>
        <w:t>赣州蓉江新区财政局关于开展</w:t>
      </w:r>
      <w:r w:rsidR="00497B8D" w:rsidRPr="00420D09">
        <w:rPr>
          <w:rFonts w:ascii="Times New Roman" w:eastAsia="仿宋" w:hAnsi="Times New Roman" w:cs="Times New Roman"/>
          <w:sz w:val="28"/>
          <w:szCs w:val="28"/>
        </w:rPr>
        <w:t>2021</w:t>
      </w:r>
      <w:r w:rsidR="00497B8D" w:rsidRPr="00420D09">
        <w:rPr>
          <w:rFonts w:ascii="Times New Roman" w:eastAsia="仿宋" w:hAnsi="Times New Roman" w:cs="Times New Roman"/>
          <w:sz w:val="28"/>
          <w:szCs w:val="28"/>
        </w:rPr>
        <w:t>年度区本级预算项目和部门整体支出绩效评价工作的通知</w:t>
      </w:r>
      <w:r w:rsidR="00191287" w:rsidRPr="00420D09">
        <w:rPr>
          <w:rFonts w:ascii="Times New Roman" w:eastAsia="仿宋" w:hAnsi="Times New Roman" w:cs="Times New Roman"/>
          <w:sz w:val="28"/>
          <w:szCs w:val="28"/>
        </w:rPr>
        <w:t>》（</w:t>
      </w:r>
      <w:r w:rsidR="00497B8D" w:rsidRPr="00420D09">
        <w:rPr>
          <w:rFonts w:ascii="Times New Roman" w:eastAsia="仿宋" w:hAnsi="Times New Roman" w:cs="Times New Roman"/>
          <w:sz w:val="28"/>
          <w:szCs w:val="28"/>
        </w:rPr>
        <w:t>赣蓉财预字</w:t>
      </w:r>
      <w:r w:rsidR="000C005B" w:rsidRPr="00420D09">
        <w:rPr>
          <w:rFonts w:ascii="Times New Roman" w:eastAsia="仿宋" w:hAnsi="Times New Roman" w:cs="Times New Roman"/>
          <w:sz w:val="28"/>
          <w:szCs w:val="28"/>
        </w:rPr>
        <w:t>〔</w:t>
      </w:r>
      <w:r w:rsidR="000C005B" w:rsidRPr="00420D09">
        <w:rPr>
          <w:rFonts w:ascii="Times New Roman" w:eastAsia="仿宋" w:hAnsi="Times New Roman" w:cs="Times New Roman"/>
          <w:sz w:val="28"/>
          <w:szCs w:val="28"/>
        </w:rPr>
        <w:t>202</w:t>
      </w:r>
      <w:r w:rsidR="00497B8D" w:rsidRPr="00420D09">
        <w:rPr>
          <w:rFonts w:ascii="Times New Roman" w:eastAsia="仿宋" w:hAnsi="Times New Roman" w:cs="Times New Roman"/>
          <w:sz w:val="28"/>
          <w:szCs w:val="28"/>
        </w:rPr>
        <w:t>2</w:t>
      </w:r>
      <w:r w:rsidR="000C005B" w:rsidRPr="00420D09">
        <w:rPr>
          <w:rFonts w:ascii="Times New Roman" w:eastAsia="仿宋" w:hAnsi="Times New Roman" w:cs="Times New Roman"/>
          <w:sz w:val="28"/>
          <w:szCs w:val="28"/>
        </w:rPr>
        <w:t>〕</w:t>
      </w:r>
      <w:r w:rsidR="000C005B" w:rsidRPr="00420D09">
        <w:rPr>
          <w:rFonts w:ascii="Times New Roman" w:eastAsia="仿宋" w:hAnsi="Times New Roman" w:cs="Times New Roman"/>
          <w:sz w:val="28"/>
          <w:szCs w:val="28"/>
        </w:rPr>
        <w:t>1</w:t>
      </w:r>
      <w:r w:rsidR="00497B8D" w:rsidRPr="00420D09">
        <w:rPr>
          <w:rFonts w:ascii="Times New Roman" w:eastAsia="仿宋" w:hAnsi="Times New Roman" w:cs="Times New Roman"/>
          <w:sz w:val="28"/>
          <w:szCs w:val="28"/>
        </w:rPr>
        <w:t>0</w:t>
      </w:r>
      <w:r w:rsidR="000C005B" w:rsidRPr="00420D09">
        <w:rPr>
          <w:rFonts w:ascii="Times New Roman" w:eastAsia="仿宋" w:hAnsi="Times New Roman" w:cs="Times New Roman"/>
          <w:sz w:val="28"/>
          <w:szCs w:val="28"/>
        </w:rPr>
        <w:t>号</w:t>
      </w:r>
      <w:r w:rsidR="00191287" w:rsidRPr="00420D09">
        <w:rPr>
          <w:rFonts w:ascii="Times New Roman" w:eastAsia="仿宋" w:hAnsi="Times New Roman" w:cs="Times New Roman"/>
          <w:sz w:val="28"/>
          <w:szCs w:val="28"/>
        </w:rPr>
        <w:t>）文件及市政府领导批示，启动</w:t>
      </w:r>
      <w:r w:rsidR="00243D62" w:rsidRPr="00420D09">
        <w:rPr>
          <w:rFonts w:ascii="Times New Roman" w:eastAsia="仿宋" w:hAnsi="Times New Roman" w:cs="Times New Roman"/>
          <w:sz w:val="28"/>
          <w:szCs w:val="28"/>
        </w:rPr>
        <w:t>2021</w:t>
      </w:r>
      <w:r w:rsidR="00243D62" w:rsidRPr="00420D09">
        <w:rPr>
          <w:rFonts w:ascii="Times New Roman" w:eastAsia="仿宋" w:hAnsi="Times New Roman" w:cs="Times New Roman"/>
          <w:sz w:val="28"/>
          <w:szCs w:val="28"/>
        </w:rPr>
        <w:t>年度</w:t>
      </w:r>
      <w:r w:rsidR="00B117B9" w:rsidRPr="00420D09">
        <w:rPr>
          <w:rFonts w:ascii="Times New Roman" w:eastAsia="仿宋" w:hAnsi="Times New Roman" w:cs="Times New Roman"/>
          <w:sz w:val="28"/>
          <w:szCs w:val="28"/>
        </w:rPr>
        <w:t>区</w:t>
      </w:r>
      <w:r w:rsidR="003756F5" w:rsidRPr="00420D09">
        <w:rPr>
          <w:rFonts w:ascii="Times New Roman" w:eastAsia="仿宋" w:hAnsi="Times New Roman" w:cs="Times New Roman"/>
          <w:sz w:val="28"/>
          <w:szCs w:val="28"/>
        </w:rPr>
        <w:t>农办粮食生产经费专项支出绩效评价</w:t>
      </w:r>
      <w:r w:rsidR="00191287" w:rsidRPr="00420D09">
        <w:rPr>
          <w:rFonts w:ascii="Times New Roman" w:eastAsia="仿宋" w:hAnsi="Times New Roman" w:cs="Times New Roman"/>
          <w:sz w:val="28"/>
          <w:szCs w:val="28"/>
        </w:rPr>
        <w:t>项目</w:t>
      </w:r>
      <w:r w:rsidR="00B117B9" w:rsidRPr="00420D09">
        <w:rPr>
          <w:rFonts w:ascii="Times New Roman" w:eastAsia="仿宋" w:hAnsi="Times New Roman" w:cs="Times New Roman"/>
          <w:sz w:val="28"/>
          <w:szCs w:val="28"/>
        </w:rPr>
        <w:t>。</w:t>
      </w:r>
      <w:r w:rsidR="00243D62" w:rsidRPr="00420D09">
        <w:rPr>
          <w:rFonts w:ascii="Times New Roman" w:eastAsia="仿宋" w:hAnsi="Times New Roman" w:cs="Times New Roman"/>
          <w:sz w:val="28"/>
          <w:szCs w:val="28"/>
        </w:rPr>
        <w:t>2021</w:t>
      </w:r>
      <w:r w:rsidR="00243D62" w:rsidRPr="00420D09">
        <w:rPr>
          <w:rFonts w:ascii="Times New Roman" w:eastAsia="仿宋" w:hAnsi="Times New Roman" w:cs="Times New Roman"/>
          <w:sz w:val="28"/>
          <w:szCs w:val="28"/>
        </w:rPr>
        <w:t>年度</w:t>
      </w:r>
      <w:r w:rsidR="00B117B9" w:rsidRPr="00420D09">
        <w:rPr>
          <w:rFonts w:ascii="Times New Roman" w:eastAsia="仿宋" w:hAnsi="Times New Roman" w:cs="Times New Roman"/>
          <w:sz w:val="28"/>
          <w:szCs w:val="28"/>
        </w:rPr>
        <w:t>区农办粮食生产专项经费</w:t>
      </w:r>
      <w:r w:rsidR="00191287" w:rsidRPr="00420D09">
        <w:rPr>
          <w:rFonts w:ascii="Times New Roman" w:eastAsia="仿宋" w:hAnsi="Times New Roman" w:cs="Times New Roman"/>
          <w:sz w:val="28"/>
          <w:szCs w:val="28"/>
        </w:rPr>
        <w:t>预算总金额</w:t>
      </w:r>
      <w:r w:rsidR="00B117B9" w:rsidRPr="00420D09">
        <w:rPr>
          <w:rFonts w:ascii="Times New Roman" w:eastAsia="仿宋" w:hAnsi="Times New Roman" w:cs="Times New Roman"/>
          <w:sz w:val="28"/>
          <w:szCs w:val="28"/>
        </w:rPr>
        <w:t>为</w:t>
      </w:r>
      <w:r w:rsidR="00C67686" w:rsidRPr="00420D09">
        <w:rPr>
          <w:rFonts w:ascii="Times New Roman" w:eastAsia="仿宋" w:hAnsi="Times New Roman" w:cs="Times New Roman"/>
          <w:sz w:val="28"/>
          <w:szCs w:val="28"/>
        </w:rPr>
        <w:t>582.9</w:t>
      </w:r>
      <w:r w:rsidR="00191287" w:rsidRPr="00420D09">
        <w:rPr>
          <w:rFonts w:ascii="Times New Roman" w:eastAsia="仿宋" w:hAnsi="Times New Roman" w:cs="Times New Roman"/>
          <w:sz w:val="28"/>
          <w:szCs w:val="28"/>
        </w:rPr>
        <w:t>万元</w:t>
      </w:r>
      <w:r w:rsidR="00243D62" w:rsidRPr="00420D09">
        <w:rPr>
          <w:rFonts w:ascii="Times New Roman" w:eastAsia="仿宋" w:hAnsi="Times New Roman" w:cs="Times New Roman"/>
          <w:sz w:val="28"/>
          <w:szCs w:val="28"/>
        </w:rPr>
        <w:t>，</w:t>
      </w:r>
      <w:r w:rsidR="00497B8D" w:rsidRPr="00420D09">
        <w:rPr>
          <w:rFonts w:ascii="Times New Roman" w:eastAsia="仿宋" w:hAnsi="Times New Roman" w:cs="Times New Roman"/>
          <w:sz w:val="28"/>
          <w:szCs w:val="28"/>
        </w:rPr>
        <w:t>粮食</w:t>
      </w:r>
      <w:r w:rsidR="00B117B9" w:rsidRPr="00420D09">
        <w:rPr>
          <w:rFonts w:ascii="Times New Roman" w:eastAsia="仿宋" w:hAnsi="Times New Roman" w:cs="Times New Roman"/>
          <w:sz w:val="28"/>
          <w:szCs w:val="28"/>
        </w:rPr>
        <w:t>补贴</w:t>
      </w:r>
      <w:r w:rsidR="00497B8D" w:rsidRPr="00420D09">
        <w:rPr>
          <w:rFonts w:ascii="Times New Roman" w:eastAsia="仿宋" w:hAnsi="Times New Roman" w:cs="Times New Roman"/>
          <w:sz w:val="28"/>
          <w:szCs w:val="28"/>
        </w:rPr>
        <w:t>面积</w:t>
      </w:r>
      <w:r w:rsidR="00497B8D" w:rsidRPr="00420D09">
        <w:rPr>
          <w:rFonts w:ascii="Times New Roman" w:eastAsia="仿宋" w:hAnsi="Times New Roman" w:cs="Times New Roman"/>
          <w:sz w:val="28"/>
          <w:szCs w:val="28"/>
        </w:rPr>
        <w:t>21165</w:t>
      </w:r>
      <w:r w:rsidR="00497B8D" w:rsidRPr="00420D09">
        <w:rPr>
          <w:rFonts w:ascii="Times New Roman" w:eastAsia="仿宋" w:hAnsi="Times New Roman" w:cs="Times New Roman"/>
          <w:sz w:val="28"/>
          <w:szCs w:val="28"/>
        </w:rPr>
        <w:t>亩，全区共有</w:t>
      </w:r>
      <w:r w:rsidR="00497B8D" w:rsidRPr="00420D09">
        <w:rPr>
          <w:rFonts w:ascii="Times New Roman" w:eastAsia="仿宋" w:hAnsi="Times New Roman" w:cs="Times New Roman"/>
          <w:sz w:val="28"/>
          <w:szCs w:val="28"/>
        </w:rPr>
        <w:t>3940</w:t>
      </w:r>
      <w:r w:rsidR="00497B8D" w:rsidRPr="00420D09">
        <w:rPr>
          <w:rFonts w:ascii="Times New Roman" w:eastAsia="仿宋" w:hAnsi="Times New Roman" w:cs="Times New Roman"/>
          <w:sz w:val="28"/>
          <w:szCs w:val="28"/>
        </w:rPr>
        <w:t>户农户享受粮食种植</w:t>
      </w:r>
      <w:r w:rsidR="00B117B9" w:rsidRPr="00420D09">
        <w:rPr>
          <w:rFonts w:ascii="Times New Roman" w:eastAsia="仿宋" w:hAnsi="Times New Roman" w:cs="Times New Roman"/>
          <w:sz w:val="28"/>
          <w:szCs w:val="28"/>
        </w:rPr>
        <w:t>补贴</w:t>
      </w:r>
      <w:r w:rsidR="00497B8D" w:rsidRPr="00420D09">
        <w:rPr>
          <w:rFonts w:ascii="Times New Roman" w:eastAsia="仿宋" w:hAnsi="Times New Roman" w:cs="Times New Roman"/>
          <w:sz w:val="28"/>
          <w:szCs w:val="28"/>
        </w:rPr>
        <w:t>政策，</w:t>
      </w:r>
      <w:r w:rsidR="00B117B9" w:rsidRPr="00420D09">
        <w:rPr>
          <w:rFonts w:ascii="Times New Roman" w:eastAsia="仿宋" w:hAnsi="Times New Roman" w:cs="Times New Roman"/>
          <w:sz w:val="28"/>
          <w:szCs w:val="28"/>
        </w:rPr>
        <w:t>补贴</w:t>
      </w:r>
      <w:r w:rsidR="00497B8D" w:rsidRPr="00420D09">
        <w:rPr>
          <w:rFonts w:ascii="Times New Roman" w:eastAsia="仿宋" w:hAnsi="Times New Roman" w:cs="Times New Roman"/>
          <w:sz w:val="28"/>
          <w:szCs w:val="28"/>
        </w:rPr>
        <w:t>金额</w:t>
      </w:r>
      <w:r w:rsidR="00497B8D" w:rsidRPr="00420D09">
        <w:rPr>
          <w:rFonts w:ascii="Times New Roman" w:eastAsia="仿宋" w:hAnsi="Times New Roman" w:cs="Times New Roman"/>
          <w:sz w:val="28"/>
          <w:szCs w:val="28"/>
        </w:rPr>
        <w:t>547.47</w:t>
      </w:r>
      <w:r w:rsidR="00497B8D" w:rsidRPr="00420D09">
        <w:rPr>
          <w:rFonts w:ascii="Times New Roman" w:eastAsia="仿宋" w:hAnsi="Times New Roman" w:cs="Times New Roman"/>
          <w:sz w:val="28"/>
          <w:szCs w:val="28"/>
        </w:rPr>
        <w:t>万元，补助资金发放率达</w:t>
      </w:r>
      <w:r w:rsidR="00497B8D" w:rsidRPr="00420D09">
        <w:rPr>
          <w:rFonts w:ascii="Times New Roman" w:eastAsia="仿宋" w:hAnsi="Times New Roman" w:cs="Times New Roman"/>
          <w:sz w:val="28"/>
          <w:szCs w:val="28"/>
        </w:rPr>
        <w:t>100%</w:t>
      </w:r>
      <w:r w:rsidR="00497B8D" w:rsidRPr="00420D09">
        <w:rPr>
          <w:rFonts w:ascii="Times New Roman" w:eastAsia="仿宋" w:hAnsi="Times New Roman" w:cs="Times New Roman"/>
          <w:sz w:val="28"/>
          <w:szCs w:val="28"/>
        </w:rPr>
        <w:t>。</w:t>
      </w:r>
    </w:p>
    <w:p w:rsidR="004F5B99" w:rsidRPr="00420D09" w:rsidRDefault="00191287">
      <w:pPr>
        <w:pStyle w:val="1"/>
        <w:spacing w:before="0" w:line="320" w:lineRule="exact"/>
        <w:rPr>
          <w:rFonts w:ascii="Times New Roman" w:eastAsia="仿宋" w:hAnsi="Times New Roman" w:cs="Times New Roman"/>
          <w:sz w:val="32"/>
          <w:szCs w:val="32"/>
        </w:rPr>
      </w:pPr>
      <w:bookmarkStart w:id="5" w:name="_Toc122011890"/>
      <w:r w:rsidRPr="00420D09">
        <w:rPr>
          <w:rFonts w:ascii="Times New Roman" w:eastAsia="仿宋" w:hAnsi="Times New Roman" w:cs="Times New Roman"/>
          <w:sz w:val="32"/>
          <w:szCs w:val="32"/>
        </w:rPr>
        <w:t>二、评价结论和绩效分析</w:t>
      </w:r>
      <w:bookmarkEnd w:id="5"/>
    </w:p>
    <w:p w:rsidR="00DC5DC7" w:rsidRPr="00420D09" w:rsidRDefault="00191287" w:rsidP="006525E2">
      <w:pPr>
        <w:widowControl w:val="0"/>
        <w:spacing w:beforeLines="100" w:afterLines="100" w:line="360" w:lineRule="auto"/>
        <w:ind w:firstLineChars="200" w:firstLine="560"/>
        <w:rPr>
          <w:rFonts w:ascii="Times New Roman" w:eastAsia="仿宋" w:hAnsi="Times New Roman" w:cs="Times New Roman"/>
          <w:sz w:val="28"/>
          <w:szCs w:val="28"/>
        </w:rPr>
      </w:pPr>
      <w:r w:rsidRPr="00420D09">
        <w:rPr>
          <w:rFonts w:ascii="Times New Roman" w:eastAsia="仿宋" w:hAnsi="Times New Roman" w:cs="Times New Roman"/>
          <w:sz w:val="28"/>
          <w:szCs w:val="28"/>
        </w:rPr>
        <w:t>项目组按照工作方案中确定的指标体系及评分标准，通过数据采集、访谈、数据分析和报告撰写等程序，对</w:t>
      </w:r>
      <w:r w:rsidR="00C67686" w:rsidRPr="00420D09">
        <w:rPr>
          <w:rFonts w:ascii="Times New Roman" w:eastAsia="仿宋" w:hAnsi="Times New Roman" w:cs="Times New Roman"/>
          <w:sz w:val="28"/>
          <w:szCs w:val="28"/>
        </w:rPr>
        <w:t>区农办粮食生产经费专项支出的</w:t>
      </w:r>
      <w:r w:rsidRPr="00420D09">
        <w:rPr>
          <w:rFonts w:ascii="Times New Roman" w:eastAsia="仿宋" w:hAnsi="Times New Roman" w:cs="Times New Roman"/>
          <w:sz w:val="28"/>
          <w:szCs w:val="28"/>
        </w:rPr>
        <w:t>绩效进行客观评价，</w:t>
      </w:r>
      <w:r w:rsidRPr="00904BF1">
        <w:rPr>
          <w:rFonts w:ascii="Times New Roman" w:eastAsia="仿宋" w:hAnsi="Times New Roman" w:cs="Times New Roman"/>
          <w:sz w:val="28"/>
          <w:szCs w:val="28"/>
        </w:rPr>
        <w:t>本项目存在</w:t>
      </w:r>
      <w:r w:rsidR="00A04514" w:rsidRPr="00904BF1">
        <w:rPr>
          <w:rFonts w:ascii="Times New Roman" w:eastAsia="仿宋" w:hAnsi="Times New Roman" w:cs="Times New Roman"/>
          <w:sz w:val="28"/>
          <w:szCs w:val="28"/>
        </w:rPr>
        <w:t>项目预算执行率偏低，财务管理不够规范，管理制度不够完善，业务程序不到位，业务产出不达标</w:t>
      </w:r>
      <w:r w:rsidR="00445F0C" w:rsidRPr="00904BF1">
        <w:rPr>
          <w:rFonts w:ascii="Times New Roman" w:eastAsia="仿宋" w:hAnsi="Times New Roman" w:cs="Times New Roman" w:hint="eastAsia"/>
          <w:sz w:val="28"/>
          <w:szCs w:val="28"/>
        </w:rPr>
        <w:t>，基础统计工作薄弱等</w:t>
      </w:r>
      <w:r w:rsidRPr="00904BF1">
        <w:rPr>
          <w:rFonts w:ascii="Times New Roman" w:eastAsia="仿宋" w:hAnsi="Times New Roman" w:cs="Times New Roman"/>
          <w:sz w:val="28"/>
          <w:szCs w:val="28"/>
        </w:rPr>
        <w:t>情况，项目最终评分结果为</w:t>
      </w:r>
      <w:r w:rsidR="00A04514" w:rsidRPr="00904BF1">
        <w:rPr>
          <w:rFonts w:ascii="Times New Roman" w:eastAsia="仿宋" w:hAnsi="Times New Roman" w:cs="Times New Roman"/>
          <w:sz w:val="28"/>
          <w:szCs w:val="28"/>
        </w:rPr>
        <w:t>8</w:t>
      </w:r>
      <w:r w:rsidR="004C4772" w:rsidRPr="00904BF1">
        <w:rPr>
          <w:rFonts w:ascii="Times New Roman" w:eastAsia="仿宋" w:hAnsi="Times New Roman" w:cs="Times New Roman"/>
          <w:sz w:val="28"/>
          <w:szCs w:val="28"/>
        </w:rPr>
        <w:t>2</w:t>
      </w:r>
      <w:r w:rsidRPr="00904BF1">
        <w:rPr>
          <w:rFonts w:ascii="Times New Roman" w:eastAsia="仿宋" w:hAnsi="Times New Roman" w:cs="Times New Roman"/>
          <w:sz w:val="28"/>
          <w:szCs w:val="28"/>
        </w:rPr>
        <w:t>分，绩效评价结果为</w:t>
      </w:r>
      <w:r w:rsidR="00445F0C" w:rsidRPr="00904BF1">
        <w:rPr>
          <w:rFonts w:ascii="Times New Roman" w:eastAsia="仿宋" w:hAnsi="Times New Roman" w:cs="Times New Roman" w:hint="eastAsia"/>
          <w:sz w:val="28"/>
          <w:szCs w:val="28"/>
        </w:rPr>
        <w:t>“</w:t>
      </w:r>
      <w:r w:rsidR="00482516" w:rsidRPr="00904BF1">
        <w:rPr>
          <w:rFonts w:ascii="Times New Roman" w:eastAsia="仿宋" w:hAnsi="Times New Roman" w:cs="Times New Roman"/>
          <w:sz w:val="28"/>
          <w:szCs w:val="28"/>
        </w:rPr>
        <w:t>良</w:t>
      </w:r>
      <w:r w:rsidR="00445F0C" w:rsidRPr="00904BF1">
        <w:rPr>
          <w:rFonts w:ascii="Times New Roman" w:eastAsia="仿宋" w:hAnsi="Times New Roman" w:cs="Times New Roman" w:hint="eastAsia"/>
          <w:sz w:val="28"/>
          <w:szCs w:val="28"/>
        </w:rPr>
        <w:t>”</w:t>
      </w:r>
      <w:r w:rsidRPr="00904BF1">
        <w:rPr>
          <w:rFonts w:ascii="Times New Roman" w:eastAsia="仿宋" w:hAnsi="Times New Roman" w:cs="Times New Roman"/>
          <w:sz w:val="28"/>
          <w:szCs w:val="28"/>
        </w:rPr>
        <w:t>。项目绩效评分汇总表、项目绩效单项指标得分汇总表和项目绩效扣分项目汇总表如下表所示。</w:t>
      </w:r>
    </w:p>
    <w:p w:rsidR="004F5B99" w:rsidRPr="00420D09" w:rsidRDefault="00191287" w:rsidP="006525E2">
      <w:pPr>
        <w:widowControl w:val="0"/>
        <w:spacing w:beforeLines="100" w:afterLines="50"/>
        <w:jc w:val="center"/>
        <w:rPr>
          <w:rFonts w:ascii="Times New Roman" w:eastAsia="仿宋" w:hAnsi="Times New Roman" w:cs="Times New Roman"/>
          <w:sz w:val="28"/>
          <w:szCs w:val="28"/>
        </w:rPr>
      </w:pPr>
      <w:r w:rsidRPr="00420D09">
        <w:rPr>
          <w:rFonts w:ascii="Times New Roman" w:eastAsia="仿宋" w:hAnsi="Times New Roman" w:cs="Times New Roman"/>
          <w:sz w:val="28"/>
          <w:szCs w:val="28"/>
        </w:rPr>
        <w:t>项目绩效评分汇总表</w:t>
      </w:r>
    </w:p>
    <w:tbl>
      <w:tblPr>
        <w:tblW w:w="5000" w:type="pct"/>
        <w:tblCellMar>
          <w:left w:w="10" w:type="dxa"/>
          <w:right w:w="10" w:type="dxa"/>
        </w:tblCellMar>
        <w:tblLook w:val="04A0"/>
      </w:tblPr>
      <w:tblGrid>
        <w:gridCol w:w="813"/>
        <w:gridCol w:w="1609"/>
        <w:gridCol w:w="1609"/>
        <w:gridCol w:w="1609"/>
        <w:gridCol w:w="1609"/>
        <w:gridCol w:w="1077"/>
      </w:tblGrid>
      <w:tr w:rsidR="00A04514" w:rsidRPr="00420D09" w:rsidTr="00735A87">
        <w:trPr>
          <w:trHeight w:hRule="exact" w:val="681"/>
        </w:trPr>
        <w:tc>
          <w:tcPr>
            <w:tcW w:w="488" w:type="pct"/>
            <w:tcBorders>
              <w:top w:val="single" w:sz="4" w:space="0" w:color="auto"/>
              <w:left w:val="single" w:sz="4" w:space="0" w:color="auto"/>
              <w:bottom w:val="single" w:sz="4" w:space="0" w:color="auto"/>
              <w:right w:val="single" w:sz="4" w:space="0" w:color="auto"/>
            </w:tcBorders>
            <w:vAlign w:val="center"/>
          </w:tcPr>
          <w:p w:rsidR="00A04514" w:rsidRPr="00420D09" w:rsidRDefault="00A04514"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lastRenderedPageBreak/>
              <w:t>指标</w:t>
            </w:r>
          </w:p>
        </w:tc>
        <w:tc>
          <w:tcPr>
            <w:tcW w:w="966" w:type="pct"/>
            <w:tcBorders>
              <w:top w:val="single" w:sz="4" w:space="0" w:color="auto"/>
              <w:left w:val="single" w:sz="4" w:space="0" w:color="auto"/>
              <w:bottom w:val="single" w:sz="4" w:space="0" w:color="auto"/>
              <w:right w:val="single" w:sz="4" w:space="0" w:color="auto"/>
            </w:tcBorders>
            <w:vAlign w:val="center"/>
          </w:tcPr>
          <w:p w:rsidR="00A04514" w:rsidRPr="00420D09" w:rsidRDefault="00A04514" w:rsidP="00735A87">
            <w:pPr>
              <w:widowControl w:val="0"/>
              <w:spacing w:after="0"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A.</w:t>
            </w:r>
            <w:r w:rsidRPr="00420D09">
              <w:rPr>
                <w:rFonts w:ascii="Times New Roman" w:eastAsia="仿宋" w:hAnsi="Times New Roman" w:cs="Times New Roman"/>
                <w:sz w:val="24"/>
                <w:szCs w:val="24"/>
              </w:rPr>
              <w:t>决策</w:t>
            </w:r>
          </w:p>
          <w:p w:rsidR="00A04514" w:rsidRPr="00420D09" w:rsidRDefault="00A04514" w:rsidP="00735A87">
            <w:pPr>
              <w:widowControl w:val="0"/>
              <w:spacing w:after="0"/>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指标</w:t>
            </w:r>
          </w:p>
        </w:tc>
        <w:tc>
          <w:tcPr>
            <w:tcW w:w="966" w:type="pct"/>
            <w:tcBorders>
              <w:top w:val="single" w:sz="4" w:space="0" w:color="auto"/>
              <w:left w:val="single" w:sz="4" w:space="0" w:color="auto"/>
              <w:bottom w:val="single" w:sz="4" w:space="0" w:color="auto"/>
              <w:right w:val="single" w:sz="4" w:space="0" w:color="auto"/>
            </w:tcBorders>
            <w:vAlign w:val="center"/>
          </w:tcPr>
          <w:p w:rsidR="00A04514" w:rsidRPr="00420D09" w:rsidRDefault="00A04514" w:rsidP="00735A87">
            <w:pPr>
              <w:widowControl w:val="0"/>
              <w:spacing w:after="0"/>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B.</w:t>
            </w:r>
            <w:r w:rsidRPr="00420D09">
              <w:rPr>
                <w:rFonts w:ascii="Times New Roman" w:eastAsia="仿宋" w:hAnsi="Times New Roman" w:cs="Times New Roman"/>
                <w:sz w:val="24"/>
                <w:szCs w:val="24"/>
              </w:rPr>
              <w:t>管理</w:t>
            </w:r>
          </w:p>
          <w:p w:rsidR="00A04514" w:rsidRPr="00420D09" w:rsidRDefault="00A04514" w:rsidP="00735A87">
            <w:pPr>
              <w:widowControl w:val="0"/>
              <w:spacing w:after="0"/>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指标</w:t>
            </w:r>
          </w:p>
        </w:tc>
        <w:tc>
          <w:tcPr>
            <w:tcW w:w="966" w:type="pct"/>
            <w:tcBorders>
              <w:top w:val="single" w:sz="4" w:space="0" w:color="auto"/>
              <w:left w:val="single" w:sz="4" w:space="0" w:color="auto"/>
              <w:bottom w:val="single" w:sz="4" w:space="0" w:color="auto"/>
              <w:right w:val="single" w:sz="4" w:space="0" w:color="auto"/>
            </w:tcBorders>
            <w:vAlign w:val="center"/>
          </w:tcPr>
          <w:p w:rsidR="00A04514" w:rsidRPr="00420D09" w:rsidRDefault="00A04514" w:rsidP="00735A87">
            <w:pPr>
              <w:widowControl w:val="0"/>
              <w:spacing w:after="0"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C.</w:t>
            </w:r>
            <w:r w:rsidRPr="00420D09">
              <w:rPr>
                <w:rFonts w:ascii="Times New Roman" w:eastAsia="仿宋" w:hAnsi="Times New Roman" w:cs="Times New Roman"/>
                <w:sz w:val="24"/>
                <w:szCs w:val="24"/>
              </w:rPr>
              <w:t>效益</w:t>
            </w:r>
          </w:p>
          <w:p w:rsidR="00A04514" w:rsidRPr="00420D09" w:rsidRDefault="00A04514" w:rsidP="00735A87">
            <w:pPr>
              <w:widowControl w:val="0"/>
              <w:spacing w:after="0"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指标</w:t>
            </w:r>
          </w:p>
        </w:tc>
        <w:tc>
          <w:tcPr>
            <w:tcW w:w="966" w:type="pct"/>
            <w:tcBorders>
              <w:top w:val="single" w:sz="4" w:space="0" w:color="auto"/>
              <w:left w:val="single" w:sz="4" w:space="0" w:color="auto"/>
              <w:bottom w:val="single" w:sz="4" w:space="0" w:color="auto"/>
              <w:right w:val="single" w:sz="4" w:space="0" w:color="auto"/>
            </w:tcBorders>
            <w:vAlign w:val="center"/>
          </w:tcPr>
          <w:p w:rsidR="00A04514" w:rsidRPr="00420D09" w:rsidRDefault="00A04514" w:rsidP="00735A87">
            <w:pPr>
              <w:widowControl w:val="0"/>
              <w:spacing w:after="0"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D.</w:t>
            </w:r>
            <w:r w:rsidRPr="00420D09">
              <w:rPr>
                <w:rFonts w:ascii="Times New Roman" w:eastAsia="仿宋" w:hAnsi="Times New Roman" w:cs="Times New Roman"/>
                <w:sz w:val="24"/>
                <w:szCs w:val="24"/>
              </w:rPr>
              <w:t>满意度</w:t>
            </w:r>
          </w:p>
          <w:p w:rsidR="00A04514" w:rsidRPr="00420D09" w:rsidRDefault="00A04514" w:rsidP="00735A87">
            <w:pPr>
              <w:widowControl w:val="0"/>
              <w:spacing w:after="0"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指标</w:t>
            </w:r>
          </w:p>
        </w:tc>
        <w:tc>
          <w:tcPr>
            <w:tcW w:w="647" w:type="pct"/>
            <w:tcBorders>
              <w:top w:val="single" w:sz="4" w:space="0" w:color="auto"/>
              <w:left w:val="single" w:sz="4" w:space="0" w:color="auto"/>
              <w:bottom w:val="single" w:sz="4" w:space="0" w:color="auto"/>
              <w:right w:val="single" w:sz="4" w:space="0" w:color="auto"/>
            </w:tcBorders>
            <w:vAlign w:val="center"/>
          </w:tcPr>
          <w:p w:rsidR="00A04514" w:rsidRPr="00420D09" w:rsidRDefault="00A04514"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合计分值</w:t>
            </w:r>
          </w:p>
        </w:tc>
      </w:tr>
      <w:tr w:rsidR="00A04514" w:rsidRPr="00420D09" w:rsidTr="00735A87">
        <w:trPr>
          <w:trHeight w:hRule="exact" w:val="421"/>
        </w:trPr>
        <w:tc>
          <w:tcPr>
            <w:tcW w:w="488" w:type="pct"/>
            <w:tcBorders>
              <w:top w:val="single" w:sz="4" w:space="0" w:color="auto"/>
              <w:left w:val="single" w:sz="4" w:space="0" w:color="auto"/>
              <w:bottom w:val="single" w:sz="4" w:space="0" w:color="auto"/>
              <w:right w:val="single" w:sz="4" w:space="0" w:color="auto"/>
            </w:tcBorders>
            <w:vAlign w:val="center"/>
          </w:tcPr>
          <w:p w:rsidR="00A04514" w:rsidRPr="00420D09" w:rsidRDefault="00A04514"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权重</w:t>
            </w:r>
          </w:p>
        </w:tc>
        <w:tc>
          <w:tcPr>
            <w:tcW w:w="966" w:type="pct"/>
            <w:tcBorders>
              <w:top w:val="single" w:sz="4" w:space="0" w:color="auto"/>
              <w:left w:val="single" w:sz="4" w:space="0" w:color="auto"/>
              <w:bottom w:val="single" w:sz="4" w:space="0" w:color="auto"/>
              <w:right w:val="single" w:sz="4" w:space="0" w:color="auto"/>
            </w:tcBorders>
            <w:vAlign w:val="center"/>
          </w:tcPr>
          <w:p w:rsidR="00A04514" w:rsidRPr="00420D09" w:rsidRDefault="00A04514"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16</w:t>
            </w:r>
          </w:p>
        </w:tc>
        <w:tc>
          <w:tcPr>
            <w:tcW w:w="966" w:type="pct"/>
            <w:tcBorders>
              <w:top w:val="single" w:sz="4" w:space="0" w:color="auto"/>
              <w:left w:val="single" w:sz="4" w:space="0" w:color="auto"/>
              <w:bottom w:val="single" w:sz="4" w:space="0" w:color="auto"/>
              <w:right w:val="single" w:sz="4" w:space="0" w:color="auto"/>
            </w:tcBorders>
            <w:vAlign w:val="center"/>
          </w:tcPr>
          <w:p w:rsidR="00A04514" w:rsidRPr="00420D09" w:rsidRDefault="00A04514"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28</w:t>
            </w:r>
          </w:p>
        </w:tc>
        <w:tc>
          <w:tcPr>
            <w:tcW w:w="966" w:type="pct"/>
            <w:tcBorders>
              <w:top w:val="single" w:sz="4" w:space="0" w:color="auto"/>
              <w:left w:val="single" w:sz="4" w:space="0" w:color="auto"/>
              <w:bottom w:val="single" w:sz="4" w:space="0" w:color="auto"/>
              <w:right w:val="single" w:sz="4" w:space="0" w:color="auto"/>
            </w:tcBorders>
            <w:vAlign w:val="center"/>
          </w:tcPr>
          <w:p w:rsidR="00A04514" w:rsidRPr="00420D09" w:rsidRDefault="00A04514"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48</w:t>
            </w:r>
          </w:p>
        </w:tc>
        <w:tc>
          <w:tcPr>
            <w:tcW w:w="966" w:type="pct"/>
            <w:tcBorders>
              <w:top w:val="single" w:sz="4" w:space="0" w:color="auto"/>
              <w:left w:val="single" w:sz="4" w:space="0" w:color="auto"/>
              <w:bottom w:val="single" w:sz="4" w:space="0" w:color="auto"/>
              <w:right w:val="single" w:sz="4" w:space="0" w:color="auto"/>
            </w:tcBorders>
            <w:vAlign w:val="center"/>
          </w:tcPr>
          <w:p w:rsidR="00A04514" w:rsidRPr="00420D09" w:rsidRDefault="00A04514"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8</w:t>
            </w:r>
          </w:p>
        </w:tc>
        <w:tc>
          <w:tcPr>
            <w:tcW w:w="647" w:type="pct"/>
            <w:tcBorders>
              <w:top w:val="single" w:sz="4" w:space="0" w:color="auto"/>
              <w:left w:val="single" w:sz="4" w:space="0" w:color="auto"/>
              <w:bottom w:val="single" w:sz="4" w:space="0" w:color="auto"/>
              <w:right w:val="single" w:sz="4" w:space="0" w:color="auto"/>
            </w:tcBorders>
            <w:vAlign w:val="center"/>
          </w:tcPr>
          <w:p w:rsidR="00A04514" w:rsidRPr="00420D09" w:rsidRDefault="00A04514"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100</w:t>
            </w:r>
          </w:p>
        </w:tc>
      </w:tr>
      <w:tr w:rsidR="00A04514" w:rsidRPr="00420D09" w:rsidTr="00735A87">
        <w:trPr>
          <w:trHeight w:hRule="exact" w:val="426"/>
        </w:trPr>
        <w:tc>
          <w:tcPr>
            <w:tcW w:w="488" w:type="pct"/>
            <w:tcBorders>
              <w:top w:val="single" w:sz="4" w:space="0" w:color="auto"/>
              <w:left w:val="single" w:sz="4" w:space="0" w:color="auto"/>
              <w:bottom w:val="single" w:sz="4" w:space="0" w:color="auto"/>
              <w:right w:val="single" w:sz="4" w:space="0" w:color="auto"/>
            </w:tcBorders>
            <w:vAlign w:val="center"/>
          </w:tcPr>
          <w:p w:rsidR="00A04514" w:rsidRPr="00420D09" w:rsidRDefault="00A04514"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分值</w:t>
            </w:r>
          </w:p>
        </w:tc>
        <w:tc>
          <w:tcPr>
            <w:tcW w:w="966" w:type="pct"/>
            <w:tcBorders>
              <w:top w:val="single" w:sz="4" w:space="0" w:color="auto"/>
              <w:left w:val="single" w:sz="4" w:space="0" w:color="auto"/>
              <w:bottom w:val="single" w:sz="4" w:space="0" w:color="auto"/>
              <w:right w:val="single" w:sz="4" w:space="0" w:color="auto"/>
            </w:tcBorders>
            <w:vAlign w:val="center"/>
          </w:tcPr>
          <w:p w:rsidR="00A04514" w:rsidRPr="00420D09" w:rsidRDefault="00A04514"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16</w:t>
            </w:r>
          </w:p>
        </w:tc>
        <w:tc>
          <w:tcPr>
            <w:tcW w:w="966" w:type="pct"/>
            <w:tcBorders>
              <w:top w:val="single" w:sz="4" w:space="0" w:color="auto"/>
              <w:left w:val="single" w:sz="4" w:space="0" w:color="auto"/>
              <w:bottom w:val="single" w:sz="4" w:space="0" w:color="auto"/>
              <w:right w:val="single" w:sz="4" w:space="0" w:color="auto"/>
            </w:tcBorders>
            <w:vAlign w:val="center"/>
          </w:tcPr>
          <w:p w:rsidR="00A04514" w:rsidRPr="00420D09" w:rsidRDefault="00A04514"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21</w:t>
            </w:r>
          </w:p>
        </w:tc>
        <w:tc>
          <w:tcPr>
            <w:tcW w:w="966" w:type="pct"/>
            <w:tcBorders>
              <w:top w:val="single" w:sz="4" w:space="0" w:color="auto"/>
              <w:left w:val="single" w:sz="4" w:space="0" w:color="auto"/>
              <w:bottom w:val="single" w:sz="4" w:space="0" w:color="auto"/>
              <w:right w:val="single" w:sz="4" w:space="0" w:color="auto"/>
            </w:tcBorders>
            <w:vAlign w:val="center"/>
          </w:tcPr>
          <w:p w:rsidR="00A04514" w:rsidRPr="00420D09" w:rsidRDefault="00352B19"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39</w:t>
            </w:r>
          </w:p>
        </w:tc>
        <w:tc>
          <w:tcPr>
            <w:tcW w:w="966" w:type="pct"/>
            <w:tcBorders>
              <w:top w:val="single" w:sz="4" w:space="0" w:color="auto"/>
              <w:left w:val="single" w:sz="4" w:space="0" w:color="auto"/>
              <w:bottom w:val="single" w:sz="4" w:space="0" w:color="auto"/>
              <w:right w:val="single" w:sz="4" w:space="0" w:color="auto"/>
            </w:tcBorders>
            <w:vAlign w:val="center"/>
          </w:tcPr>
          <w:p w:rsidR="00A04514" w:rsidRPr="00420D09" w:rsidRDefault="00352B19"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6</w:t>
            </w:r>
          </w:p>
        </w:tc>
        <w:tc>
          <w:tcPr>
            <w:tcW w:w="647" w:type="pct"/>
            <w:tcBorders>
              <w:top w:val="single" w:sz="4" w:space="0" w:color="auto"/>
              <w:left w:val="single" w:sz="4" w:space="0" w:color="auto"/>
              <w:bottom w:val="single" w:sz="4" w:space="0" w:color="auto"/>
              <w:right w:val="single" w:sz="4" w:space="0" w:color="auto"/>
            </w:tcBorders>
            <w:vAlign w:val="center"/>
          </w:tcPr>
          <w:p w:rsidR="00A04514" w:rsidRPr="00420D09" w:rsidRDefault="00352B19"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82</w:t>
            </w:r>
          </w:p>
        </w:tc>
      </w:tr>
      <w:tr w:rsidR="00A04514" w:rsidRPr="00420D09" w:rsidTr="00735A87">
        <w:trPr>
          <w:trHeight w:hRule="exact" w:val="475"/>
        </w:trPr>
        <w:tc>
          <w:tcPr>
            <w:tcW w:w="488" w:type="pct"/>
            <w:tcBorders>
              <w:top w:val="single" w:sz="4" w:space="0" w:color="auto"/>
              <w:left w:val="single" w:sz="4" w:space="0" w:color="auto"/>
              <w:bottom w:val="single" w:sz="4" w:space="0" w:color="auto"/>
              <w:right w:val="single" w:sz="4" w:space="0" w:color="auto"/>
            </w:tcBorders>
            <w:vAlign w:val="center"/>
          </w:tcPr>
          <w:p w:rsidR="00A04514" w:rsidRPr="00420D09" w:rsidRDefault="00A04514"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得分率</w:t>
            </w:r>
          </w:p>
        </w:tc>
        <w:tc>
          <w:tcPr>
            <w:tcW w:w="966" w:type="pct"/>
            <w:tcBorders>
              <w:top w:val="single" w:sz="4" w:space="0" w:color="auto"/>
              <w:left w:val="single" w:sz="4" w:space="0" w:color="auto"/>
              <w:bottom w:val="single" w:sz="4" w:space="0" w:color="auto"/>
              <w:right w:val="single" w:sz="4" w:space="0" w:color="auto"/>
            </w:tcBorders>
            <w:vAlign w:val="center"/>
          </w:tcPr>
          <w:p w:rsidR="00A04514" w:rsidRPr="00420D09" w:rsidRDefault="00A04514"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100%</w:t>
            </w:r>
          </w:p>
        </w:tc>
        <w:tc>
          <w:tcPr>
            <w:tcW w:w="966" w:type="pct"/>
            <w:tcBorders>
              <w:top w:val="single" w:sz="4" w:space="0" w:color="auto"/>
              <w:left w:val="single" w:sz="4" w:space="0" w:color="auto"/>
              <w:bottom w:val="single" w:sz="4" w:space="0" w:color="auto"/>
              <w:right w:val="single" w:sz="4" w:space="0" w:color="auto"/>
            </w:tcBorders>
            <w:vAlign w:val="center"/>
          </w:tcPr>
          <w:p w:rsidR="00A04514" w:rsidRPr="00420D09" w:rsidRDefault="00A04514"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75%</w:t>
            </w:r>
          </w:p>
        </w:tc>
        <w:tc>
          <w:tcPr>
            <w:tcW w:w="966" w:type="pct"/>
            <w:tcBorders>
              <w:top w:val="single" w:sz="4" w:space="0" w:color="auto"/>
              <w:left w:val="single" w:sz="4" w:space="0" w:color="auto"/>
              <w:bottom w:val="single" w:sz="4" w:space="0" w:color="auto"/>
              <w:right w:val="single" w:sz="4" w:space="0" w:color="auto"/>
            </w:tcBorders>
            <w:vAlign w:val="center"/>
          </w:tcPr>
          <w:p w:rsidR="00A04514" w:rsidRPr="00420D09" w:rsidRDefault="00352B19"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81.25</w:t>
            </w:r>
            <w:r w:rsidR="00A04514" w:rsidRPr="00420D09">
              <w:rPr>
                <w:rFonts w:ascii="Times New Roman" w:eastAsia="仿宋" w:hAnsi="Times New Roman" w:cs="Times New Roman"/>
                <w:sz w:val="24"/>
                <w:szCs w:val="24"/>
              </w:rPr>
              <w:t>%</w:t>
            </w:r>
          </w:p>
        </w:tc>
        <w:tc>
          <w:tcPr>
            <w:tcW w:w="966" w:type="pct"/>
            <w:tcBorders>
              <w:top w:val="single" w:sz="4" w:space="0" w:color="auto"/>
              <w:left w:val="single" w:sz="4" w:space="0" w:color="auto"/>
              <w:bottom w:val="single" w:sz="4" w:space="0" w:color="auto"/>
              <w:right w:val="single" w:sz="4" w:space="0" w:color="auto"/>
            </w:tcBorders>
            <w:vAlign w:val="center"/>
          </w:tcPr>
          <w:p w:rsidR="00A04514" w:rsidRPr="00420D09" w:rsidRDefault="00352B19"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75</w:t>
            </w:r>
            <w:r w:rsidR="00A04514" w:rsidRPr="00420D09">
              <w:rPr>
                <w:rFonts w:ascii="Times New Roman" w:eastAsia="仿宋" w:hAnsi="Times New Roman" w:cs="Times New Roman"/>
                <w:sz w:val="24"/>
                <w:szCs w:val="24"/>
              </w:rPr>
              <w:t>%</w:t>
            </w:r>
          </w:p>
        </w:tc>
        <w:tc>
          <w:tcPr>
            <w:tcW w:w="647" w:type="pct"/>
            <w:tcBorders>
              <w:top w:val="single" w:sz="4" w:space="0" w:color="auto"/>
              <w:left w:val="single" w:sz="4" w:space="0" w:color="auto"/>
              <w:bottom w:val="single" w:sz="4" w:space="0" w:color="auto"/>
              <w:right w:val="single" w:sz="4" w:space="0" w:color="auto"/>
            </w:tcBorders>
            <w:vAlign w:val="center"/>
          </w:tcPr>
          <w:p w:rsidR="00A04514" w:rsidRPr="00420D09" w:rsidRDefault="00352B19"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82</w:t>
            </w:r>
            <w:r w:rsidR="00A04514" w:rsidRPr="00420D09">
              <w:rPr>
                <w:rFonts w:ascii="Times New Roman" w:eastAsia="仿宋" w:hAnsi="Times New Roman" w:cs="Times New Roman"/>
                <w:sz w:val="24"/>
                <w:szCs w:val="24"/>
              </w:rPr>
              <w:t>%</w:t>
            </w:r>
          </w:p>
        </w:tc>
      </w:tr>
    </w:tbl>
    <w:p w:rsidR="004F5B99" w:rsidRPr="00420D09" w:rsidRDefault="004F5B99">
      <w:pPr>
        <w:spacing w:after="0"/>
        <w:rPr>
          <w:rFonts w:ascii="Times New Roman" w:hAnsi="Times New Roman" w:cs="Times New Roman"/>
        </w:rPr>
      </w:pPr>
    </w:p>
    <w:p w:rsidR="004F5B99" w:rsidRPr="00420D09" w:rsidRDefault="00191287" w:rsidP="006525E2">
      <w:pPr>
        <w:widowControl w:val="0"/>
        <w:spacing w:beforeLines="100" w:afterLines="50"/>
        <w:jc w:val="center"/>
        <w:rPr>
          <w:rFonts w:ascii="Times New Roman" w:eastAsia="仿宋" w:hAnsi="Times New Roman" w:cs="Times New Roman"/>
          <w:sz w:val="28"/>
          <w:szCs w:val="28"/>
        </w:rPr>
      </w:pPr>
      <w:bookmarkStart w:id="6" w:name="_Hlk121907523"/>
      <w:r w:rsidRPr="00420D09">
        <w:rPr>
          <w:rFonts w:ascii="Times New Roman" w:eastAsia="仿宋" w:hAnsi="Times New Roman" w:cs="Times New Roman"/>
          <w:sz w:val="28"/>
          <w:szCs w:val="28"/>
        </w:rPr>
        <w:t>项目绩效单项指标得分汇总表</w:t>
      </w:r>
    </w:p>
    <w:tbl>
      <w:tblPr>
        <w:tblStyle w:val="11"/>
        <w:tblW w:w="0" w:type="auto"/>
        <w:tblLook w:val="04A0"/>
      </w:tblPr>
      <w:tblGrid>
        <w:gridCol w:w="562"/>
        <w:gridCol w:w="2977"/>
        <w:gridCol w:w="1247"/>
        <w:gridCol w:w="2410"/>
        <w:gridCol w:w="1276"/>
      </w:tblGrid>
      <w:tr w:rsidR="004F5B99" w:rsidRPr="00420D09">
        <w:tc>
          <w:tcPr>
            <w:tcW w:w="562" w:type="dxa"/>
            <w:vMerge w:val="restart"/>
            <w:vAlign w:val="center"/>
          </w:tcPr>
          <w:p w:rsidR="004F5B99" w:rsidRPr="00420D09" w:rsidRDefault="0011632E">
            <w:pPr>
              <w:widowControl w:val="0"/>
              <w:adjustRightInd/>
              <w:snapToGrid/>
              <w:spacing w:after="0"/>
              <w:jc w:val="center"/>
              <w:rPr>
                <w:rFonts w:ascii="Times New Roman" w:eastAsia="仿宋" w:hAnsi="Times New Roman" w:cs="Times New Roman"/>
                <w:sz w:val="24"/>
                <w:szCs w:val="24"/>
              </w:rPr>
            </w:pPr>
            <w:bookmarkStart w:id="7" w:name="_Hlk121322291"/>
            <w:r w:rsidRPr="00420D09">
              <w:rPr>
                <w:rFonts w:ascii="Times New Roman" w:eastAsia="仿宋" w:hAnsi="Times New Roman" w:cs="Times New Roman"/>
                <w:sz w:val="24"/>
                <w:szCs w:val="24"/>
              </w:rPr>
              <w:t>决策</w:t>
            </w:r>
          </w:p>
          <w:p w:rsidR="004F5B99" w:rsidRPr="00420D09" w:rsidRDefault="00191287">
            <w:pPr>
              <w:widowControl w:val="0"/>
              <w:adjustRightInd/>
              <w:snapToGrid/>
              <w:spacing w:after="0"/>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指</w:t>
            </w:r>
          </w:p>
          <w:p w:rsidR="004F5B99" w:rsidRPr="00420D09" w:rsidRDefault="00191287">
            <w:pPr>
              <w:widowControl w:val="0"/>
              <w:adjustRightInd/>
              <w:snapToGrid/>
              <w:spacing w:after="0"/>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标</w:t>
            </w:r>
          </w:p>
        </w:tc>
        <w:tc>
          <w:tcPr>
            <w:tcW w:w="2977" w:type="dxa"/>
            <w:vAlign w:val="center"/>
          </w:tcPr>
          <w:p w:rsidR="004F5B99" w:rsidRPr="00420D09" w:rsidRDefault="00191287">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指标名称</w:t>
            </w:r>
          </w:p>
        </w:tc>
        <w:tc>
          <w:tcPr>
            <w:tcW w:w="1247" w:type="dxa"/>
            <w:vAlign w:val="center"/>
          </w:tcPr>
          <w:p w:rsidR="004F5B99" w:rsidRPr="00420D09" w:rsidRDefault="00191287">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指标权重</w:t>
            </w:r>
          </w:p>
        </w:tc>
        <w:tc>
          <w:tcPr>
            <w:tcW w:w="2410" w:type="dxa"/>
            <w:vAlign w:val="center"/>
          </w:tcPr>
          <w:p w:rsidR="004F5B99" w:rsidRPr="00420D09" w:rsidRDefault="00191287">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业绩值</w:t>
            </w:r>
          </w:p>
        </w:tc>
        <w:tc>
          <w:tcPr>
            <w:tcW w:w="1276" w:type="dxa"/>
            <w:vAlign w:val="center"/>
          </w:tcPr>
          <w:p w:rsidR="004F5B99" w:rsidRPr="00420D09" w:rsidRDefault="00191287">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实际得分</w:t>
            </w:r>
          </w:p>
        </w:tc>
      </w:tr>
      <w:tr w:rsidR="004F5B99" w:rsidRPr="00420D09">
        <w:tc>
          <w:tcPr>
            <w:tcW w:w="562" w:type="dxa"/>
            <w:vMerge/>
            <w:vAlign w:val="center"/>
          </w:tcPr>
          <w:p w:rsidR="004F5B99" w:rsidRPr="00420D09" w:rsidRDefault="004F5B99">
            <w:pPr>
              <w:widowControl w:val="0"/>
              <w:adjustRightInd/>
              <w:snapToGrid/>
              <w:spacing w:after="0"/>
              <w:jc w:val="center"/>
              <w:rPr>
                <w:rFonts w:ascii="Times New Roman" w:hAnsi="Times New Roman" w:cs="Times New Roman"/>
                <w:sz w:val="21"/>
              </w:rPr>
            </w:pPr>
          </w:p>
        </w:tc>
        <w:tc>
          <w:tcPr>
            <w:tcW w:w="7910" w:type="dxa"/>
            <w:gridSpan w:val="4"/>
            <w:vAlign w:val="center"/>
          </w:tcPr>
          <w:p w:rsidR="004F5B99" w:rsidRPr="00420D09" w:rsidRDefault="00191287">
            <w:pPr>
              <w:widowControl w:val="0"/>
              <w:adjustRightInd/>
              <w:snapToGrid/>
              <w:spacing w:after="0"/>
              <w:rPr>
                <w:rFonts w:ascii="Times New Roman" w:hAnsi="Times New Roman" w:cs="Times New Roman"/>
                <w:sz w:val="21"/>
              </w:rPr>
            </w:pPr>
            <w:r w:rsidRPr="00420D09">
              <w:rPr>
                <w:rFonts w:ascii="Times New Roman" w:eastAsia="仿宋" w:hAnsi="Times New Roman" w:cs="Times New Roman"/>
                <w:sz w:val="24"/>
                <w:szCs w:val="24"/>
              </w:rPr>
              <w:t>A1</w:t>
            </w:r>
            <w:r w:rsidR="00541A7C" w:rsidRPr="00420D09">
              <w:rPr>
                <w:rFonts w:ascii="Times New Roman" w:eastAsia="仿宋" w:hAnsi="Times New Roman" w:cs="Times New Roman"/>
                <w:sz w:val="24"/>
                <w:szCs w:val="24"/>
              </w:rPr>
              <w:t>项目目标</w:t>
            </w:r>
          </w:p>
        </w:tc>
      </w:tr>
      <w:tr w:rsidR="00AA18B5" w:rsidRPr="00420D09">
        <w:tc>
          <w:tcPr>
            <w:tcW w:w="562" w:type="dxa"/>
            <w:vMerge/>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p>
        </w:tc>
        <w:tc>
          <w:tcPr>
            <w:tcW w:w="2977" w:type="dxa"/>
            <w:vAlign w:val="center"/>
          </w:tcPr>
          <w:p w:rsidR="00AA18B5" w:rsidRPr="00420D09" w:rsidRDefault="00AA18B5" w:rsidP="00AA18B5">
            <w:pPr>
              <w:widowControl w:val="0"/>
              <w:adjustRightInd/>
              <w:snapToGrid/>
              <w:spacing w:after="0"/>
              <w:ind w:firstLineChars="100" w:firstLine="240"/>
              <w:jc w:val="both"/>
              <w:rPr>
                <w:rFonts w:ascii="Times New Roman" w:hAnsi="Times New Roman" w:cs="Times New Roman"/>
                <w:sz w:val="21"/>
              </w:rPr>
            </w:pPr>
            <w:r w:rsidRPr="00420D09">
              <w:rPr>
                <w:rFonts w:ascii="Times New Roman" w:eastAsia="仿宋" w:hAnsi="Times New Roman" w:cs="Times New Roman"/>
                <w:sz w:val="24"/>
                <w:szCs w:val="24"/>
              </w:rPr>
              <w:t>A1.1</w:t>
            </w:r>
            <w:r w:rsidRPr="00420D09">
              <w:rPr>
                <w:rFonts w:ascii="Times New Roman" w:eastAsia="仿宋" w:hAnsi="Times New Roman" w:cs="Times New Roman"/>
                <w:sz w:val="24"/>
                <w:szCs w:val="24"/>
              </w:rPr>
              <w:t>目标内容</w:t>
            </w:r>
          </w:p>
        </w:tc>
        <w:tc>
          <w:tcPr>
            <w:tcW w:w="1247"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4</w:t>
            </w:r>
          </w:p>
        </w:tc>
        <w:tc>
          <w:tcPr>
            <w:tcW w:w="2410"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明确、细化、量化、匹配</w:t>
            </w:r>
          </w:p>
        </w:tc>
        <w:tc>
          <w:tcPr>
            <w:tcW w:w="1276"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hAnsi="Times New Roman" w:cs="Times New Roman"/>
                <w:sz w:val="21"/>
              </w:rPr>
              <w:t>4</w:t>
            </w:r>
          </w:p>
        </w:tc>
      </w:tr>
      <w:tr w:rsidR="00AA18B5" w:rsidRPr="00420D09">
        <w:tc>
          <w:tcPr>
            <w:tcW w:w="562" w:type="dxa"/>
            <w:vMerge/>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p>
        </w:tc>
        <w:tc>
          <w:tcPr>
            <w:tcW w:w="7910" w:type="dxa"/>
            <w:gridSpan w:val="4"/>
            <w:vAlign w:val="center"/>
          </w:tcPr>
          <w:p w:rsidR="00AA18B5" w:rsidRPr="00420D09" w:rsidRDefault="00AA18B5" w:rsidP="00AA18B5">
            <w:pPr>
              <w:widowControl w:val="0"/>
              <w:adjustRightInd/>
              <w:snapToGrid/>
              <w:spacing w:after="0"/>
              <w:rPr>
                <w:rFonts w:ascii="Times New Roman" w:hAnsi="Times New Roman" w:cs="Times New Roman"/>
                <w:sz w:val="21"/>
              </w:rPr>
            </w:pPr>
            <w:r w:rsidRPr="00420D09">
              <w:rPr>
                <w:rFonts w:ascii="Times New Roman" w:eastAsia="仿宋" w:hAnsi="Times New Roman" w:cs="Times New Roman"/>
                <w:sz w:val="24"/>
                <w:szCs w:val="24"/>
              </w:rPr>
              <w:t>A2</w:t>
            </w:r>
            <w:r w:rsidRPr="00420D09">
              <w:rPr>
                <w:rFonts w:ascii="Times New Roman" w:eastAsia="仿宋" w:hAnsi="Times New Roman" w:cs="Times New Roman"/>
                <w:sz w:val="24"/>
                <w:szCs w:val="24"/>
              </w:rPr>
              <w:t>决策过程</w:t>
            </w:r>
          </w:p>
        </w:tc>
      </w:tr>
      <w:tr w:rsidR="00AA18B5" w:rsidRPr="00420D09">
        <w:tc>
          <w:tcPr>
            <w:tcW w:w="562" w:type="dxa"/>
            <w:vMerge/>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p>
        </w:tc>
        <w:tc>
          <w:tcPr>
            <w:tcW w:w="2977" w:type="dxa"/>
            <w:vAlign w:val="center"/>
          </w:tcPr>
          <w:p w:rsidR="00AA18B5" w:rsidRPr="00420D09" w:rsidRDefault="00AA18B5" w:rsidP="00AA18B5">
            <w:pPr>
              <w:widowControl w:val="0"/>
              <w:adjustRightInd/>
              <w:snapToGrid/>
              <w:spacing w:after="0"/>
              <w:ind w:firstLineChars="100" w:firstLine="240"/>
              <w:jc w:val="both"/>
              <w:rPr>
                <w:rFonts w:ascii="Times New Roman" w:hAnsi="Times New Roman" w:cs="Times New Roman"/>
                <w:sz w:val="21"/>
              </w:rPr>
            </w:pPr>
            <w:r w:rsidRPr="00420D09">
              <w:rPr>
                <w:rFonts w:ascii="Times New Roman" w:eastAsia="仿宋" w:hAnsi="Times New Roman" w:cs="Times New Roman"/>
                <w:sz w:val="24"/>
                <w:szCs w:val="24"/>
              </w:rPr>
              <w:t>A2.1</w:t>
            </w:r>
            <w:r w:rsidRPr="00420D09">
              <w:rPr>
                <w:rFonts w:ascii="Times New Roman" w:eastAsia="仿宋" w:hAnsi="Times New Roman" w:cs="Times New Roman"/>
                <w:sz w:val="24"/>
                <w:szCs w:val="24"/>
              </w:rPr>
              <w:t>决策依据</w:t>
            </w:r>
          </w:p>
        </w:tc>
        <w:tc>
          <w:tcPr>
            <w:tcW w:w="1247"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4</w:t>
            </w:r>
          </w:p>
        </w:tc>
        <w:tc>
          <w:tcPr>
            <w:tcW w:w="2410"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符合</w:t>
            </w:r>
          </w:p>
        </w:tc>
        <w:tc>
          <w:tcPr>
            <w:tcW w:w="1276"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hAnsi="Times New Roman" w:cs="Times New Roman"/>
                <w:sz w:val="21"/>
              </w:rPr>
              <w:t>4</w:t>
            </w:r>
          </w:p>
        </w:tc>
      </w:tr>
      <w:tr w:rsidR="00AA18B5" w:rsidRPr="00420D09">
        <w:tc>
          <w:tcPr>
            <w:tcW w:w="562" w:type="dxa"/>
            <w:vMerge/>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p>
        </w:tc>
        <w:tc>
          <w:tcPr>
            <w:tcW w:w="2977" w:type="dxa"/>
            <w:vAlign w:val="center"/>
          </w:tcPr>
          <w:p w:rsidR="00AA18B5" w:rsidRPr="00420D09" w:rsidRDefault="00AA18B5" w:rsidP="00AA18B5">
            <w:pPr>
              <w:widowControl w:val="0"/>
              <w:adjustRightInd/>
              <w:snapToGrid/>
              <w:spacing w:after="0"/>
              <w:ind w:firstLineChars="100" w:firstLine="240"/>
              <w:jc w:val="both"/>
              <w:rPr>
                <w:rFonts w:ascii="Times New Roman" w:hAnsi="Times New Roman" w:cs="Times New Roman"/>
                <w:sz w:val="21"/>
              </w:rPr>
            </w:pPr>
            <w:r w:rsidRPr="00420D09">
              <w:rPr>
                <w:rFonts w:ascii="Times New Roman" w:eastAsia="仿宋" w:hAnsi="Times New Roman" w:cs="Times New Roman"/>
                <w:sz w:val="24"/>
                <w:szCs w:val="24"/>
              </w:rPr>
              <w:t>A2.2</w:t>
            </w:r>
            <w:r w:rsidRPr="00420D09">
              <w:rPr>
                <w:rFonts w:ascii="Times New Roman" w:eastAsia="仿宋" w:hAnsi="Times New Roman" w:cs="Times New Roman"/>
                <w:sz w:val="24"/>
                <w:szCs w:val="24"/>
              </w:rPr>
              <w:t>决策程序</w:t>
            </w:r>
          </w:p>
        </w:tc>
        <w:tc>
          <w:tcPr>
            <w:tcW w:w="1247"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4</w:t>
            </w:r>
          </w:p>
        </w:tc>
        <w:tc>
          <w:tcPr>
            <w:tcW w:w="2410"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合规</w:t>
            </w:r>
          </w:p>
        </w:tc>
        <w:tc>
          <w:tcPr>
            <w:tcW w:w="1276"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hAnsi="Times New Roman" w:cs="Times New Roman"/>
                <w:sz w:val="21"/>
              </w:rPr>
              <w:t>4</w:t>
            </w:r>
          </w:p>
        </w:tc>
      </w:tr>
      <w:tr w:rsidR="00AA18B5" w:rsidRPr="00420D09">
        <w:tc>
          <w:tcPr>
            <w:tcW w:w="562" w:type="dxa"/>
            <w:vMerge/>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p>
        </w:tc>
        <w:tc>
          <w:tcPr>
            <w:tcW w:w="7910" w:type="dxa"/>
            <w:gridSpan w:val="4"/>
            <w:vAlign w:val="center"/>
          </w:tcPr>
          <w:p w:rsidR="00AA18B5" w:rsidRPr="00420D09" w:rsidRDefault="00AA18B5" w:rsidP="00AA18B5">
            <w:pPr>
              <w:widowControl w:val="0"/>
              <w:adjustRightInd/>
              <w:snapToGrid/>
              <w:spacing w:after="0"/>
              <w:rPr>
                <w:rFonts w:ascii="Times New Roman" w:hAnsi="Times New Roman" w:cs="Times New Roman"/>
                <w:sz w:val="21"/>
              </w:rPr>
            </w:pPr>
            <w:r w:rsidRPr="00420D09">
              <w:rPr>
                <w:rFonts w:ascii="Times New Roman" w:eastAsia="仿宋" w:hAnsi="Times New Roman" w:cs="Times New Roman"/>
                <w:sz w:val="24"/>
                <w:szCs w:val="24"/>
              </w:rPr>
              <w:t>A3</w:t>
            </w:r>
            <w:r w:rsidRPr="00420D09">
              <w:rPr>
                <w:rFonts w:ascii="Times New Roman" w:eastAsia="仿宋" w:hAnsi="Times New Roman" w:cs="Times New Roman"/>
                <w:sz w:val="24"/>
                <w:szCs w:val="24"/>
              </w:rPr>
              <w:t>资金分配</w:t>
            </w:r>
          </w:p>
        </w:tc>
      </w:tr>
      <w:tr w:rsidR="00AA18B5" w:rsidRPr="00420D09">
        <w:tc>
          <w:tcPr>
            <w:tcW w:w="562" w:type="dxa"/>
            <w:vMerge/>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p>
        </w:tc>
        <w:tc>
          <w:tcPr>
            <w:tcW w:w="2977" w:type="dxa"/>
            <w:vAlign w:val="center"/>
          </w:tcPr>
          <w:p w:rsidR="00AA18B5" w:rsidRPr="00420D09" w:rsidRDefault="00AA18B5" w:rsidP="00AA18B5">
            <w:pPr>
              <w:widowControl w:val="0"/>
              <w:adjustRightInd/>
              <w:snapToGrid/>
              <w:spacing w:after="0"/>
              <w:ind w:firstLineChars="100" w:firstLine="240"/>
              <w:jc w:val="both"/>
              <w:rPr>
                <w:rFonts w:ascii="Times New Roman" w:hAnsi="Times New Roman" w:cs="Times New Roman"/>
                <w:sz w:val="21"/>
              </w:rPr>
            </w:pPr>
            <w:r w:rsidRPr="00420D09">
              <w:rPr>
                <w:rFonts w:ascii="Times New Roman" w:eastAsia="仿宋" w:hAnsi="Times New Roman" w:cs="Times New Roman"/>
                <w:sz w:val="24"/>
                <w:szCs w:val="24"/>
              </w:rPr>
              <w:t>A3.1</w:t>
            </w:r>
            <w:r w:rsidRPr="00420D09">
              <w:rPr>
                <w:rFonts w:ascii="Times New Roman" w:eastAsia="仿宋" w:hAnsi="Times New Roman" w:cs="Times New Roman"/>
                <w:sz w:val="24"/>
                <w:szCs w:val="24"/>
              </w:rPr>
              <w:t>分配办法</w:t>
            </w:r>
          </w:p>
        </w:tc>
        <w:tc>
          <w:tcPr>
            <w:tcW w:w="1247"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4</w:t>
            </w:r>
          </w:p>
        </w:tc>
        <w:tc>
          <w:tcPr>
            <w:tcW w:w="2410"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合规</w:t>
            </w:r>
          </w:p>
        </w:tc>
        <w:tc>
          <w:tcPr>
            <w:tcW w:w="1276"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hAnsi="Times New Roman" w:cs="Times New Roman"/>
                <w:sz w:val="21"/>
              </w:rPr>
              <w:t>4</w:t>
            </w:r>
          </w:p>
        </w:tc>
      </w:tr>
      <w:tr w:rsidR="00AA18B5" w:rsidRPr="00420D09">
        <w:tc>
          <w:tcPr>
            <w:tcW w:w="562" w:type="dxa"/>
            <w:vMerge/>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p>
        </w:tc>
        <w:tc>
          <w:tcPr>
            <w:tcW w:w="2977" w:type="dxa"/>
            <w:vAlign w:val="center"/>
          </w:tcPr>
          <w:p w:rsidR="00AA18B5" w:rsidRPr="00420D09" w:rsidRDefault="00AA18B5" w:rsidP="00AA18B5">
            <w:pPr>
              <w:widowControl w:val="0"/>
              <w:adjustRightInd/>
              <w:snapToGrid/>
              <w:spacing w:after="0"/>
              <w:jc w:val="center"/>
              <w:rPr>
                <w:rFonts w:ascii="Times New Roman" w:hAnsi="Times New Roman" w:cs="Times New Roman"/>
                <w:b/>
                <w:bCs/>
                <w:sz w:val="21"/>
              </w:rPr>
            </w:pPr>
            <w:r w:rsidRPr="00420D09">
              <w:rPr>
                <w:rFonts w:ascii="Times New Roman" w:eastAsia="仿宋" w:hAnsi="Times New Roman" w:cs="Times New Roman"/>
                <w:b/>
                <w:bCs/>
                <w:sz w:val="24"/>
                <w:szCs w:val="24"/>
              </w:rPr>
              <w:t>小计</w:t>
            </w:r>
          </w:p>
        </w:tc>
        <w:tc>
          <w:tcPr>
            <w:tcW w:w="1247" w:type="dxa"/>
            <w:vAlign w:val="center"/>
          </w:tcPr>
          <w:p w:rsidR="00AA18B5" w:rsidRPr="00420D09" w:rsidRDefault="00AA18B5" w:rsidP="00AA18B5">
            <w:pPr>
              <w:widowControl w:val="0"/>
              <w:adjustRightInd/>
              <w:snapToGrid/>
              <w:spacing w:after="0"/>
              <w:jc w:val="center"/>
              <w:rPr>
                <w:rFonts w:ascii="Times New Roman" w:hAnsi="Times New Roman" w:cs="Times New Roman"/>
                <w:b/>
                <w:bCs/>
                <w:sz w:val="21"/>
              </w:rPr>
            </w:pPr>
            <w:r w:rsidRPr="00420D09">
              <w:rPr>
                <w:rFonts w:ascii="Times New Roman" w:eastAsia="仿宋" w:hAnsi="Times New Roman" w:cs="Times New Roman"/>
                <w:b/>
                <w:bCs/>
                <w:sz w:val="24"/>
                <w:szCs w:val="24"/>
              </w:rPr>
              <w:t>16</w:t>
            </w:r>
          </w:p>
        </w:tc>
        <w:tc>
          <w:tcPr>
            <w:tcW w:w="2410" w:type="dxa"/>
            <w:vAlign w:val="center"/>
          </w:tcPr>
          <w:p w:rsidR="00AA18B5" w:rsidRPr="00420D09" w:rsidRDefault="00AA18B5" w:rsidP="00AA18B5">
            <w:pPr>
              <w:widowControl w:val="0"/>
              <w:adjustRightInd/>
              <w:snapToGrid/>
              <w:spacing w:after="0"/>
              <w:jc w:val="center"/>
              <w:rPr>
                <w:rFonts w:ascii="Times New Roman" w:hAnsi="Times New Roman" w:cs="Times New Roman"/>
                <w:b/>
                <w:bCs/>
                <w:sz w:val="21"/>
              </w:rPr>
            </w:pPr>
          </w:p>
        </w:tc>
        <w:tc>
          <w:tcPr>
            <w:tcW w:w="1276" w:type="dxa"/>
            <w:vAlign w:val="center"/>
          </w:tcPr>
          <w:p w:rsidR="00AA18B5" w:rsidRPr="00420D09" w:rsidRDefault="00AA18B5" w:rsidP="00AA18B5">
            <w:pPr>
              <w:widowControl w:val="0"/>
              <w:adjustRightInd/>
              <w:snapToGrid/>
              <w:spacing w:after="0"/>
              <w:jc w:val="center"/>
              <w:rPr>
                <w:rFonts w:ascii="Times New Roman" w:hAnsi="Times New Roman" w:cs="Times New Roman"/>
                <w:b/>
                <w:bCs/>
                <w:sz w:val="21"/>
              </w:rPr>
            </w:pPr>
            <w:r w:rsidRPr="00420D09">
              <w:rPr>
                <w:rFonts w:ascii="Times New Roman" w:hAnsi="Times New Roman" w:cs="Times New Roman"/>
                <w:b/>
                <w:bCs/>
                <w:sz w:val="21"/>
              </w:rPr>
              <w:t>16</w:t>
            </w:r>
          </w:p>
        </w:tc>
      </w:tr>
      <w:tr w:rsidR="00AA18B5" w:rsidRPr="00420D09">
        <w:tc>
          <w:tcPr>
            <w:tcW w:w="562" w:type="dxa"/>
            <w:vMerge w:val="restart"/>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管理指标</w:t>
            </w:r>
          </w:p>
        </w:tc>
        <w:tc>
          <w:tcPr>
            <w:tcW w:w="2977"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指标名称</w:t>
            </w:r>
          </w:p>
        </w:tc>
        <w:tc>
          <w:tcPr>
            <w:tcW w:w="1247"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指标权重</w:t>
            </w:r>
          </w:p>
        </w:tc>
        <w:tc>
          <w:tcPr>
            <w:tcW w:w="2410"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业绩值</w:t>
            </w:r>
          </w:p>
        </w:tc>
        <w:tc>
          <w:tcPr>
            <w:tcW w:w="1276"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实际得分</w:t>
            </w:r>
          </w:p>
        </w:tc>
      </w:tr>
      <w:tr w:rsidR="00AA18B5" w:rsidRPr="00420D09">
        <w:tc>
          <w:tcPr>
            <w:tcW w:w="562" w:type="dxa"/>
            <w:vMerge/>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p>
        </w:tc>
        <w:tc>
          <w:tcPr>
            <w:tcW w:w="7910" w:type="dxa"/>
            <w:gridSpan w:val="4"/>
            <w:vAlign w:val="center"/>
          </w:tcPr>
          <w:p w:rsidR="00AA18B5" w:rsidRPr="00420D09" w:rsidRDefault="00AA18B5" w:rsidP="00AA18B5">
            <w:pPr>
              <w:widowControl w:val="0"/>
              <w:adjustRightInd/>
              <w:snapToGrid/>
              <w:spacing w:after="0"/>
              <w:rPr>
                <w:rFonts w:ascii="Times New Roman" w:hAnsi="Times New Roman" w:cs="Times New Roman"/>
                <w:sz w:val="21"/>
              </w:rPr>
            </w:pPr>
            <w:r w:rsidRPr="00420D09">
              <w:rPr>
                <w:rFonts w:ascii="Times New Roman" w:eastAsia="仿宋" w:hAnsi="Times New Roman" w:cs="Times New Roman"/>
                <w:sz w:val="24"/>
                <w:szCs w:val="24"/>
              </w:rPr>
              <w:t>B1</w:t>
            </w:r>
            <w:r w:rsidRPr="00420D09">
              <w:rPr>
                <w:rFonts w:ascii="Times New Roman" w:eastAsia="仿宋" w:hAnsi="Times New Roman" w:cs="Times New Roman"/>
                <w:sz w:val="24"/>
                <w:szCs w:val="24"/>
              </w:rPr>
              <w:t>资金到位</w:t>
            </w:r>
          </w:p>
        </w:tc>
      </w:tr>
      <w:tr w:rsidR="00AA18B5" w:rsidRPr="00420D09">
        <w:tc>
          <w:tcPr>
            <w:tcW w:w="562" w:type="dxa"/>
            <w:vMerge/>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p>
        </w:tc>
        <w:tc>
          <w:tcPr>
            <w:tcW w:w="2977" w:type="dxa"/>
            <w:vAlign w:val="center"/>
          </w:tcPr>
          <w:p w:rsidR="00AA18B5" w:rsidRPr="00420D09" w:rsidRDefault="00AA18B5" w:rsidP="00AA18B5">
            <w:pPr>
              <w:widowControl w:val="0"/>
              <w:adjustRightInd/>
              <w:snapToGrid/>
              <w:spacing w:after="0"/>
              <w:ind w:firstLineChars="100" w:firstLine="240"/>
              <w:jc w:val="both"/>
              <w:rPr>
                <w:rFonts w:ascii="Times New Roman" w:hAnsi="Times New Roman" w:cs="Times New Roman"/>
                <w:sz w:val="21"/>
              </w:rPr>
            </w:pPr>
            <w:r w:rsidRPr="00420D09">
              <w:rPr>
                <w:rFonts w:ascii="Times New Roman" w:eastAsia="仿宋" w:hAnsi="Times New Roman" w:cs="Times New Roman"/>
                <w:sz w:val="24"/>
                <w:szCs w:val="24"/>
              </w:rPr>
              <w:t>B1.1</w:t>
            </w:r>
            <w:r w:rsidRPr="00420D09">
              <w:rPr>
                <w:rFonts w:ascii="Times New Roman" w:eastAsia="仿宋" w:hAnsi="Times New Roman" w:cs="Times New Roman"/>
                <w:sz w:val="24"/>
                <w:szCs w:val="24"/>
              </w:rPr>
              <w:t>资金到位率</w:t>
            </w:r>
          </w:p>
        </w:tc>
        <w:tc>
          <w:tcPr>
            <w:tcW w:w="1247"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4</w:t>
            </w:r>
          </w:p>
        </w:tc>
        <w:tc>
          <w:tcPr>
            <w:tcW w:w="2410"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到位</w:t>
            </w:r>
          </w:p>
        </w:tc>
        <w:tc>
          <w:tcPr>
            <w:tcW w:w="1276"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4</w:t>
            </w:r>
          </w:p>
        </w:tc>
      </w:tr>
      <w:tr w:rsidR="00AA18B5" w:rsidRPr="00420D09">
        <w:tc>
          <w:tcPr>
            <w:tcW w:w="562" w:type="dxa"/>
            <w:vMerge/>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p>
        </w:tc>
        <w:tc>
          <w:tcPr>
            <w:tcW w:w="2977" w:type="dxa"/>
            <w:vAlign w:val="center"/>
          </w:tcPr>
          <w:p w:rsidR="00AA18B5" w:rsidRPr="00420D09" w:rsidRDefault="00AA18B5" w:rsidP="00AA18B5">
            <w:pPr>
              <w:widowControl w:val="0"/>
              <w:adjustRightInd/>
              <w:snapToGrid/>
              <w:spacing w:after="0"/>
              <w:ind w:firstLineChars="100" w:firstLine="240"/>
              <w:jc w:val="both"/>
              <w:rPr>
                <w:rFonts w:ascii="Times New Roman" w:eastAsia="仿宋" w:hAnsi="Times New Roman" w:cs="Times New Roman"/>
                <w:sz w:val="24"/>
                <w:szCs w:val="24"/>
              </w:rPr>
            </w:pPr>
            <w:r w:rsidRPr="00420D09">
              <w:rPr>
                <w:rFonts w:ascii="Times New Roman" w:eastAsia="仿宋" w:hAnsi="Times New Roman" w:cs="Times New Roman"/>
                <w:sz w:val="24"/>
                <w:szCs w:val="24"/>
              </w:rPr>
              <w:t>B1.2</w:t>
            </w:r>
            <w:r w:rsidRPr="00420D09">
              <w:rPr>
                <w:rFonts w:ascii="Times New Roman" w:eastAsia="仿宋" w:hAnsi="Times New Roman" w:cs="Times New Roman"/>
                <w:sz w:val="24"/>
                <w:szCs w:val="24"/>
              </w:rPr>
              <w:t>预算执行率</w:t>
            </w:r>
          </w:p>
        </w:tc>
        <w:tc>
          <w:tcPr>
            <w:tcW w:w="1247" w:type="dxa"/>
            <w:vAlign w:val="center"/>
          </w:tcPr>
          <w:p w:rsidR="00AA18B5" w:rsidRPr="00420D09" w:rsidRDefault="00AA18B5" w:rsidP="00AA18B5">
            <w:pPr>
              <w:widowControl w:val="0"/>
              <w:adjustRightInd/>
              <w:snapToGrid/>
              <w:spacing w:after="0"/>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4</w:t>
            </w:r>
          </w:p>
        </w:tc>
        <w:tc>
          <w:tcPr>
            <w:tcW w:w="2410" w:type="dxa"/>
            <w:vAlign w:val="center"/>
          </w:tcPr>
          <w:p w:rsidR="00AA18B5" w:rsidRPr="00420D09" w:rsidRDefault="00AA18B5" w:rsidP="00AA18B5">
            <w:pPr>
              <w:widowControl w:val="0"/>
              <w:adjustRightInd/>
              <w:snapToGrid/>
              <w:spacing w:after="0"/>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77.74%</w:t>
            </w:r>
          </w:p>
        </w:tc>
        <w:tc>
          <w:tcPr>
            <w:tcW w:w="1276" w:type="dxa"/>
            <w:vAlign w:val="center"/>
          </w:tcPr>
          <w:p w:rsidR="00AA18B5" w:rsidRPr="00420D09" w:rsidRDefault="00AA18B5" w:rsidP="00AA18B5">
            <w:pPr>
              <w:widowControl w:val="0"/>
              <w:adjustRightInd/>
              <w:snapToGrid/>
              <w:spacing w:after="0"/>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1</w:t>
            </w:r>
          </w:p>
        </w:tc>
      </w:tr>
      <w:tr w:rsidR="00AA18B5" w:rsidRPr="00420D09">
        <w:tc>
          <w:tcPr>
            <w:tcW w:w="562" w:type="dxa"/>
            <w:vMerge/>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p>
        </w:tc>
        <w:tc>
          <w:tcPr>
            <w:tcW w:w="7910" w:type="dxa"/>
            <w:gridSpan w:val="4"/>
            <w:vAlign w:val="center"/>
          </w:tcPr>
          <w:p w:rsidR="00AA18B5" w:rsidRPr="00420D09" w:rsidRDefault="00AA18B5" w:rsidP="00AA18B5">
            <w:pPr>
              <w:widowControl w:val="0"/>
              <w:adjustRightInd/>
              <w:snapToGrid/>
              <w:spacing w:after="0"/>
              <w:rPr>
                <w:rFonts w:ascii="Times New Roman" w:hAnsi="Times New Roman" w:cs="Times New Roman"/>
                <w:sz w:val="21"/>
              </w:rPr>
            </w:pPr>
            <w:r w:rsidRPr="00420D09">
              <w:rPr>
                <w:rFonts w:ascii="Times New Roman" w:eastAsia="仿宋" w:hAnsi="Times New Roman" w:cs="Times New Roman"/>
                <w:sz w:val="24"/>
                <w:szCs w:val="24"/>
              </w:rPr>
              <w:t>B2</w:t>
            </w:r>
            <w:r w:rsidRPr="00420D09">
              <w:rPr>
                <w:rFonts w:ascii="Times New Roman" w:eastAsia="仿宋" w:hAnsi="Times New Roman" w:cs="Times New Roman"/>
                <w:sz w:val="24"/>
                <w:szCs w:val="24"/>
              </w:rPr>
              <w:t>资金管理</w:t>
            </w:r>
          </w:p>
        </w:tc>
      </w:tr>
      <w:tr w:rsidR="00AA18B5" w:rsidRPr="00420D09">
        <w:tc>
          <w:tcPr>
            <w:tcW w:w="562" w:type="dxa"/>
            <w:vMerge/>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p>
        </w:tc>
        <w:tc>
          <w:tcPr>
            <w:tcW w:w="2977" w:type="dxa"/>
            <w:vAlign w:val="center"/>
          </w:tcPr>
          <w:p w:rsidR="00AA18B5" w:rsidRPr="00420D09" w:rsidRDefault="00AA18B5" w:rsidP="00AA18B5">
            <w:pPr>
              <w:widowControl w:val="0"/>
              <w:adjustRightInd/>
              <w:snapToGrid/>
              <w:spacing w:after="0"/>
              <w:ind w:firstLineChars="100" w:firstLine="240"/>
              <w:jc w:val="both"/>
              <w:rPr>
                <w:rFonts w:ascii="Times New Roman" w:hAnsi="Times New Roman" w:cs="Times New Roman"/>
                <w:sz w:val="21"/>
              </w:rPr>
            </w:pPr>
            <w:r w:rsidRPr="00420D09">
              <w:rPr>
                <w:rFonts w:ascii="Times New Roman" w:eastAsia="仿宋" w:hAnsi="Times New Roman" w:cs="Times New Roman"/>
                <w:sz w:val="24"/>
                <w:szCs w:val="24"/>
              </w:rPr>
              <w:t>B2.1</w:t>
            </w:r>
            <w:r w:rsidRPr="00420D09">
              <w:rPr>
                <w:rFonts w:ascii="Times New Roman" w:eastAsia="仿宋" w:hAnsi="Times New Roman" w:cs="Times New Roman"/>
                <w:sz w:val="24"/>
                <w:szCs w:val="24"/>
              </w:rPr>
              <w:t>资金使用</w:t>
            </w:r>
          </w:p>
        </w:tc>
        <w:tc>
          <w:tcPr>
            <w:tcW w:w="1247"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10</w:t>
            </w:r>
          </w:p>
        </w:tc>
        <w:tc>
          <w:tcPr>
            <w:tcW w:w="2410"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合法合规</w:t>
            </w:r>
          </w:p>
        </w:tc>
        <w:tc>
          <w:tcPr>
            <w:tcW w:w="1276"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hAnsi="Times New Roman" w:cs="Times New Roman"/>
                <w:sz w:val="21"/>
              </w:rPr>
              <w:t>10</w:t>
            </w:r>
          </w:p>
        </w:tc>
      </w:tr>
      <w:tr w:rsidR="00AA18B5" w:rsidRPr="00420D09">
        <w:tc>
          <w:tcPr>
            <w:tcW w:w="562" w:type="dxa"/>
            <w:vMerge/>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p>
        </w:tc>
        <w:tc>
          <w:tcPr>
            <w:tcW w:w="2977" w:type="dxa"/>
            <w:vAlign w:val="center"/>
          </w:tcPr>
          <w:p w:rsidR="00AA18B5" w:rsidRPr="00420D09" w:rsidRDefault="00AA18B5" w:rsidP="00AA18B5">
            <w:pPr>
              <w:widowControl w:val="0"/>
              <w:adjustRightInd/>
              <w:snapToGrid/>
              <w:spacing w:after="0"/>
              <w:ind w:firstLineChars="100" w:firstLine="240"/>
              <w:jc w:val="both"/>
              <w:rPr>
                <w:rFonts w:ascii="Times New Roman" w:hAnsi="Times New Roman" w:cs="Times New Roman"/>
                <w:sz w:val="21"/>
              </w:rPr>
            </w:pPr>
            <w:r w:rsidRPr="00420D09">
              <w:rPr>
                <w:rFonts w:ascii="Times New Roman" w:eastAsia="仿宋" w:hAnsi="Times New Roman" w:cs="Times New Roman"/>
                <w:sz w:val="24"/>
                <w:szCs w:val="24"/>
              </w:rPr>
              <w:t>B2.2</w:t>
            </w:r>
            <w:r w:rsidRPr="00420D09">
              <w:rPr>
                <w:rFonts w:ascii="Times New Roman" w:eastAsia="仿宋" w:hAnsi="Times New Roman" w:cs="Times New Roman"/>
                <w:sz w:val="24"/>
                <w:szCs w:val="24"/>
              </w:rPr>
              <w:t>财务管理</w:t>
            </w:r>
          </w:p>
        </w:tc>
        <w:tc>
          <w:tcPr>
            <w:tcW w:w="1247"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3</w:t>
            </w:r>
          </w:p>
        </w:tc>
        <w:tc>
          <w:tcPr>
            <w:tcW w:w="2410"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部分合规</w:t>
            </w:r>
          </w:p>
        </w:tc>
        <w:tc>
          <w:tcPr>
            <w:tcW w:w="1276"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hAnsi="Times New Roman" w:cs="Times New Roman"/>
                <w:sz w:val="21"/>
              </w:rPr>
              <w:t>1</w:t>
            </w:r>
          </w:p>
        </w:tc>
      </w:tr>
      <w:tr w:rsidR="00AA18B5" w:rsidRPr="00420D09">
        <w:tc>
          <w:tcPr>
            <w:tcW w:w="562" w:type="dxa"/>
            <w:vMerge/>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p>
        </w:tc>
        <w:tc>
          <w:tcPr>
            <w:tcW w:w="7910" w:type="dxa"/>
            <w:gridSpan w:val="4"/>
            <w:vAlign w:val="center"/>
          </w:tcPr>
          <w:p w:rsidR="00AA18B5" w:rsidRPr="00420D09" w:rsidRDefault="00AA18B5" w:rsidP="00AA18B5">
            <w:pPr>
              <w:widowControl w:val="0"/>
              <w:adjustRightInd/>
              <w:snapToGrid/>
              <w:spacing w:after="0"/>
              <w:rPr>
                <w:rFonts w:ascii="Times New Roman" w:hAnsi="Times New Roman" w:cs="Times New Roman"/>
                <w:sz w:val="21"/>
              </w:rPr>
            </w:pPr>
            <w:r w:rsidRPr="00420D09">
              <w:rPr>
                <w:rFonts w:ascii="Times New Roman" w:eastAsia="仿宋" w:hAnsi="Times New Roman" w:cs="Times New Roman"/>
                <w:sz w:val="24"/>
                <w:szCs w:val="24"/>
              </w:rPr>
              <w:t>B3</w:t>
            </w:r>
            <w:r w:rsidRPr="00420D09">
              <w:rPr>
                <w:rFonts w:ascii="Times New Roman" w:eastAsia="仿宋" w:hAnsi="Times New Roman" w:cs="Times New Roman"/>
                <w:sz w:val="24"/>
                <w:szCs w:val="24"/>
              </w:rPr>
              <w:t>组织实施</w:t>
            </w:r>
          </w:p>
        </w:tc>
      </w:tr>
      <w:tr w:rsidR="00AA18B5" w:rsidRPr="00420D09">
        <w:tc>
          <w:tcPr>
            <w:tcW w:w="562" w:type="dxa"/>
            <w:vMerge/>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p>
        </w:tc>
        <w:tc>
          <w:tcPr>
            <w:tcW w:w="2977" w:type="dxa"/>
            <w:vAlign w:val="center"/>
          </w:tcPr>
          <w:p w:rsidR="00AA18B5" w:rsidRPr="00420D09" w:rsidRDefault="00AA18B5" w:rsidP="00AA18B5">
            <w:pPr>
              <w:widowControl w:val="0"/>
              <w:adjustRightInd/>
              <w:snapToGrid/>
              <w:spacing w:after="0"/>
              <w:ind w:firstLineChars="100" w:firstLine="240"/>
              <w:jc w:val="both"/>
              <w:rPr>
                <w:rFonts w:ascii="Times New Roman" w:hAnsi="Times New Roman" w:cs="Times New Roman"/>
                <w:sz w:val="21"/>
              </w:rPr>
            </w:pPr>
            <w:r w:rsidRPr="00420D09">
              <w:rPr>
                <w:rFonts w:ascii="Times New Roman" w:eastAsia="仿宋" w:hAnsi="Times New Roman" w:cs="Times New Roman"/>
                <w:sz w:val="24"/>
                <w:szCs w:val="24"/>
              </w:rPr>
              <w:t>B3.1</w:t>
            </w:r>
            <w:r w:rsidRPr="00420D09">
              <w:rPr>
                <w:rFonts w:ascii="Times New Roman" w:eastAsia="仿宋" w:hAnsi="Times New Roman" w:cs="Times New Roman"/>
                <w:sz w:val="24"/>
                <w:szCs w:val="24"/>
              </w:rPr>
              <w:t>组织机构</w:t>
            </w:r>
          </w:p>
        </w:tc>
        <w:tc>
          <w:tcPr>
            <w:tcW w:w="1247"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2</w:t>
            </w:r>
          </w:p>
        </w:tc>
        <w:tc>
          <w:tcPr>
            <w:tcW w:w="2410"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健全</w:t>
            </w:r>
          </w:p>
        </w:tc>
        <w:tc>
          <w:tcPr>
            <w:tcW w:w="1276"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hAnsi="Times New Roman" w:cs="Times New Roman"/>
                <w:sz w:val="21"/>
              </w:rPr>
              <w:t>2</w:t>
            </w:r>
          </w:p>
        </w:tc>
      </w:tr>
      <w:tr w:rsidR="00AA18B5" w:rsidRPr="00420D09">
        <w:tc>
          <w:tcPr>
            <w:tcW w:w="562" w:type="dxa"/>
            <w:vMerge/>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p>
        </w:tc>
        <w:tc>
          <w:tcPr>
            <w:tcW w:w="2977" w:type="dxa"/>
            <w:vAlign w:val="center"/>
          </w:tcPr>
          <w:p w:rsidR="00AA18B5" w:rsidRPr="00420D09" w:rsidRDefault="00AA18B5" w:rsidP="00AA18B5">
            <w:pPr>
              <w:widowControl w:val="0"/>
              <w:adjustRightInd/>
              <w:snapToGrid/>
              <w:spacing w:after="0"/>
              <w:ind w:firstLineChars="100" w:firstLine="240"/>
              <w:jc w:val="both"/>
              <w:rPr>
                <w:rFonts w:ascii="Times New Roman" w:eastAsia="仿宋" w:hAnsi="Times New Roman" w:cs="Times New Roman"/>
                <w:sz w:val="24"/>
                <w:szCs w:val="24"/>
              </w:rPr>
            </w:pPr>
            <w:r w:rsidRPr="00420D09">
              <w:rPr>
                <w:rFonts w:ascii="Times New Roman" w:eastAsia="仿宋" w:hAnsi="Times New Roman" w:cs="Times New Roman"/>
                <w:sz w:val="24"/>
                <w:szCs w:val="24"/>
              </w:rPr>
              <w:t>B3.2</w:t>
            </w:r>
            <w:r w:rsidRPr="00420D09">
              <w:rPr>
                <w:rFonts w:ascii="Times New Roman" w:eastAsia="仿宋" w:hAnsi="Times New Roman" w:cs="Times New Roman"/>
                <w:sz w:val="24"/>
                <w:szCs w:val="24"/>
              </w:rPr>
              <w:t>实施程序</w:t>
            </w:r>
          </w:p>
        </w:tc>
        <w:tc>
          <w:tcPr>
            <w:tcW w:w="1247" w:type="dxa"/>
            <w:vAlign w:val="center"/>
          </w:tcPr>
          <w:p w:rsidR="00AA18B5" w:rsidRPr="00420D09" w:rsidRDefault="00AA18B5" w:rsidP="00AA18B5">
            <w:pPr>
              <w:widowControl w:val="0"/>
              <w:adjustRightInd/>
              <w:snapToGrid/>
              <w:spacing w:after="0"/>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2</w:t>
            </w:r>
          </w:p>
        </w:tc>
        <w:tc>
          <w:tcPr>
            <w:tcW w:w="2410"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合法合规</w:t>
            </w:r>
          </w:p>
        </w:tc>
        <w:tc>
          <w:tcPr>
            <w:tcW w:w="1276"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hAnsi="Times New Roman" w:cs="Times New Roman"/>
                <w:sz w:val="21"/>
              </w:rPr>
              <w:t>2</w:t>
            </w:r>
          </w:p>
        </w:tc>
      </w:tr>
      <w:tr w:rsidR="00AA18B5" w:rsidRPr="00420D09">
        <w:tc>
          <w:tcPr>
            <w:tcW w:w="562" w:type="dxa"/>
            <w:vMerge/>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p>
        </w:tc>
        <w:tc>
          <w:tcPr>
            <w:tcW w:w="2977" w:type="dxa"/>
            <w:vAlign w:val="center"/>
          </w:tcPr>
          <w:p w:rsidR="00AA18B5" w:rsidRPr="00420D09" w:rsidRDefault="00AA18B5" w:rsidP="00AA18B5">
            <w:pPr>
              <w:widowControl w:val="0"/>
              <w:adjustRightInd/>
              <w:snapToGrid/>
              <w:spacing w:after="0"/>
              <w:ind w:firstLineChars="100" w:firstLine="240"/>
              <w:jc w:val="both"/>
              <w:rPr>
                <w:rFonts w:ascii="Times New Roman" w:hAnsi="Times New Roman" w:cs="Times New Roman"/>
                <w:sz w:val="21"/>
              </w:rPr>
            </w:pPr>
            <w:r w:rsidRPr="00420D09">
              <w:rPr>
                <w:rFonts w:ascii="Times New Roman" w:eastAsia="仿宋" w:hAnsi="Times New Roman" w:cs="Times New Roman"/>
                <w:sz w:val="24"/>
                <w:szCs w:val="24"/>
              </w:rPr>
              <w:t>B3.3</w:t>
            </w:r>
            <w:r w:rsidRPr="00420D09">
              <w:rPr>
                <w:rFonts w:ascii="Times New Roman" w:eastAsia="仿宋" w:hAnsi="Times New Roman" w:cs="Times New Roman"/>
                <w:sz w:val="24"/>
                <w:szCs w:val="24"/>
              </w:rPr>
              <w:t>管理制度</w:t>
            </w:r>
          </w:p>
        </w:tc>
        <w:tc>
          <w:tcPr>
            <w:tcW w:w="1247"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3</w:t>
            </w:r>
          </w:p>
        </w:tc>
        <w:tc>
          <w:tcPr>
            <w:tcW w:w="2410"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未建立专项经费管理制度或管理办法</w:t>
            </w:r>
          </w:p>
        </w:tc>
        <w:tc>
          <w:tcPr>
            <w:tcW w:w="1276"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hAnsi="Times New Roman" w:cs="Times New Roman"/>
                <w:sz w:val="21"/>
              </w:rPr>
              <w:t>1</w:t>
            </w:r>
          </w:p>
        </w:tc>
      </w:tr>
      <w:tr w:rsidR="00AA18B5" w:rsidRPr="00420D09">
        <w:tc>
          <w:tcPr>
            <w:tcW w:w="562" w:type="dxa"/>
            <w:vMerge/>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p>
        </w:tc>
        <w:tc>
          <w:tcPr>
            <w:tcW w:w="2977" w:type="dxa"/>
            <w:vAlign w:val="center"/>
          </w:tcPr>
          <w:p w:rsidR="00AA18B5" w:rsidRPr="00420D09" w:rsidRDefault="00AA18B5" w:rsidP="00AA18B5">
            <w:pPr>
              <w:widowControl w:val="0"/>
              <w:adjustRightInd/>
              <w:snapToGrid/>
              <w:spacing w:after="0"/>
              <w:jc w:val="center"/>
              <w:rPr>
                <w:rFonts w:ascii="Times New Roman" w:hAnsi="Times New Roman" w:cs="Times New Roman"/>
                <w:b/>
                <w:bCs/>
                <w:sz w:val="21"/>
              </w:rPr>
            </w:pPr>
            <w:r w:rsidRPr="00420D09">
              <w:rPr>
                <w:rFonts w:ascii="Times New Roman" w:eastAsia="仿宋" w:hAnsi="Times New Roman" w:cs="Times New Roman"/>
                <w:b/>
                <w:bCs/>
                <w:sz w:val="24"/>
                <w:szCs w:val="24"/>
              </w:rPr>
              <w:t>小计</w:t>
            </w:r>
          </w:p>
        </w:tc>
        <w:tc>
          <w:tcPr>
            <w:tcW w:w="1247" w:type="dxa"/>
            <w:vAlign w:val="center"/>
          </w:tcPr>
          <w:p w:rsidR="00AA18B5" w:rsidRPr="00420D09" w:rsidRDefault="00AA18B5" w:rsidP="00AA18B5">
            <w:pPr>
              <w:widowControl w:val="0"/>
              <w:adjustRightInd/>
              <w:snapToGrid/>
              <w:spacing w:after="0"/>
              <w:jc w:val="center"/>
              <w:rPr>
                <w:rFonts w:ascii="Times New Roman" w:hAnsi="Times New Roman" w:cs="Times New Roman"/>
                <w:b/>
                <w:bCs/>
                <w:sz w:val="21"/>
              </w:rPr>
            </w:pPr>
            <w:r w:rsidRPr="00420D09">
              <w:rPr>
                <w:rFonts w:ascii="Times New Roman" w:eastAsia="仿宋" w:hAnsi="Times New Roman" w:cs="Times New Roman"/>
                <w:b/>
                <w:bCs/>
                <w:sz w:val="24"/>
                <w:szCs w:val="24"/>
              </w:rPr>
              <w:t>28</w:t>
            </w:r>
          </w:p>
        </w:tc>
        <w:tc>
          <w:tcPr>
            <w:tcW w:w="2410" w:type="dxa"/>
            <w:vAlign w:val="center"/>
          </w:tcPr>
          <w:p w:rsidR="00AA18B5" w:rsidRPr="00420D09" w:rsidRDefault="00AA18B5" w:rsidP="00AA18B5">
            <w:pPr>
              <w:widowControl w:val="0"/>
              <w:adjustRightInd/>
              <w:snapToGrid/>
              <w:spacing w:after="0"/>
              <w:jc w:val="center"/>
              <w:rPr>
                <w:rFonts w:ascii="Times New Roman" w:hAnsi="Times New Roman" w:cs="Times New Roman"/>
                <w:b/>
                <w:bCs/>
                <w:sz w:val="21"/>
              </w:rPr>
            </w:pPr>
          </w:p>
        </w:tc>
        <w:tc>
          <w:tcPr>
            <w:tcW w:w="1276" w:type="dxa"/>
            <w:vAlign w:val="center"/>
          </w:tcPr>
          <w:p w:rsidR="00AA18B5" w:rsidRPr="00420D09" w:rsidRDefault="00AA18B5" w:rsidP="00AA18B5">
            <w:pPr>
              <w:widowControl w:val="0"/>
              <w:adjustRightInd/>
              <w:snapToGrid/>
              <w:spacing w:after="0"/>
              <w:jc w:val="center"/>
              <w:rPr>
                <w:rFonts w:ascii="Times New Roman" w:hAnsi="Times New Roman" w:cs="Times New Roman"/>
                <w:b/>
                <w:bCs/>
                <w:sz w:val="21"/>
              </w:rPr>
            </w:pPr>
            <w:r w:rsidRPr="00420D09">
              <w:rPr>
                <w:rFonts w:ascii="Times New Roman" w:hAnsi="Times New Roman" w:cs="Times New Roman"/>
                <w:b/>
                <w:bCs/>
                <w:sz w:val="21"/>
              </w:rPr>
              <w:t>21</w:t>
            </w:r>
          </w:p>
        </w:tc>
      </w:tr>
      <w:tr w:rsidR="00AA18B5" w:rsidRPr="00420D09">
        <w:tc>
          <w:tcPr>
            <w:tcW w:w="562" w:type="dxa"/>
            <w:vMerge w:val="restart"/>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效益指标</w:t>
            </w:r>
          </w:p>
        </w:tc>
        <w:tc>
          <w:tcPr>
            <w:tcW w:w="2977"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指标名称</w:t>
            </w:r>
          </w:p>
        </w:tc>
        <w:tc>
          <w:tcPr>
            <w:tcW w:w="1247"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指标权重</w:t>
            </w:r>
          </w:p>
        </w:tc>
        <w:tc>
          <w:tcPr>
            <w:tcW w:w="2410"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业绩值</w:t>
            </w:r>
          </w:p>
        </w:tc>
        <w:tc>
          <w:tcPr>
            <w:tcW w:w="1276" w:type="dxa"/>
            <w:vAlign w:val="center"/>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实际得分</w:t>
            </w:r>
          </w:p>
        </w:tc>
      </w:tr>
      <w:tr w:rsidR="00AA18B5" w:rsidRPr="00420D09">
        <w:tc>
          <w:tcPr>
            <w:tcW w:w="562" w:type="dxa"/>
            <w:vMerge/>
          </w:tcPr>
          <w:p w:rsidR="00AA18B5" w:rsidRPr="00420D09" w:rsidRDefault="00AA18B5" w:rsidP="00AA18B5">
            <w:pPr>
              <w:widowControl w:val="0"/>
              <w:adjustRightInd/>
              <w:snapToGrid/>
              <w:spacing w:after="0"/>
              <w:jc w:val="both"/>
              <w:rPr>
                <w:rFonts w:ascii="Times New Roman" w:hAnsi="Times New Roman" w:cs="Times New Roman"/>
                <w:sz w:val="21"/>
              </w:rPr>
            </w:pPr>
          </w:p>
        </w:tc>
        <w:tc>
          <w:tcPr>
            <w:tcW w:w="7910" w:type="dxa"/>
            <w:gridSpan w:val="4"/>
            <w:vAlign w:val="center"/>
          </w:tcPr>
          <w:p w:rsidR="00AA18B5" w:rsidRPr="00420D09" w:rsidRDefault="00AA18B5" w:rsidP="00AA18B5">
            <w:pPr>
              <w:widowControl w:val="0"/>
              <w:adjustRightInd/>
              <w:snapToGrid/>
              <w:spacing w:after="0"/>
              <w:rPr>
                <w:rFonts w:ascii="Times New Roman" w:hAnsi="Times New Roman" w:cs="Times New Roman"/>
                <w:sz w:val="21"/>
              </w:rPr>
            </w:pPr>
            <w:r w:rsidRPr="00420D09">
              <w:rPr>
                <w:rFonts w:ascii="Times New Roman" w:eastAsia="仿宋" w:hAnsi="Times New Roman" w:cs="Times New Roman"/>
                <w:sz w:val="24"/>
                <w:szCs w:val="24"/>
              </w:rPr>
              <w:t>C1</w:t>
            </w:r>
            <w:r w:rsidRPr="00420D09">
              <w:rPr>
                <w:rFonts w:ascii="Times New Roman" w:eastAsia="仿宋" w:hAnsi="Times New Roman" w:cs="Times New Roman"/>
                <w:sz w:val="24"/>
                <w:szCs w:val="24"/>
              </w:rPr>
              <w:t>项目产出</w:t>
            </w:r>
          </w:p>
        </w:tc>
      </w:tr>
      <w:tr w:rsidR="00AA18B5" w:rsidRPr="00420D09" w:rsidTr="00304BA3">
        <w:tc>
          <w:tcPr>
            <w:tcW w:w="562" w:type="dxa"/>
            <w:vMerge/>
          </w:tcPr>
          <w:p w:rsidR="00AA18B5" w:rsidRPr="00420D09" w:rsidRDefault="00AA18B5" w:rsidP="00AA18B5">
            <w:pPr>
              <w:widowControl w:val="0"/>
              <w:adjustRightInd/>
              <w:snapToGrid/>
              <w:spacing w:after="0"/>
              <w:jc w:val="both"/>
              <w:rPr>
                <w:rFonts w:ascii="Times New Roman" w:hAnsi="Times New Roman" w:cs="Times New Roman"/>
                <w:sz w:val="21"/>
              </w:rPr>
            </w:pPr>
          </w:p>
        </w:tc>
        <w:tc>
          <w:tcPr>
            <w:tcW w:w="2977" w:type="dxa"/>
            <w:vAlign w:val="center"/>
          </w:tcPr>
          <w:p w:rsidR="00AA18B5" w:rsidRPr="00420D09" w:rsidRDefault="00AA18B5" w:rsidP="00AA18B5">
            <w:pPr>
              <w:widowControl w:val="0"/>
              <w:adjustRightInd/>
              <w:snapToGrid/>
              <w:spacing w:after="0"/>
              <w:ind w:firstLineChars="100" w:firstLine="240"/>
              <w:jc w:val="both"/>
              <w:rPr>
                <w:rFonts w:ascii="Times New Roman" w:hAnsi="Times New Roman" w:cs="Times New Roman"/>
                <w:sz w:val="21"/>
              </w:rPr>
            </w:pPr>
            <w:r w:rsidRPr="00420D09">
              <w:rPr>
                <w:rFonts w:ascii="Times New Roman" w:eastAsia="仿宋" w:hAnsi="Times New Roman" w:cs="Times New Roman"/>
                <w:sz w:val="24"/>
                <w:szCs w:val="24"/>
              </w:rPr>
              <w:t>C1.1</w:t>
            </w:r>
            <w:r w:rsidRPr="00420D09">
              <w:rPr>
                <w:rFonts w:ascii="Times New Roman" w:eastAsia="仿宋" w:hAnsi="Times New Roman" w:cs="Times New Roman"/>
                <w:sz w:val="24"/>
                <w:szCs w:val="24"/>
              </w:rPr>
              <w:t>数量指标</w:t>
            </w:r>
          </w:p>
        </w:tc>
        <w:tc>
          <w:tcPr>
            <w:tcW w:w="1247" w:type="dxa"/>
            <w:vAlign w:val="center"/>
          </w:tcPr>
          <w:p w:rsidR="00AA18B5" w:rsidRPr="00420D09" w:rsidRDefault="00793490" w:rsidP="00AA18B5">
            <w:pPr>
              <w:widowControl w:val="0"/>
              <w:adjustRightInd/>
              <w:snapToGrid/>
              <w:spacing w:after="0"/>
              <w:jc w:val="center"/>
              <w:rPr>
                <w:rFonts w:ascii="Times New Roman" w:hAnsi="Times New Roman" w:cs="Times New Roman"/>
                <w:sz w:val="21"/>
              </w:rPr>
            </w:pPr>
            <w:r>
              <w:rPr>
                <w:rFonts w:ascii="Times New Roman" w:eastAsia="仿宋" w:hAnsi="Times New Roman" w:cs="Times New Roman"/>
                <w:sz w:val="24"/>
                <w:szCs w:val="24"/>
              </w:rPr>
              <w:t>7</w:t>
            </w:r>
          </w:p>
        </w:tc>
        <w:tc>
          <w:tcPr>
            <w:tcW w:w="2410" w:type="dxa"/>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部分未达标</w:t>
            </w:r>
          </w:p>
        </w:tc>
        <w:tc>
          <w:tcPr>
            <w:tcW w:w="1276" w:type="dxa"/>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hAnsi="Times New Roman" w:cs="Times New Roman"/>
                <w:sz w:val="21"/>
              </w:rPr>
              <w:t>4</w:t>
            </w:r>
          </w:p>
        </w:tc>
      </w:tr>
      <w:tr w:rsidR="00AA18B5" w:rsidRPr="00420D09" w:rsidTr="00304BA3">
        <w:tc>
          <w:tcPr>
            <w:tcW w:w="562" w:type="dxa"/>
            <w:vMerge/>
          </w:tcPr>
          <w:p w:rsidR="00AA18B5" w:rsidRPr="00420D09" w:rsidRDefault="00AA18B5" w:rsidP="00AA18B5">
            <w:pPr>
              <w:widowControl w:val="0"/>
              <w:adjustRightInd/>
              <w:snapToGrid/>
              <w:spacing w:after="0"/>
              <w:jc w:val="both"/>
              <w:rPr>
                <w:rFonts w:ascii="Times New Roman" w:hAnsi="Times New Roman" w:cs="Times New Roman"/>
                <w:sz w:val="21"/>
              </w:rPr>
            </w:pPr>
          </w:p>
        </w:tc>
        <w:tc>
          <w:tcPr>
            <w:tcW w:w="2977" w:type="dxa"/>
            <w:vAlign w:val="center"/>
          </w:tcPr>
          <w:p w:rsidR="00AA18B5" w:rsidRPr="00420D09" w:rsidRDefault="00AA18B5" w:rsidP="00AA18B5">
            <w:pPr>
              <w:widowControl w:val="0"/>
              <w:adjustRightInd/>
              <w:snapToGrid/>
              <w:spacing w:after="0"/>
              <w:ind w:firstLineChars="100" w:firstLine="240"/>
              <w:jc w:val="both"/>
              <w:rPr>
                <w:rFonts w:ascii="Times New Roman" w:hAnsi="Times New Roman" w:cs="Times New Roman"/>
                <w:sz w:val="21"/>
              </w:rPr>
            </w:pPr>
            <w:r w:rsidRPr="00420D09">
              <w:rPr>
                <w:rFonts w:ascii="Times New Roman" w:eastAsia="仿宋" w:hAnsi="Times New Roman" w:cs="Times New Roman"/>
                <w:sz w:val="24"/>
                <w:szCs w:val="24"/>
              </w:rPr>
              <w:t>C1.2</w:t>
            </w:r>
            <w:r w:rsidRPr="00420D09">
              <w:rPr>
                <w:rFonts w:ascii="Times New Roman" w:eastAsia="仿宋" w:hAnsi="Times New Roman" w:cs="Times New Roman"/>
                <w:sz w:val="24"/>
                <w:szCs w:val="24"/>
              </w:rPr>
              <w:t>质量指标</w:t>
            </w:r>
          </w:p>
        </w:tc>
        <w:tc>
          <w:tcPr>
            <w:tcW w:w="1247" w:type="dxa"/>
            <w:vAlign w:val="center"/>
          </w:tcPr>
          <w:p w:rsidR="00AA18B5" w:rsidRPr="00420D09" w:rsidRDefault="00793490" w:rsidP="00AA18B5">
            <w:pPr>
              <w:widowControl w:val="0"/>
              <w:adjustRightInd/>
              <w:snapToGrid/>
              <w:spacing w:after="0"/>
              <w:jc w:val="center"/>
              <w:rPr>
                <w:rFonts w:ascii="Times New Roman" w:hAnsi="Times New Roman" w:cs="Times New Roman"/>
                <w:sz w:val="21"/>
              </w:rPr>
            </w:pPr>
            <w:r>
              <w:rPr>
                <w:rFonts w:ascii="Times New Roman" w:eastAsia="仿宋" w:hAnsi="Times New Roman" w:cs="Times New Roman"/>
                <w:sz w:val="24"/>
                <w:szCs w:val="24"/>
              </w:rPr>
              <w:t>7</w:t>
            </w:r>
          </w:p>
        </w:tc>
        <w:tc>
          <w:tcPr>
            <w:tcW w:w="2410" w:type="dxa"/>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达标</w:t>
            </w:r>
          </w:p>
        </w:tc>
        <w:tc>
          <w:tcPr>
            <w:tcW w:w="1276" w:type="dxa"/>
          </w:tcPr>
          <w:p w:rsidR="00AA18B5" w:rsidRPr="00420D09" w:rsidRDefault="004C4772" w:rsidP="00AA18B5">
            <w:pPr>
              <w:widowControl w:val="0"/>
              <w:adjustRightInd/>
              <w:snapToGrid/>
              <w:spacing w:after="0"/>
              <w:jc w:val="center"/>
              <w:rPr>
                <w:rFonts w:ascii="Times New Roman" w:hAnsi="Times New Roman" w:cs="Times New Roman"/>
                <w:sz w:val="21"/>
              </w:rPr>
            </w:pPr>
            <w:r>
              <w:rPr>
                <w:rFonts w:ascii="Times New Roman" w:hAnsi="Times New Roman" w:cs="Times New Roman"/>
                <w:sz w:val="21"/>
              </w:rPr>
              <w:t>7</w:t>
            </w:r>
          </w:p>
        </w:tc>
      </w:tr>
      <w:tr w:rsidR="00AA18B5" w:rsidRPr="00420D09" w:rsidTr="00304BA3">
        <w:tc>
          <w:tcPr>
            <w:tcW w:w="562" w:type="dxa"/>
            <w:vMerge/>
          </w:tcPr>
          <w:p w:rsidR="00AA18B5" w:rsidRPr="00420D09" w:rsidRDefault="00AA18B5" w:rsidP="00AA18B5">
            <w:pPr>
              <w:widowControl w:val="0"/>
              <w:adjustRightInd/>
              <w:snapToGrid/>
              <w:spacing w:after="0"/>
              <w:jc w:val="both"/>
              <w:rPr>
                <w:rFonts w:ascii="Times New Roman" w:hAnsi="Times New Roman" w:cs="Times New Roman"/>
                <w:sz w:val="21"/>
              </w:rPr>
            </w:pPr>
          </w:p>
        </w:tc>
        <w:tc>
          <w:tcPr>
            <w:tcW w:w="2977" w:type="dxa"/>
            <w:vAlign w:val="center"/>
          </w:tcPr>
          <w:p w:rsidR="00AA18B5" w:rsidRPr="00420D09" w:rsidRDefault="00AA18B5" w:rsidP="00AA18B5">
            <w:pPr>
              <w:widowControl w:val="0"/>
              <w:adjustRightInd/>
              <w:snapToGrid/>
              <w:spacing w:after="0"/>
              <w:ind w:firstLineChars="100" w:firstLine="240"/>
              <w:jc w:val="both"/>
              <w:rPr>
                <w:rFonts w:ascii="Times New Roman" w:hAnsi="Times New Roman" w:cs="Times New Roman"/>
                <w:sz w:val="21"/>
              </w:rPr>
            </w:pPr>
            <w:r w:rsidRPr="00420D09">
              <w:rPr>
                <w:rFonts w:ascii="Times New Roman" w:eastAsia="仿宋" w:hAnsi="Times New Roman" w:cs="Times New Roman"/>
                <w:sz w:val="24"/>
                <w:szCs w:val="24"/>
              </w:rPr>
              <w:t>C1.3</w:t>
            </w:r>
            <w:r w:rsidRPr="00420D09">
              <w:rPr>
                <w:rFonts w:ascii="Times New Roman" w:eastAsia="仿宋" w:hAnsi="Times New Roman" w:cs="Times New Roman"/>
                <w:sz w:val="24"/>
                <w:szCs w:val="24"/>
              </w:rPr>
              <w:t>时效指标</w:t>
            </w:r>
          </w:p>
        </w:tc>
        <w:tc>
          <w:tcPr>
            <w:tcW w:w="1247" w:type="dxa"/>
            <w:vAlign w:val="center"/>
          </w:tcPr>
          <w:p w:rsidR="00AA18B5" w:rsidRPr="00420D09" w:rsidRDefault="00793490" w:rsidP="00AA18B5">
            <w:pPr>
              <w:widowControl w:val="0"/>
              <w:adjustRightInd/>
              <w:snapToGrid/>
              <w:spacing w:after="0"/>
              <w:jc w:val="center"/>
              <w:rPr>
                <w:rFonts w:ascii="Times New Roman" w:hAnsi="Times New Roman" w:cs="Times New Roman"/>
                <w:sz w:val="21"/>
              </w:rPr>
            </w:pPr>
            <w:r>
              <w:rPr>
                <w:rFonts w:ascii="Times New Roman" w:eastAsia="仿宋" w:hAnsi="Times New Roman" w:cs="Times New Roman"/>
                <w:sz w:val="24"/>
                <w:szCs w:val="24"/>
              </w:rPr>
              <w:t>7</w:t>
            </w:r>
          </w:p>
        </w:tc>
        <w:tc>
          <w:tcPr>
            <w:tcW w:w="2410" w:type="dxa"/>
          </w:tcPr>
          <w:p w:rsidR="00AA18B5" w:rsidRPr="00420D09" w:rsidRDefault="00AA18B5" w:rsidP="00AA18B5">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达标</w:t>
            </w:r>
          </w:p>
        </w:tc>
        <w:tc>
          <w:tcPr>
            <w:tcW w:w="1276" w:type="dxa"/>
          </w:tcPr>
          <w:p w:rsidR="00AA18B5" w:rsidRPr="00420D09" w:rsidRDefault="004C4772" w:rsidP="00AA18B5">
            <w:pPr>
              <w:widowControl w:val="0"/>
              <w:adjustRightInd/>
              <w:snapToGrid/>
              <w:spacing w:after="0"/>
              <w:jc w:val="center"/>
              <w:rPr>
                <w:rFonts w:ascii="Times New Roman" w:hAnsi="Times New Roman" w:cs="Times New Roman"/>
                <w:sz w:val="21"/>
              </w:rPr>
            </w:pPr>
            <w:r>
              <w:rPr>
                <w:rFonts w:ascii="Times New Roman" w:hAnsi="Times New Roman" w:cs="Times New Roman"/>
                <w:sz w:val="21"/>
              </w:rPr>
              <w:t>7</w:t>
            </w:r>
          </w:p>
        </w:tc>
      </w:tr>
      <w:tr w:rsidR="00AA18B5" w:rsidRPr="00420D09" w:rsidTr="00304BA3">
        <w:tc>
          <w:tcPr>
            <w:tcW w:w="562" w:type="dxa"/>
            <w:vMerge/>
          </w:tcPr>
          <w:p w:rsidR="00AA18B5" w:rsidRPr="00420D09" w:rsidRDefault="00AA18B5" w:rsidP="00AA18B5">
            <w:pPr>
              <w:widowControl w:val="0"/>
              <w:adjustRightInd/>
              <w:snapToGrid/>
              <w:spacing w:after="0"/>
              <w:jc w:val="both"/>
              <w:rPr>
                <w:rFonts w:ascii="Times New Roman" w:hAnsi="Times New Roman" w:cs="Times New Roman"/>
                <w:sz w:val="21"/>
              </w:rPr>
            </w:pPr>
          </w:p>
        </w:tc>
        <w:tc>
          <w:tcPr>
            <w:tcW w:w="2977" w:type="dxa"/>
            <w:vAlign w:val="center"/>
          </w:tcPr>
          <w:p w:rsidR="00AA18B5" w:rsidRPr="00420D09" w:rsidRDefault="00AA18B5" w:rsidP="00AA18B5">
            <w:pPr>
              <w:widowControl w:val="0"/>
              <w:adjustRightInd/>
              <w:snapToGrid/>
              <w:spacing w:after="0"/>
              <w:ind w:firstLineChars="100" w:firstLine="240"/>
              <w:jc w:val="both"/>
              <w:rPr>
                <w:rFonts w:ascii="Times New Roman" w:eastAsia="仿宋" w:hAnsi="Times New Roman" w:cs="Times New Roman"/>
                <w:sz w:val="24"/>
                <w:szCs w:val="24"/>
              </w:rPr>
            </w:pPr>
            <w:r w:rsidRPr="00420D09">
              <w:rPr>
                <w:rFonts w:ascii="Times New Roman" w:eastAsia="仿宋" w:hAnsi="Times New Roman" w:cs="Times New Roman"/>
                <w:sz w:val="24"/>
                <w:szCs w:val="24"/>
              </w:rPr>
              <w:t xml:space="preserve">C1.4 </w:t>
            </w:r>
            <w:r w:rsidRPr="00420D09">
              <w:rPr>
                <w:rFonts w:ascii="Times New Roman" w:eastAsia="仿宋" w:hAnsi="Times New Roman" w:cs="Times New Roman"/>
                <w:sz w:val="24"/>
                <w:szCs w:val="24"/>
              </w:rPr>
              <w:t>成本指标</w:t>
            </w:r>
          </w:p>
        </w:tc>
        <w:tc>
          <w:tcPr>
            <w:tcW w:w="1247" w:type="dxa"/>
            <w:vAlign w:val="center"/>
          </w:tcPr>
          <w:p w:rsidR="00AA18B5" w:rsidRPr="00420D09" w:rsidRDefault="00793490" w:rsidP="00AA18B5">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7</w:t>
            </w:r>
          </w:p>
        </w:tc>
        <w:tc>
          <w:tcPr>
            <w:tcW w:w="2410" w:type="dxa"/>
          </w:tcPr>
          <w:p w:rsidR="00AA18B5" w:rsidRPr="00420D09" w:rsidRDefault="00AA18B5" w:rsidP="00AA18B5">
            <w:pPr>
              <w:widowControl w:val="0"/>
              <w:adjustRightInd/>
              <w:snapToGrid/>
              <w:spacing w:after="0"/>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达标</w:t>
            </w:r>
          </w:p>
        </w:tc>
        <w:tc>
          <w:tcPr>
            <w:tcW w:w="1276" w:type="dxa"/>
          </w:tcPr>
          <w:p w:rsidR="00AA18B5" w:rsidRPr="00420D09" w:rsidRDefault="004C4772" w:rsidP="00AA18B5">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7</w:t>
            </w:r>
          </w:p>
        </w:tc>
      </w:tr>
      <w:tr w:rsidR="00AA18B5" w:rsidRPr="00420D09">
        <w:tc>
          <w:tcPr>
            <w:tcW w:w="562" w:type="dxa"/>
            <w:vMerge/>
          </w:tcPr>
          <w:p w:rsidR="00AA18B5" w:rsidRPr="00420D09" w:rsidRDefault="00AA18B5" w:rsidP="00AA18B5">
            <w:pPr>
              <w:widowControl w:val="0"/>
              <w:adjustRightInd/>
              <w:snapToGrid/>
              <w:spacing w:after="0"/>
              <w:jc w:val="both"/>
              <w:rPr>
                <w:rFonts w:ascii="Times New Roman" w:hAnsi="Times New Roman" w:cs="Times New Roman"/>
                <w:sz w:val="21"/>
              </w:rPr>
            </w:pPr>
          </w:p>
        </w:tc>
        <w:tc>
          <w:tcPr>
            <w:tcW w:w="7910" w:type="dxa"/>
            <w:gridSpan w:val="4"/>
            <w:vAlign w:val="center"/>
          </w:tcPr>
          <w:p w:rsidR="00AA18B5" w:rsidRPr="00420D09" w:rsidRDefault="00AA18B5" w:rsidP="00AA18B5">
            <w:pPr>
              <w:widowControl w:val="0"/>
              <w:adjustRightInd/>
              <w:snapToGrid/>
              <w:spacing w:after="0"/>
              <w:rPr>
                <w:rFonts w:ascii="Times New Roman" w:hAnsi="Times New Roman" w:cs="Times New Roman"/>
                <w:sz w:val="21"/>
              </w:rPr>
            </w:pPr>
            <w:r w:rsidRPr="00420D09">
              <w:rPr>
                <w:rFonts w:ascii="Times New Roman" w:eastAsia="仿宋" w:hAnsi="Times New Roman" w:cs="Times New Roman"/>
                <w:sz w:val="24"/>
                <w:szCs w:val="24"/>
              </w:rPr>
              <w:t>C2</w:t>
            </w:r>
            <w:r w:rsidRPr="00420D09">
              <w:rPr>
                <w:rFonts w:ascii="Times New Roman" w:eastAsia="仿宋" w:hAnsi="Times New Roman" w:cs="Times New Roman"/>
                <w:sz w:val="24"/>
                <w:szCs w:val="24"/>
              </w:rPr>
              <w:t>项目效果</w:t>
            </w:r>
          </w:p>
        </w:tc>
      </w:tr>
      <w:tr w:rsidR="004C4772" w:rsidRPr="00420D09">
        <w:tc>
          <w:tcPr>
            <w:tcW w:w="562" w:type="dxa"/>
            <w:vMerge/>
          </w:tcPr>
          <w:p w:rsidR="004C4772" w:rsidRPr="00420D09" w:rsidRDefault="004C4772" w:rsidP="004C4772">
            <w:pPr>
              <w:widowControl w:val="0"/>
              <w:adjustRightInd/>
              <w:snapToGrid/>
              <w:spacing w:after="0"/>
              <w:jc w:val="both"/>
              <w:rPr>
                <w:rFonts w:ascii="Times New Roman" w:hAnsi="Times New Roman" w:cs="Times New Roman"/>
                <w:sz w:val="21"/>
              </w:rPr>
            </w:pPr>
          </w:p>
        </w:tc>
        <w:tc>
          <w:tcPr>
            <w:tcW w:w="2977" w:type="dxa"/>
            <w:vAlign w:val="center"/>
          </w:tcPr>
          <w:p w:rsidR="004C4772" w:rsidRPr="00420D09" w:rsidRDefault="004C4772" w:rsidP="004C4772">
            <w:pPr>
              <w:widowControl w:val="0"/>
              <w:adjustRightInd/>
              <w:snapToGrid/>
              <w:spacing w:after="0"/>
              <w:ind w:firstLineChars="100" w:firstLine="240"/>
              <w:jc w:val="both"/>
              <w:rPr>
                <w:rFonts w:ascii="Times New Roman" w:eastAsia="仿宋" w:hAnsi="Times New Roman" w:cs="Times New Roman"/>
                <w:sz w:val="24"/>
                <w:szCs w:val="24"/>
              </w:rPr>
            </w:pPr>
            <w:r w:rsidRPr="00420D09">
              <w:rPr>
                <w:rFonts w:ascii="Times New Roman" w:eastAsia="仿宋" w:hAnsi="Times New Roman" w:cs="Times New Roman"/>
                <w:sz w:val="24"/>
                <w:szCs w:val="24"/>
              </w:rPr>
              <w:t>C2.1</w:t>
            </w:r>
            <w:r w:rsidRPr="00420D09">
              <w:rPr>
                <w:rFonts w:ascii="Times New Roman" w:eastAsia="仿宋" w:hAnsi="Times New Roman" w:cs="Times New Roman"/>
                <w:sz w:val="24"/>
                <w:szCs w:val="24"/>
              </w:rPr>
              <w:t>经济效益</w:t>
            </w:r>
          </w:p>
        </w:tc>
        <w:tc>
          <w:tcPr>
            <w:tcW w:w="1247" w:type="dxa"/>
            <w:vAlign w:val="center"/>
          </w:tcPr>
          <w:p w:rsidR="004C4772" w:rsidRPr="00420D09" w:rsidRDefault="004C4772" w:rsidP="004C4772">
            <w:pPr>
              <w:widowControl w:val="0"/>
              <w:adjustRightInd/>
              <w:snapToGrid/>
              <w:spacing w:after="0"/>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6</w:t>
            </w:r>
          </w:p>
        </w:tc>
        <w:tc>
          <w:tcPr>
            <w:tcW w:w="2410" w:type="dxa"/>
            <w:vAlign w:val="center"/>
          </w:tcPr>
          <w:p w:rsidR="004C4772" w:rsidRPr="00420D09" w:rsidRDefault="004C4772" w:rsidP="004C4772">
            <w:pPr>
              <w:widowControl w:val="0"/>
              <w:adjustRightInd/>
              <w:snapToGrid/>
              <w:spacing w:after="0"/>
              <w:jc w:val="center"/>
              <w:rPr>
                <w:rFonts w:ascii="Times New Roman" w:eastAsia="黑体" w:hAnsi="Times New Roman" w:cs="Times New Roman"/>
                <w:sz w:val="21"/>
              </w:rPr>
            </w:pPr>
            <w:r w:rsidRPr="001F1787">
              <w:rPr>
                <w:rFonts w:ascii="Times New Roman" w:eastAsia="仿宋" w:hAnsi="Times New Roman" w:cs="Times New Roman" w:hint="eastAsia"/>
                <w:sz w:val="24"/>
                <w:szCs w:val="24"/>
              </w:rPr>
              <w:t>部分未达标</w:t>
            </w:r>
          </w:p>
        </w:tc>
        <w:tc>
          <w:tcPr>
            <w:tcW w:w="1276" w:type="dxa"/>
            <w:vAlign w:val="center"/>
          </w:tcPr>
          <w:p w:rsidR="004C4772" w:rsidRPr="00420D09" w:rsidRDefault="004C4772" w:rsidP="004C4772">
            <w:pPr>
              <w:widowControl w:val="0"/>
              <w:adjustRightInd/>
              <w:snapToGrid/>
              <w:spacing w:after="0"/>
              <w:jc w:val="center"/>
              <w:rPr>
                <w:rFonts w:ascii="Times New Roman" w:eastAsia="黑体" w:hAnsi="Times New Roman" w:cs="Times New Roman"/>
                <w:sz w:val="21"/>
              </w:rPr>
            </w:pPr>
            <w:r>
              <w:rPr>
                <w:rFonts w:ascii="Times New Roman" w:eastAsia="黑体" w:hAnsi="Times New Roman" w:cs="Times New Roman"/>
                <w:sz w:val="21"/>
              </w:rPr>
              <w:t>4</w:t>
            </w:r>
          </w:p>
        </w:tc>
      </w:tr>
      <w:tr w:rsidR="004C4772" w:rsidRPr="00420D09">
        <w:tc>
          <w:tcPr>
            <w:tcW w:w="562" w:type="dxa"/>
            <w:vMerge/>
          </w:tcPr>
          <w:p w:rsidR="004C4772" w:rsidRPr="00420D09" w:rsidRDefault="004C4772" w:rsidP="004C4772">
            <w:pPr>
              <w:widowControl w:val="0"/>
              <w:adjustRightInd/>
              <w:snapToGrid/>
              <w:spacing w:after="0"/>
              <w:jc w:val="both"/>
              <w:rPr>
                <w:rFonts w:ascii="Times New Roman" w:hAnsi="Times New Roman" w:cs="Times New Roman"/>
                <w:sz w:val="21"/>
              </w:rPr>
            </w:pPr>
          </w:p>
        </w:tc>
        <w:tc>
          <w:tcPr>
            <w:tcW w:w="2977" w:type="dxa"/>
            <w:vAlign w:val="center"/>
          </w:tcPr>
          <w:p w:rsidR="004C4772" w:rsidRPr="00420D09" w:rsidRDefault="004C4772" w:rsidP="004C4772">
            <w:pPr>
              <w:widowControl w:val="0"/>
              <w:adjustRightInd/>
              <w:snapToGrid/>
              <w:spacing w:after="0"/>
              <w:ind w:firstLineChars="100" w:firstLine="240"/>
              <w:jc w:val="both"/>
              <w:rPr>
                <w:rFonts w:ascii="Times New Roman" w:hAnsi="Times New Roman" w:cs="Times New Roman"/>
                <w:sz w:val="21"/>
              </w:rPr>
            </w:pPr>
            <w:r w:rsidRPr="00420D09">
              <w:rPr>
                <w:rFonts w:ascii="Times New Roman" w:eastAsia="仿宋" w:hAnsi="Times New Roman" w:cs="Times New Roman"/>
                <w:sz w:val="24"/>
                <w:szCs w:val="24"/>
              </w:rPr>
              <w:t>C2.2</w:t>
            </w:r>
            <w:r w:rsidRPr="00420D09">
              <w:rPr>
                <w:rFonts w:ascii="Times New Roman" w:eastAsia="仿宋" w:hAnsi="Times New Roman" w:cs="Times New Roman"/>
                <w:sz w:val="24"/>
                <w:szCs w:val="24"/>
              </w:rPr>
              <w:t>社会效益</w:t>
            </w:r>
          </w:p>
        </w:tc>
        <w:tc>
          <w:tcPr>
            <w:tcW w:w="1247" w:type="dxa"/>
            <w:vAlign w:val="center"/>
          </w:tcPr>
          <w:p w:rsidR="004C4772" w:rsidRPr="00420D09" w:rsidRDefault="004C4772" w:rsidP="004C4772">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6</w:t>
            </w:r>
          </w:p>
        </w:tc>
        <w:tc>
          <w:tcPr>
            <w:tcW w:w="2410" w:type="dxa"/>
            <w:vAlign w:val="center"/>
          </w:tcPr>
          <w:p w:rsidR="004C4772" w:rsidRPr="00420D09" w:rsidRDefault="004C4772" w:rsidP="004C4772">
            <w:pPr>
              <w:widowControl w:val="0"/>
              <w:adjustRightInd/>
              <w:snapToGrid/>
              <w:spacing w:after="0"/>
              <w:jc w:val="center"/>
              <w:rPr>
                <w:rFonts w:ascii="Times New Roman" w:hAnsi="Times New Roman" w:cs="Times New Roman"/>
                <w:sz w:val="21"/>
              </w:rPr>
            </w:pPr>
            <w:r w:rsidRPr="00C17E7B">
              <w:rPr>
                <w:rFonts w:ascii="Times New Roman" w:eastAsia="仿宋" w:hAnsi="Times New Roman" w:cs="Times New Roman" w:hint="eastAsia"/>
                <w:sz w:val="24"/>
                <w:szCs w:val="24"/>
              </w:rPr>
              <w:t>部分</w:t>
            </w:r>
            <w:r>
              <w:rPr>
                <w:rFonts w:ascii="Times New Roman" w:eastAsia="仿宋" w:hAnsi="Times New Roman" w:cs="Times New Roman" w:hint="eastAsia"/>
                <w:sz w:val="24"/>
                <w:szCs w:val="24"/>
              </w:rPr>
              <w:t>缺少统计数据</w:t>
            </w:r>
          </w:p>
        </w:tc>
        <w:tc>
          <w:tcPr>
            <w:tcW w:w="1276" w:type="dxa"/>
            <w:vAlign w:val="center"/>
          </w:tcPr>
          <w:p w:rsidR="004C4772" w:rsidRPr="00420D09" w:rsidRDefault="004C4772" w:rsidP="004C4772">
            <w:pPr>
              <w:widowControl w:val="0"/>
              <w:adjustRightInd/>
              <w:snapToGrid/>
              <w:spacing w:after="0"/>
              <w:jc w:val="center"/>
              <w:rPr>
                <w:rFonts w:ascii="Times New Roman" w:hAnsi="Times New Roman" w:cs="Times New Roman"/>
                <w:sz w:val="21"/>
              </w:rPr>
            </w:pPr>
            <w:r>
              <w:rPr>
                <w:rFonts w:ascii="Times New Roman" w:hAnsi="Times New Roman" w:cs="Times New Roman"/>
                <w:sz w:val="21"/>
              </w:rPr>
              <w:t>4</w:t>
            </w:r>
          </w:p>
        </w:tc>
      </w:tr>
      <w:tr w:rsidR="004C4772" w:rsidRPr="00420D09">
        <w:tc>
          <w:tcPr>
            <w:tcW w:w="562" w:type="dxa"/>
            <w:vMerge/>
          </w:tcPr>
          <w:p w:rsidR="004C4772" w:rsidRPr="00420D09" w:rsidRDefault="004C4772" w:rsidP="004C4772">
            <w:pPr>
              <w:widowControl w:val="0"/>
              <w:adjustRightInd/>
              <w:snapToGrid/>
              <w:spacing w:after="0"/>
              <w:jc w:val="both"/>
              <w:rPr>
                <w:rFonts w:ascii="Times New Roman" w:hAnsi="Times New Roman" w:cs="Times New Roman"/>
                <w:sz w:val="21"/>
              </w:rPr>
            </w:pPr>
          </w:p>
        </w:tc>
        <w:tc>
          <w:tcPr>
            <w:tcW w:w="2977" w:type="dxa"/>
            <w:vAlign w:val="center"/>
          </w:tcPr>
          <w:p w:rsidR="004C4772" w:rsidRPr="00420D09" w:rsidRDefault="004C4772" w:rsidP="004C4772">
            <w:pPr>
              <w:widowControl w:val="0"/>
              <w:adjustRightInd/>
              <w:snapToGrid/>
              <w:spacing w:after="0"/>
              <w:ind w:firstLineChars="100" w:firstLine="240"/>
              <w:jc w:val="both"/>
              <w:rPr>
                <w:rFonts w:ascii="Times New Roman" w:hAnsi="Times New Roman" w:cs="Times New Roman"/>
                <w:sz w:val="21"/>
              </w:rPr>
            </w:pPr>
            <w:r w:rsidRPr="00420D09">
              <w:rPr>
                <w:rFonts w:ascii="Times New Roman" w:eastAsia="仿宋" w:hAnsi="Times New Roman" w:cs="Times New Roman"/>
                <w:sz w:val="24"/>
                <w:szCs w:val="24"/>
              </w:rPr>
              <w:t>C2.3</w:t>
            </w:r>
            <w:r w:rsidRPr="00420D09">
              <w:rPr>
                <w:rFonts w:ascii="Times New Roman" w:eastAsia="仿宋" w:hAnsi="Times New Roman" w:cs="Times New Roman"/>
                <w:sz w:val="24"/>
                <w:szCs w:val="24"/>
              </w:rPr>
              <w:t>生态效益</w:t>
            </w:r>
          </w:p>
        </w:tc>
        <w:tc>
          <w:tcPr>
            <w:tcW w:w="1247" w:type="dxa"/>
            <w:vAlign w:val="center"/>
          </w:tcPr>
          <w:p w:rsidR="004C4772" w:rsidRPr="00420D09" w:rsidRDefault="004C4772" w:rsidP="004C4772">
            <w:pPr>
              <w:widowControl w:val="0"/>
              <w:adjustRightInd/>
              <w:snapToGrid/>
              <w:spacing w:after="0"/>
              <w:jc w:val="center"/>
              <w:rPr>
                <w:rFonts w:ascii="Times New Roman" w:hAnsi="Times New Roman" w:cs="Times New Roman"/>
                <w:sz w:val="21"/>
              </w:rPr>
            </w:pPr>
            <w:r>
              <w:rPr>
                <w:rFonts w:ascii="Times New Roman" w:eastAsia="仿宋" w:hAnsi="Times New Roman" w:cs="Times New Roman"/>
                <w:sz w:val="24"/>
                <w:szCs w:val="24"/>
              </w:rPr>
              <w:t>2</w:t>
            </w:r>
          </w:p>
        </w:tc>
        <w:tc>
          <w:tcPr>
            <w:tcW w:w="2410" w:type="dxa"/>
            <w:vAlign w:val="center"/>
          </w:tcPr>
          <w:p w:rsidR="004C4772" w:rsidRPr="00420D09" w:rsidRDefault="004C4772" w:rsidP="004C4772">
            <w:pPr>
              <w:widowControl w:val="0"/>
              <w:adjustRightInd/>
              <w:snapToGrid/>
              <w:spacing w:after="0"/>
              <w:jc w:val="center"/>
              <w:rPr>
                <w:rFonts w:ascii="Times New Roman" w:hAnsi="Times New Roman" w:cs="Times New Roman"/>
                <w:sz w:val="21"/>
              </w:rPr>
            </w:pPr>
            <w:r w:rsidRPr="00B10ABC">
              <w:rPr>
                <w:rFonts w:ascii="Times New Roman" w:eastAsia="仿宋" w:hAnsi="Times New Roman" w:cs="Times New Roman" w:hint="eastAsia"/>
                <w:sz w:val="24"/>
                <w:szCs w:val="24"/>
              </w:rPr>
              <w:t>缺少统计数据</w:t>
            </w:r>
          </w:p>
        </w:tc>
        <w:tc>
          <w:tcPr>
            <w:tcW w:w="1276" w:type="dxa"/>
            <w:vAlign w:val="center"/>
          </w:tcPr>
          <w:p w:rsidR="004C4772" w:rsidRPr="00420D09" w:rsidRDefault="004C4772" w:rsidP="004C4772">
            <w:pPr>
              <w:widowControl w:val="0"/>
              <w:adjustRightInd/>
              <w:snapToGrid/>
              <w:spacing w:after="0"/>
              <w:jc w:val="center"/>
              <w:rPr>
                <w:rFonts w:ascii="Times New Roman" w:hAnsi="Times New Roman" w:cs="Times New Roman"/>
                <w:sz w:val="21"/>
              </w:rPr>
            </w:pPr>
            <w:r>
              <w:rPr>
                <w:rFonts w:ascii="Times New Roman" w:hAnsi="Times New Roman" w:cs="Times New Roman"/>
                <w:sz w:val="21"/>
              </w:rPr>
              <w:t>0</w:t>
            </w:r>
          </w:p>
        </w:tc>
      </w:tr>
      <w:tr w:rsidR="004C4772" w:rsidRPr="00420D09">
        <w:tc>
          <w:tcPr>
            <w:tcW w:w="562" w:type="dxa"/>
            <w:vMerge/>
          </w:tcPr>
          <w:p w:rsidR="004C4772" w:rsidRPr="00420D09" w:rsidRDefault="004C4772" w:rsidP="004C4772">
            <w:pPr>
              <w:widowControl w:val="0"/>
              <w:adjustRightInd/>
              <w:snapToGrid/>
              <w:spacing w:after="0"/>
              <w:jc w:val="both"/>
              <w:rPr>
                <w:rFonts w:ascii="Times New Roman" w:hAnsi="Times New Roman" w:cs="Times New Roman"/>
                <w:sz w:val="21"/>
              </w:rPr>
            </w:pPr>
          </w:p>
        </w:tc>
        <w:tc>
          <w:tcPr>
            <w:tcW w:w="2977" w:type="dxa"/>
            <w:vAlign w:val="center"/>
          </w:tcPr>
          <w:p w:rsidR="004C4772" w:rsidRPr="00420D09" w:rsidRDefault="004C4772" w:rsidP="004C4772">
            <w:pPr>
              <w:widowControl w:val="0"/>
              <w:adjustRightInd/>
              <w:snapToGrid/>
              <w:spacing w:after="0"/>
              <w:ind w:firstLineChars="100" w:firstLine="240"/>
              <w:jc w:val="both"/>
              <w:rPr>
                <w:rFonts w:ascii="Times New Roman" w:eastAsia="仿宋" w:hAnsi="Times New Roman" w:cs="Times New Roman"/>
                <w:sz w:val="24"/>
                <w:szCs w:val="24"/>
              </w:rPr>
            </w:pPr>
            <w:r w:rsidRPr="00420D09">
              <w:rPr>
                <w:rFonts w:ascii="Times New Roman" w:eastAsia="仿宋" w:hAnsi="Times New Roman" w:cs="Times New Roman"/>
                <w:sz w:val="24"/>
                <w:szCs w:val="24"/>
              </w:rPr>
              <w:t>C2.4</w:t>
            </w:r>
            <w:r w:rsidRPr="00420D09">
              <w:rPr>
                <w:rFonts w:ascii="Times New Roman" w:eastAsia="仿宋" w:hAnsi="Times New Roman" w:cs="Times New Roman"/>
                <w:sz w:val="24"/>
                <w:szCs w:val="24"/>
              </w:rPr>
              <w:t>可持续性影响</w:t>
            </w:r>
          </w:p>
        </w:tc>
        <w:tc>
          <w:tcPr>
            <w:tcW w:w="1247" w:type="dxa"/>
            <w:vAlign w:val="center"/>
          </w:tcPr>
          <w:p w:rsidR="004C4772" w:rsidRPr="00420D09" w:rsidRDefault="004C4772" w:rsidP="004C4772">
            <w:pPr>
              <w:widowControl w:val="0"/>
              <w:adjustRightInd/>
              <w:snapToGrid/>
              <w:spacing w:after="0"/>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6</w:t>
            </w:r>
          </w:p>
        </w:tc>
        <w:tc>
          <w:tcPr>
            <w:tcW w:w="2410" w:type="dxa"/>
            <w:vAlign w:val="center"/>
          </w:tcPr>
          <w:p w:rsidR="004C4772" w:rsidRPr="00420D09" w:rsidRDefault="004C4772" w:rsidP="004C4772">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达标</w:t>
            </w:r>
          </w:p>
        </w:tc>
        <w:tc>
          <w:tcPr>
            <w:tcW w:w="1276" w:type="dxa"/>
            <w:vAlign w:val="center"/>
          </w:tcPr>
          <w:p w:rsidR="004C4772" w:rsidRPr="00420D09" w:rsidRDefault="004C4772" w:rsidP="004C4772">
            <w:pPr>
              <w:widowControl w:val="0"/>
              <w:adjustRightInd/>
              <w:snapToGrid/>
              <w:spacing w:after="0"/>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6</w:t>
            </w:r>
          </w:p>
        </w:tc>
      </w:tr>
      <w:tr w:rsidR="004C4772" w:rsidRPr="00420D09">
        <w:tc>
          <w:tcPr>
            <w:tcW w:w="562" w:type="dxa"/>
            <w:vMerge/>
          </w:tcPr>
          <w:p w:rsidR="004C4772" w:rsidRPr="00420D09" w:rsidRDefault="004C4772" w:rsidP="004C4772">
            <w:pPr>
              <w:widowControl w:val="0"/>
              <w:adjustRightInd/>
              <w:snapToGrid/>
              <w:spacing w:after="0"/>
              <w:jc w:val="both"/>
              <w:rPr>
                <w:rFonts w:ascii="Times New Roman" w:hAnsi="Times New Roman" w:cs="Times New Roman"/>
                <w:sz w:val="21"/>
              </w:rPr>
            </w:pPr>
          </w:p>
        </w:tc>
        <w:tc>
          <w:tcPr>
            <w:tcW w:w="2977" w:type="dxa"/>
            <w:vAlign w:val="center"/>
          </w:tcPr>
          <w:p w:rsidR="004C4772" w:rsidRPr="00420D09" w:rsidRDefault="004C4772" w:rsidP="004C4772">
            <w:pPr>
              <w:widowControl w:val="0"/>
              <w:adjustRightInd/>
              <w:snapToGrid/>
              <w:spacing w:after="0"/>
              <w:ind w:firstLineChars="100" w:firstLine="240"/>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小计</w:t>
            </w:r>
          </w:p>
        </w:tc>
        <w:tc>
          <w:tcPr>
            <w:tcW w:w="1247" w:type="dxa"/>
            <w:vAlign w:val="center"/>
          </w:tcPr>
          <w:p w:rsidR="004C4772" w:rsidRPr="00420D09" w:rsidRDefault="004C4772" w:rsidP="004C4772">
            <w:pPr>
              <w:widowControl w:val="0"/>
              <w:adjustRightInd/>
              <w:snapToGrid/>
              <w:spacing w:after="0"/>
              <w:jc w:val="center"/>
              <w:rPr>
                <w:rFonts w:ascii="Times New Roman" w:eastAsia="仿宋" w:hAnsi="Times New Roman" w:cs="Times New Roman"/>
                <w:b/>
                <w:bCs/>
                <w:sz w:val="24"/>
                <w:szCs w:val="24"/>
              </w:rPr>
            </w:pPr>
            <w:r w:rsidRPr="00420D09">
              <w:rPr>
                <w:rFonts w:ascii="Times New Roman" w:eastAsia="仿宋" w:hAnsi="Times New Roman" w:cs="Times New Roman"/>
                <w:b/>
                <w:bCs/>
                <w:sz w:val="24"/>
                <w:szCs w:val="24"/>
              </w:rPr>
              <w:t>48</w:t>
            </w:r>
          </w:p>
        </w:tc>
        <w:tc>
          <w:tcPr>
            <w:tcW w:w="2410" w:type="dxa"/>
            <w:vAlign w:val="center"/>
          </w:tcPr>
          <w:p w:rsidR="004C4772" w:rsidRPr="00420D09" w:rsidRDefault="004C4772" w:rsidP="004C4772">
            <w:pPr>
              <w:widowControl w:val="0"/>
              <w:adjustRightInd/>
              <w:snapToGrid/>
              <w:spacing w:after="0"/>
              <w:jc w:val="center"/>
              <w:rPr>
                <w:rFonts w:ascii="Times New Roman" w:eastAsia="仿宋" w:hAnsi="Times New Roman" w:cs="Times New Roman"/>
                <w:sz w:val="24"/>
                <w:szCs w:val="24"/>
              </w:rPr>
            </w:pPr>
          </w:p>
        </w:tc>
        <w:tc>
          <w:tcPr>
            <w:tcW w:w="1276" w:type="dxa"/>
            <w:vAlign w:val="center"/>
          </w:tcPr>
          <w:p w:rsidR="004C4772" w:rsidRPr="004C4772" w:rsidRDefault="004C4772" w:rsidP="004C4772">
            <w:pPr>
              <w:widowControl w:val="0"/>
              <w:adjustRightInd/>
              <w:snapToGrid/>
              <w:spacing w:after="0"/>
              <w:jc w:val="center"/>
              <w:rPr>
                <w:rFonts w:ascii="Times New Roman" w:eastAsia="仿宋" w:hAnsi="Times New Roman" w:cs="Times New Roman"/>
                <w:b/>
                <w:bCs/>
                <w:sz w:val="24"/>
                <w:szCs w:val="24"/>
              </w:rPr>
            </w:pPr>
            <w:r w:rsidRPr="004C4772">
              <w:rPr>
                <w:rFonts w:ascii="Times New Roman" w:eastAsia="仿宋" w:hAnsi="Times New Roman" w:cs="Times New Roman"/>
                <w:b/>
                <w:bCs/>
                <w:sz w:val="24"/>
                <w:szCs w:val="24"/>
              </w:rPr>
              <w:t>39</w:t>
            </w:r>
          </w:p>
        </w:tc>
      </w:tr>
      <w:tr w:rsidR="004C4772" w:rsidRPr="00420D09">
        <w:tc>
          <w:tcPr>
            <w:tcW w:w="562" w:type="dxa"/>
            <w:vMerge w:val="restart"/>
            <w:vAlign w:val="center"/>
          </w:tcPr>
          <w:p w:rsidR="004C4772" w:rsidRPr="00420D09" w:rsidRDefault="004C4772" w:rsidP="004C4772">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满意度指标</w:t>
            </w:r>
          </w:p>
        </w:tc>
        <w:tc>
          <w:tcPr>
            <w:tcW w:w="2977" w:type="dxa"/>
            <w:tcBorders>
              <w:top w:val="single" w:sz="4" w:space="0" w:color="auto"/>
              <w:left w:val="single" w:sz="4" w:space="0" w:color="auto"/>
              <w:bottom w:val="single" w:sz="4" w:space="0" w:color="auto"/>
              <w:right w:val="single" w:sz="4" w:space="0" w:color="auto"/>
            </w:tcBorders>
            <w:vAlign w:val="center"/>
          </w:tcPr>
          <w:p w:rsidR="004C4772" w:rsidRPr="00420D09" w:rsidRDefault="004C4772" w:rsidP="004C4772">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指标名称</w:t>
            </w:r>
          </w:p>
        </w:tc>
        <w:tc>
          <w:tcPr>
            <w:tcW w:w="1247" w:type="dxa"/>
            <w:tcBorders>
              <w:top w:val="single" w:sz="4" w:space="0" w:color="auto"/>
              <w:left w:val="single" w:sz="4" w:space="0" w:color="auto"/>
              <w:bottom w:val="single" w:sz="4" w:space="0" w:color="auto"/>
              <w:right w:val="single" w:sz="4" w:space="0" w:color="auto"/>
            </w:tcBorders>
            <w:vAlign w:val="center"/>
          </w:tcPr>
          <w:p w:rsidR="004C4772" w:rsidRPr="00420D09" w:rsidRDefault="004C4772" w:rsidP="004C4772">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指标权重</w:t>
            </w:r>
          </w:p>
        </w:tc>
        <w:tc>
          <w:tcPr>
            <w:tcW w:w="2410" w:type="dxa"/>
            <w:tcBorders>
              <w:top w:val="single" w:sz="4" w:space="0" w:color="auto"/>
              <w:left w:val="single" w:sz="4" w:space="0" w:color="auto"/>
              <w:bottom w:val="single" w:sz="4" w:space="0" w:color="auto"/>
              <w:right w:val="single" w:sz="4" w:space="0" w:color="auto"/>
            </w:tcBorders>
            <w:vAlign w:val="center"/>
          </w:tcPr>
          <w:p w:rsidR="004C4772" w:rsidRPr="00420D09" w:rsidRDefault="004C4772" w:rsidP="004C4772">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业绩值</w:t>
            </w:r>
          </w:p>
        </w:tc>
        <w:tc>
          <w:tcPr>
            <w:tcW w:w="1276" w:type="dxa"/>
            <w:tcBorders>
              <w:top w:val="single" w:sz="4" w:space="0" w:color="auto"/>
              <w:left w:val="single" w:sz="4" w:space="0" w:color="auto"/>
              <w:bottom w:val="single" w:sz="4" w:space="0" w:color="auto"/>
              <w:right w:val="single" w:sz="4" w:space="0" w:color="auto"/>
            </w:tcBorders>
            <w:vAlign w:val="center"/>
          </w:tcPr>
          <w:p w:rsidR="004C4772" w:rsidRPr="00420D09" w:rsidRDefault="004C4772" w:rsidP="004C4772">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实际得分</w:t>
            </w:r>
          </w:p>
        </w:tc>
      </w:tr>
      <w:tr w:rsidR="004C4772" w:rsidRPr="00420D09">
        <w:tc>
          <w:tcPr>
            <w:tcW w:w="562" w:type="dxa"/>
            <w:vMerge/>
          </w:tcPr>
          <w:p w:rsidR="004C4772" w:rsidRPr="00420D09" w:rsidRDefault="004C4772" w:rsidP="004C4772">
            <w:pPr>
              <w:widowControl w:val="0"/>
              <w:adjustRightInd/>
              <w:snapToGrid/>
              <w:spacing w:after="0"/>
              <w:jc w:val="both"/>
              <w:rPr>
                <w:rFonts w:ascii="Times New Roman" w:hAnsi="Times New Roman" w:cs="Times New Roman"/>
                <w:sz w:val="21"/>
              </w:rPr>
            </w:pPr>
          </w:p>
        </w:tc>
        <w:tc>
          <w:tcPr>
            <w:tcW w:w="7910" w:type="dxa"/>
            <w:gridSpan w:val="4"/>
            <w:tcBorders>
              <w:top w:val="single" w:sz="4" w:space="0" w:color="auto"/>
              <w:left w:val="single" w:sz="4" w:space="0" w:color="auto"/>
              <w:bottom w:val="single" w:sz="4" w:space="0" w:color="auto"/>
            </w:tcBorders>
            <w:vAlign w:val="center"/>
          </w:tcPr>
          <w:p w:rsidR="004C4772" w:rsidRPr="00420D09" w:rsidRDefault="004C4772" w:rsidP="004C4772">
            <w:pPr>
              <w:widowControl w:val="0"/>
              <w:adjustRightInd/>
              <w:snapToGrid/>
              <w:spacing w:after="0"/>
              <w:rPr>
                <w:rFonts w:ascii="Times New Roman" w:hAnsi="Times New Roman" w:cs="Times New Roman"/>
                <w:sz w:val="21"/>
              </w:rPr>
            </w:pPr>
            <w:r w:rsidRPr="00420D09">
              <w:rPr>
                <w:rFonts w:ascii="Times New Roman" w:eastAsia="仿宋" w:hAnsi="Times New Roman" w:cs="Times New Roman"/>
                <w:sz w:val="24"/>
                <w:szCs w:val="24"/>
              </w:rPr>
              <w:t>D1</w:t>
            </w:r>
            <w:r w:rsidRPr="00420D09">
              <w:rPr>
                <w:rFonts w:ascii="Times New Roman" w:eastAsia="仿宋" w:hAnsi="Times New Roman" w:cs="Times New Roman"/>
                <w:sz w:val="24"/>
                <w:szCs w:val="24"/>
              </w:rPr>
              <w:t>服务对象满意度</w:t>
            </w:r>
          </w:p>
        </w:tc>
      </w:tr>
      <w:tr w:rsidR="004C4772" w:rsidRPr="00420D09" w:rsidTr="005E1235">
        <w:trPr>
          <w:trHeight w:val="371"/>
        </w:trPr>
        <w:tc>
          <w:tcPr>
            <w:tcW w:w="562" w:type="dxa"/>
            <w:vMerge/>
          </w:tcPr>
          <w:p w:rsidR="004C4772" w:rsidRPr="00420D09" w:rsidRDefault="004C4772" w:rsidP="004C4772">
            <w:pPr>
              <w:widowControl w:val="0"/>
              <w:adjustRightInd/>
              <w:snapToGrid/>
              <w:spacing w:after="0"/>
              <w:jc w:val="both"/>
              <w:rPr>
                <w:rFonts w:ascii="Times New Roman" w:hAnsi="Times New Roman" w:cs="Times New Roman"/>
                <w:sz w:val="21"/>
              </w:rPr>
            </w:pPr>
          </w:p>
        </w:tc>
        <w:tc>
          <w:tcPr>
            <w:tcW w:w="2977" w:type="dxa"/>
            <w:tcBorders>
              <w:top w:val="single" w:sz="4" w:space="0" w:color="auto"/>
              <w:left w:val="single" w:sz="4" w:space="0" w:color="auto"/>
              <w:bottom w:val="single" w:sz="4" w:space="0" w:color="auto"/>
              <w:right w:val="single" w:sz="4" w:space="0" w:color="auto"/>
            </w:tcBorders>
            <w:vAlign w:val="center"/>
          </w:tcPr>
          <w:p w:rsidR="004C4772" w:rsidRPr="00420D09" w:rsidRDefault="004C4772" w:rsidP="004C4772">
            <w:pPr>
              <w:widowControl w:val="0"/>
              <w:adjustRightInd/>
              <w:snapToGrid/>
              <w:spacing w:after="0"/>
              <w:ind w:firstLineChars="100" w:firstLine="240"/>
              <w:jc w:val="both"/>
              <w:rPr>
                <w:rFonts w:ascii="Times New Roman" w:eastAsia="仿宋" w:hAnsi="Times New Roman" w:cs="Times New Roman"/>
                <w:sz w:val="24"/>
                <w:szCs w:val="24"/>
              </w:rPr>
            </w:pPr>
            <w:r w:rsidRPr="00420D09">
              <w:rPr>
                <w:rFonts w:ascii="Times New Roman" w:eastAsia="仿宋" w:hAnsi="Times New Roman" w:cs="Times New Roman"/>
                <w:sz w:val="24"/>
                <w:szCs w:val="24"/>
              </w:rPr>
              <w:t>D1.1</w:t>
            </w:r>
            <w:r w:rsidRPr="00420D09">
              <w:rPr>
                <w:rFonts w:ascii="Times New Roman" w:eastAsia="仿宋" w:hAnsi="Times New Roman" w:cs="Times New Roman"/>
                <w:sz w:val="24"/>
                <w:szCs w:val="24"/>
              </w:rPr>
              <w:t>受益群众满意度</w:t>
            </w:r>
          </w:p>
        </w:tc>
        <w:tc>
          <w:tcPr>
            <w:tcW w:w="1247" w:type="dxa"/>
            <w:tcBorders>
              <w:top w:val="single" w:sz="4" w:space="0" w:color="auto"/>
              <w:left w:val="single" w:sz="4" w:space="0" w:color="auto"/>
              <w:bottom w:val="single" w:sz="4" w:space="0" w:color="auto"/>
              <w:right w:val="single" w:sz="4" w:space="0" w:color="auto"/>
            </w:tcBorders>
            <w:vAlign w:val="center"/>
          </w:tcPr>
          <w:p w:rsidR="004C4772" w:rsidRPr="00420D09" w:rsidRDefault="004C4772" w:rsidP="004C4772">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8</w:t>
            </w:r>
          </w:p>
        </w:tc>
        <w:tc>
          <w:tcPr>
            <w:tcW w:w="2410" w:type="dxa"/>
            <w:tcBorders>
              <w:top w:val="single" w:sz="4" w:space="0" w:color="auto"/>
              <w:left w:val="single" w:sz="4" w:space="0" w:color="auto"/>
              <w:bottom w:val="single" w:sz="4" w:space="0" w:color="auto"/>
              <w:right w:val="single" w:sz="4" w:space="0" w:color="auto"/>
            </w:tcBorders>
            <w:vAlign w:val="center"/>
          </w:tcPr>
          <w:p w:rsidR="004C4772" w:rsidRPr="00420D09" w:rsidRDefault="004C4772" w:rsidP="004C4772">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9</w:t>
            </w:r>
            <w:r>
              <w:rPr>
                <w:rFonts w:ascii="Times New Roman" w:eastAsia="仿宋" w:hAnsi="Times New Roman" w:cs="Times New Roman"/>
                <w:sz w:val="24"/>
                <w:szCs w:val="24"/>
              </w:rPr>
              <w:t>3.</w:t>
            </w:r>
            <w:r w:rsidR="008E532C">
              <w:rPr>
                <w:rFonts w:ascii="Times New Roman" w:eastAsia="仿宋" w:hAnsi="Times New Roman" w:cs="Times New Roman"/>
                <w:sz w:val="24"/>
                <w:szCs w:val="24"/>
              </w:rPr>
              <w:t>42</w:t>
            </w:r>
            <w:r>
              <w:rPr>
                <w:rFonts w:ascii="Times New Roman" w:eastAsia="仿宋" w:hAnsi="Times New Roman" w:cs="Times New Roman" w:hint="eastAsia"/>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4C4772" w:rsidRPr="00420D09" w:rsidRDefault="004C4772" w:rsidP="004C4772">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6</w:t>
            </w:r>
          </w:p>
        </w:tc>
      </w:tr>
      <w:tr w:rsidR="004C4772" w:rsidRPr="00420D09">
        <w:tc>
          <w:tcPr>
            <w:tcW w:w="562" w:type="dxa"/>
            <w:vMerge/>
          </w:tcPr>
          <w:p w:rsidR="004C4772" w:rsidRPr="00420D09" w:rsidRDefault="004C4772" w:rsidP="004C4772">
            <w:pPr>
              <w:widowControl w:val="0"/>
              <w:adjustRightInd/>
              <w:snapToGrid/>
              <w:spacing w:after="0"/>
              <w:jc w:val="both"/>
              <w:rPr>
                <w:rFonts w:ascii="Times New Roman" w:hAnsi="Times New Roman" w:cs="Times New Roman"/>
                <w:sz w:val="21"/>
              </w:rPr>
            </w:pPr>
          </w:p>
        </w:tc>
        <w:tc>
          <w:tcPr>
            <w:tcW w:w="2977" w:type="dxa"/>
            <w:tcBorders>
              <w:top w:val="single" w:sz="4" w:space="0" w:color="auto"/>
              <w:left w:val="single" w:sz="4" w:space="0" w:color="auto"/>
              <w:bottom w:val="single" w:sz="4" w:space="0" w:color="auto"/>
              <w:right w:val="single" w:sz="4" w:space="0" w:color="auto"/>
            </w:tcBorders>
            <w:vAlign w:val="center"/>
          </w:tcPr>
          <w:p w:rsidR="004C4772" w:rsidRPr="00420D09" w:rsidRDefault="004C4772" w:rsidP="004C4772">
            <w:pPr>
              <w:widowControl w:val="0"/>
              <w:adjustRightInd/>
              <w:snapToGrid/>
              <w:spacing w:after="0"/>
              <w:ind w:firstLineChars="100" w:firstLine="240"/>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小计</w:t>
            </w:r>
          </w:p>
        </w:tc>
        <w:tc>
          <w:tcPr>
            <w:tcW w:w="1247" w:type="dxa"/>
            <w:tcBorders>
              <w:top w:val="single" w:sz="4" w:space="0" w:color="auto"/>
              <w:left w:val="single" w:sz="4" w:space="0" w:color="auto"/>
              <w:bottom w:val="single" w:sz="4" w:space="0" w:color="auto"/>
              <w:right w:val="single" w:sz="4" w:space="0" w:color="auto"/>
            </w:tcBorders>
            <w:vAlign w:val="center"/>
          </w:tcPr>
          <w:p w:rsidR="004C4772" w:rsidRPr="00420D09" w:rsidRDefault="004C4772" w:rsidP="004C4772">
            <w:pPr>
              <w:widowControl w:val="0"/>
              <w:adjustRightInd/>
              <w:snapToGrid/>
              <w:spacing w:after="0"/>
              <w:jc w:val="center"/>
              <w:rPr>
                <w:rFonts w:ascii="Times New Roman" w:eastAsia="仿宋" w:hAnsi="Times New Roman" w:cs="Times New Roman"/>
                <w:b/>
                <w:bCs/>
                <w:sz w:val="24"/>
                <w:szCs w:val="24"/>
              </w:rPr>
            </w:pPr>
            <w:r w:rsidRPr="00420D09">
              <w:rPr>
                <w:rFonts w:ascii="Times New Roman" w:eastAsia="仿宋" w:hAnsi="Times New Roman" w:cs="Times New Roman"/>
                <w:b/>
                <w:bCs/>
                <w:sz w:val="24"/>
                <w:szCs w:val="24"/>
              </w:rPr>
              <w:t>8</w:t>
            </w:r>
          </w:p>
        </w:tc>
        <w:tc>
          <w:tcPr>
            <w:tcW w:w="2410" w:type="dxa"/>
            <w:tcBorders>
              <w:top w:val="single" w:sz="4" w:space="0" w:color="auto"/>
              <w:left w:val="single" w:sz="4" w:space="0" w:color="auto"/>
              <w:bottom w:val="single" w:sz="4" w:space="0" w:color="auto"/>
              <w:right w:val="single" w:sz="4" w:space="0" w:color="auto"/>
            </w:tcBorders>
            <w:vAlign w:val="center"/>
          </w:tcPr>
          <w:p w:rsidR="004C4772" w:rsidRPr="00420D09" w:rsidRDefault="004C4772" w:rsidP="004C4772">
            <w:pPr>
              <w:widowControl w:val="0"/>
              <w:adjustRightInd/>
              <w:snapToGrid/>
              <w:spacing w:after="0"/>
              <w:jc w:val="center"/>
              <w:rPr>
                <w:rFonts w:ascii="Times New Roman" w:eastAsia="仿宋"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4C4772" w:rsidRPr="004C4772" w:rsidRDefault="004C4772" w:rsidP="004C4772">
            <w:pPr>
              <w:widowControl w:val="0"/>
              <w:adjustRightInd/>
              <w:snapToGrid/>
              <w:spacing w:after="0"/>
              <w:jc w:val="center"/>
              <w:rPr>
                <w:rFonts w:ascii="Times New Roman" w:eastAsia="仿宋" w:hAnsi="Times New Roman" w:cs="Times New Roman"/>
                <w:b/>
                <w:bCs/>
                <w:sz w:val="24"/>
                <w:szCs w:val="24"/>
              </w:rPr>
            </w:pPr>
            <w:r w:rsidRPr="004C4772">
              <w:rPr>
                <w:rFonts w:ascii="Times New Roman" w:eastAsia="仿宋" w:hAnsi="Times New Roman" w:cs="Times New Roman" w:hint="eastAsia"/>
                <w:b/>
                <w:bCs/>
                <w:sz w:val="24"/>
                <w:szCs w:val="24"/>
              </w:rPr>
              <w:t>6</w:t>
            </w:r>
          </w:p>
        </w:tc>
      </w:tr>
      <w:bookmarkEnd w:id="6"/>
      <w:bookmarkEnd w:id="7"/>
    </w:tbl>
    <w:p w:rsidR="004F5B99" w:rsidRPr="00420D09" w:rsidRDefault="004F5B99">
      <w:pPr>
        <w:spacing w:after="0"/>
        <w:rPr>
          <w:rFonts w:ascii="Times New Roman" w:hAnsi="Times New Roman" w:cs="Times New Roman"/>
        </w:rPr>
      </w:pPr>
    </w:p>
    <w:p w:rsidR="004F5B99" w:rsidRPr="00420D09" w:rsidRDefault="00191287" w:rsidP="006525E2">
      <w:pPr>
        <w:widowControl w:val="0"/>
        <w:spacing w:beforeLines="100" w:afterLines="50"/>
        <w:jc w:val="center"/>
        <w:rPr>
          <w:rFonts w:ascii="Times New Roman" w:hAnsi="Times New Roman" w:cs="Times New Roman"/>
        </w:rPr>
      </w:pPr>
      <w:bookmarkStart w:id="8" w:name="_Hlk92806830"/>
      <w:r w:rsidRPr="00420D09">
        <w:rPr>
          <w:rFonts w:ascii="Times New Roman" w:eastAsia="仿宋" w:hAnsi="Times New Roman" w:cs="Times New Roman"/>
          <w:sz w:val="28"/>
          <w:szCs w:val="28"/>
        </w:rPr>
        <w:t>项目绩效扣分项目汇总表</w:t>
      </w:r>
    </w:p>
    <w:tbl>
      <w:tblPr>
        <w:tblStyle w:val="a6"/>
        <w:tblW w:w="0" w:type="auto"/>
        <w:tblLook w:val="04A0"/>
      </w:tblPr>
      <w:tblGrid>
        <w:gridCol w:w="817"/>
        <w:gridCol w:w="1418"/>
        <w:gridCol w:w="708"/>
        <w:gridCol w:w="1418"/>
        <w:gridCol w:w="709"/>
        <w:gridCol w:w="3452"/>
      </w:tblGrid>
      <w:tr w:rsidR="004F5B99" w:rsidRPr="00420D09" w:rsidTr="00972946">
        <w:tc>
          <w:tcPr>
            <w:tcW w:w="2235" w:type="dxa"/>
            <w:gridSpan w:val="2"/>
            <w:tcBorders>
              <w:right w:val="single" w:sz="4" w:space="0" w:color="auto"/>
            </w:tcBorders>
            <w:vAlign w:val="center"/>
          </w:tcPr>
          <w:bookmarkEnd w:id="8"/>
          <w:p w:rsidR="004F5B99" w:rsidRPr="00420D09" w:rsidRDefault="00191287">
            <w:pPr>
              <w:spacing w:after="0"/>
              <w:jc w:val="center"/>
              <w:rPr>
                <w:rFonts w:ascii="Times New Roman" w:eastAsia="黑体" w:hAnsi="Times New Roman" w:cs="Times New Roman"/>
                <w:b/>
                <w:bCs/>
                <w:i/>
                <w:iCs/>
                <w:kern w:val="2"/>
                <w:sz w:val="24"/>
                <w:szCs w:val="24"/>
              </w:rPr>
            </w:pPr>
            <w:r w:rsidRPr="00420D09">
              <w:rPr>
                <w:rFonts w:ascii="Times New Roman" w:eastAsia="仿宋" w:hAnsi="Times New Roman" w:cs="Times New Roman"/>
                <w:kern w:val="2"/>
                <w:sz w:val="24"/>
                <w:szCs w:val="24"/>
              </w:rPr>
              <w:t>指标名称</w:t>
            </w:r>
          </w:p>
        </w:tc>
        <w:tc>
          <w:tcPr>
            <w:tcW w:w="708" w:type="dxa"/>
            <w:tcBorders>
              <w:top w:val="single" w:sz="4" w:space="0" w:color="auto"/>
              <w:left w:val="single" w:sz="4" w:space="0" w:color="auto"/>
              <w:bottom w:val="single" w:sz="4" w:space="0" w:color="auto"/>
              <w:right w:val="single" w:sz="4" w:space="0" w:color="auto"/>
            </w:tcBorders>
            <w:vAlign w:val="center"/>
          </w:tcPr>
          <w:p w:rsidR="004F5B99" w:rsidRPr="00420D09" w:rsidRDefault="00191287">
            <w:pPr>
              <w:spacing w:after="0"/>
              <w:jc w:val="center"/>
              <w:rPr>
                <w:rFonts w:ascii="Times New Roman" w:eastAsia="仿宋" w:hAnsi="Times New Roman" w:cs="Times New Roman"/>
                <w:kern w:val="2"/>
                <w:sz w:val="24"/>
                <w:szCs w:val="24"/>
              </w:rPr>
            </w:pPr>
            <w:r w:rsidRPr="00420D09">
              <w:rPr>
                <w:rFonts w:ascii="Times New Roman" w:eastAsia="仿宋" w:hAnsi="Times New Roman" w:cs="Times New Roman"/>
                <w:kern w:val="2"/>
                <w:sz w:val="24"/>
                <w:szCs w:val="24"/>
              </w:rPr>
              <w:t>指标</w:t>
            </w:r>
          </w:p>
          <w:p w:rsidR="004F5B99" w:rsidRPr="00420D09" w:rsidRDefault="00191287">
            <w:pPr>
              <w:spacing w:after="0"/>
              <w:jc w:val="center"/>
              <w:rPr>
                <w:rFonts w:ascii="Times New Roman" w:eastAsia="黑体" w:hAnsi="Times New Roman" w:cs="Times New Roman"/>
                <w:b/>
                <w:bCs/>
                <w:i/>
                <w:iCs/>
                <w:kern w:val="2"/>
                <w:sz w:val="24"/>
                <w:szCs w:val="24"/>
              </w:rPr>
            </w:pPr>
            <w:r w:rsidRPr="00420D09">
              <w:rPr>
                <w:rFonts w:ascii="Times New Roman" w:eastAsia="仿宋" w:hAnsi="Times New Roman" w:cs="Times New Roman"/>
                <w:kern w:val="2"/>
                <w:sz w:val="24"/>
                <w:szCs w:val="24"/>
              </w:rPr>
              <w:t>权重</w:t>
            </w:r>
          </w:p>
        </w:tc>
        <w:tc>
          <w:tcPr>
            <w:tcW w:w="1418" w:type="dxa"/>
            <w:tcBorders>
              <w:top w:val="single" w:sz="4" w:space="0" w:color="auto"/>
              <w:left w:val="single" w:sz="4" w:space="0" w:color="auto"/>
              <w:bottom w:val="single" w:sz="4" w:space="0" w:color="auto"/>
              <w:right w:val="single" w:sz="4" w:space="0" w:color="auto"/>
            </w:tcBorders>
            <w:vAlign w:val="center"/>
          </w:tcPr>
          <w:p w:rsidR="004F5B99" w:rsidRPr="00420D09" w:rsidRDefault="00191287">
            <w:pPr>
              <w:spacing w:after="0"/>
              <w:jc w:val="center"/>
              <w:rPr>
                <w:rFonts w:ascii="Times New Roman" w:eastAsia="黑体" w:hAnsi="Times New Roman" w:cs="Times New Roman"/>
                <w:b/>
                <w:bCs/>
                <w:i/>
                <w:iCs/>
                <w:kern w:val="2"/>
                <w:sz w:val="24"/>
                <w:szCs w:val="24"/>
              </w:rPr>
            </w:pPr>
            <w:r w:rsidRPr="00420D09">
              <w:rPr>
                <w:rFonts w:ascii="Times New Roman" w:eastAsia="仿宋" w:hAnsi="Times New Roman" w:cs="Times New Roman"/>
                <w:kern w:val="2"/>
                <w:sz w:val="24"/>
                <w:szCs w:val="24"/>
              </w:rPr>
              <w:t>业绩值</w:t>
            </w:r>
          </w:p>
        </w:tc>
        <w:tc>
          <w:tcPr>
            <w:tcW w:w="709" w:type="dxa"/>
            <w:tcBorders>
              <w:top w:val="single" w:sz="4" w:space="0" w:color="auto"/>
              <w:left w:val="single" w:sz="4" w:space="0" w:color="auto"/>
              <w:bottom w:val="single" w:sz="4" w:space="0" w:color="auto"/>
              <w:right w:val="single" w:sz="4" w:space="0" w:color="auto"/>
            </w:tcBorders>
            <w:vAlign w:val="center"/>
          </w:tcPr>
          <w:p w:rsidR="004F5B99" w:rsidRPr="00420D09" w:rsidRDefault="00191287">
            <w:pPr>
              <w:spacing w:after="0"/>
              <w:jc w:val="center"/>
              <w:rPr>
                <w:rFonts w:ascii="Times New Roman" w:eastAsia="仿宋" w:hAnsi="Times New Roman" w:cs="Times New Roman"/>
                <w:kern w:val="2"/>
                <w:sz w:val="24"/>
                <w:szCs w:val="24"/>
              </w:rPr>
            </w:pPr>
            <w:r w:rsidRPr="00420D09">
              <w:rPr>
                <w:rFonts w:ascii="Times New Roman" w:eastAsia="仿宋" w:hAnsi="Times New Roman" w:cs="Times New Roman"/>
                <w:kern w:val="2"/>
                <w:sz w:val="24"/>
                <w:szCs w:val="24"/>
              </w:rPr>
              <w:t>实际</w:t>
            </w:r>
          </w:p>
          <w:p w:rsidR="004F5B99" w:rsidRPr="00420D09" w:rsidRDefault="00191287">
            <w:pPr>
              <w:spacing w:after="0"/>
              <w:jc w:val="center"/>
              <w:rPr>
                <w:rFonts w:ascii="Times New Roman" w:eastAsia="黑体" w:hAnsi="Times New Roman" w:cs="Times New Roman"/>
                <w:b/>
                <w:bCs/>
                <w:i/>
                <w:iCs/>
                <w:kern w:val="2"/>
                <w:sz w:val="24"/>
                <w:szCs w:val="24"/>
              </w:rPr>
            </w:pPr>
            <w:r w:rsidRPr="00420D09">
              <w:rPr>
                <w:rFonts w:ascii="Times New Roman" w:eastAsia="仿宋" w:hAnsi="Times New Roman" w:cs="Times New Roman"/>
                <w:kern w:val="2"/>
                <w:sz w:val="24"/>
                <w:szCs w:val="24"/>
              </w:rPr>
              <w:t>得分</w:t>
            </w:r>
          </w:p>
        </w:tc>
        <w:tc>
          <w:tcPr>
            <w:tcW w:w="3452" w:type="dxa"/>
            <w:tcBorders>
              <w:top w:val="single" w:sz="4" w:space="0" w:color="auto"/>
              <w:left w:val="single" w:sz="4" w:space="0" w:color="auto"/>
              <w:bottom w:val="single" w:sz="4" w:space="0" w:color="auto"/>
              <w:right w:val="single" w:sz="4" w:space="0" w:color="auto"/>
            </w:tcBorders>
            <w:vAlign w:val="center"/>
          </w:tcPr>
          <w:p w:rsidR="004F5B99" w:rsidRPr="00420D09" w:rsidRDefault="00191287">
            <w:pPr>
              <w:spacing w:after="0"/>
              <w:jc w:val="center"/>
              <w:rPr>
                <w:rFonts w:ascii="Times New Roman" w:eastAsia="仿宋" w:hAnsi="Times New Roman" w:cs="Times New Roman"/>
                <w:kern w:val="2"/>
                <w:sz w:val="24"/>
                <w:szCs w:val="24"/>
              </w:rPr>
            </w:pPr>
            <w:r w:rsidRPr="00420D09">
              <w:rPr>
                <w:rFonts w:ascii="Times New Roman" w:eastAsia="仿宋" w:hAnsi="Times New Roman" w:cs="Times New Roman"/>
                <w:kern w:val="2"/>
                <w:sz w:val="24"/>
                <w:szCs w:val="24"/>
              </w:rPr>
              <w:t>说明</w:t>
            </w:r>
          </w:p>
        </w:tc>
      </w:tr>
      <w:tr w:rsidR="00972946" w:rsidRPr="00420D09" w:rsidTr="00972946">
        <w:tc>
          <w:tcPr>
            <w:tcW w:w="817" w:type="dxa"/>
            <w:vMerge w:val="restart"/>
            <w:vAlign w:val="center"/>
          </w:tcPr>
          <w:p w:rsidR="00972946" w:rsidRPr="00420D09" w:rsidRDefault="00972946">
            <w:pPr>
              <w:spacing w:after="0"/>
              <w:jc w:val="center"/>
              <w:rPr>
                <w:rFonts w:ascii="Times New Roman" w:eastAsia="仿宋" w:hAnsi="Times New Roman" w:cs="Times New Roman"/>
                <w:kern w:val="2"/>
                <w:sz w:val="24"/>
                <w:szCs w:val="24"/>
              </w:rPr>
            </w:pPr>
            <w:r w:rsidRPr="00420D09">
              <w:rPr>
                <w:rFonts w:ascii="Times New Roman" w:eastAsia="仿宋" w:hAnsi="Times New Roman" w:cs="Times New Roman"/>
                <w:kern w:val="2"/>
                <w:sz w:val="24"/>
                <w:szCs w:val="24"/>
              </w:rPr>
              <w:t>管理</w:t>
            </w:r>
          </w:p>
          <w:p w:rsidR="00972946" w:rsidRPr="00420D09" w:rsidRDefault="00972946">
            <w:pPr>
              <w:spacing w:after="0"/>
              <w:jc w:val="center"/>
              <w:rPr>
                <w:rFonts w:ascii="Times New Roman" w:hAnsi="Times New Roman" w:cs="Times New Roman"/>
              </w:rPr>
            </w:pPr>
            <w:r w:rsidRPr="00420D09">
              <w:rPr>
                <w:rFonts w:ascii="Times New Roman" w:eastAsia="仿宋" w:hAnsi="Times New Roman" w:cs="Times New Roman"/>
                <w:kern w:val="2"/>
                <w:sz w:val="24"/>
                <w:szCs w:val="24"/>
              </w:rPr>
              <w:t>指标</w:t>
            </w:r>
          </w:p>
        </w:tc>
        <w:tc>
          <w:tcPr>
            <w:tcW w:w="1418" w:type="dxa"/>
            <w:vAlign w:val="center"/>
          </w:tcPr>
          <w:p w:rsidR="00972946" w:rsidRPr="00420D09" w:rsidRDefault="00972946">
            <w:pPr>
              <w:spacing w:after="0"/>
              <w:jc w:val="center"/>
              <w:rPr>
                <w:rFonts w:ascii="Times New Roman" w:eastAsia="仿宋" w:hAnsi="Times New Roman" w:cs="Times New Roman"/>
                <w:kern w:val="2"/>
                <w:sz w:val="24"/>
                <w:szCs w:val="24"/>
                <w:highlight w:val="yellow"/>
              </w:rPr>
            </w:pPr>
            <w:r w:rsidRPr="00420D09">
              <w:rPr>
                <w:rFonts w:ascii="Times New Roman" w:eastAsia="仿宋" w:hAnsi="Times New Roman" w:cs="Times New Roman"/>
                <w:sz w:val="24"/>
                <w:szCs w:val="24"/>
              </w:rPr>
              <w:t>B1.2</w:t>
            </w:r>
            <w:r w:rsidRPr="00420D09">
              <w:rPr>
                <w:rFonts w:ascii="Times New Roman" w:eastAsia="仿宋" w:hAnsi="Times New Roman" w:cs="Times New Roman"/>
                <w:sz w:val="24"/>
                <w:szCs w:val="24"/>
              </w:rPr>
              <w:t>预算执行率</w:t>
            </w:r>
          </w:p>
        </w:tc>
        <w:tc>
          <w:tcPr>
            <w:tcW w:w="708" w:type="dxa"/>
            <w:vAlign w:val="center"/>
          </w:tcPr>
          <w:p w:rsidR="00972946" w:rsidRPr="00420D09" w:rsidRDefault="00972946">
            <w:pPr>
              <w:spacing w:after="0"/>
              <w:jc w:val="center"/>
              <w:rPr>
                <w:rFonts w:ascii="Times New Roman" w:eastAsia="仿宋" w:hAnsi="Times New Roman" w:cs="Times New Roman"/>
                <w:kern w:val="2"/>
                <w:sz w:val="24"/>
                <w:szCs w:val="24"/>
              </w:rPr>
            </w:pPr>
            <w:r w:rsidRPr="00420D09">
              <w:rPr>
                <w:rFonts w:ascii="Times New Roman" w:eastAsia="仿宋" w:hAnsi="Times New Roman" w:cs="Times New Roman"/>
                <w:kern w:val="2"/>
                <w:sz w:val="24"/>
                <w:szCs w:val="24"/>
              </w:rPr>
              <w:t>4</w:t>
            </w:r>
          </w:p>
        </w:tc>
        <w:tc>
          <w:tcPr>
            <w:tcW w:w="1418" w:type="dxa"/>
            <w:vAlign w:val="center"/>
          </w:tcPr>
          <w:p w:rsidR="00972946" w:rsidRPr="00420D09" w:rsidRDefault="00972946">
            <w:pPr>
              <w:spacing w:after="0"/>
              <w:jc w:val="center"/>
              <w:rPr>
                <w:rFonts w:ascii="Times New Roman" w:eastAsia="仿宋" w:hAnsi="Times New Roman" w:cs="Times New Roman"/>
                <w:kern w:val="2"/>
                <w:sz w:val="24"/>
                <w:szCs w:val="24"/>
              </w:rPr>
            </w:pPr>
            <w:r w:rsidRPr="00420D09">
              <w:rPr>
                <w:rFonts w:ascii="Times New Roman" w:eastAsia="仿宋" w:hAnsi="Times New Roman" w:cs="Times New Roman"/>
                <w:kern w:val="2"/>
                <w:sz w:val="24"/>
                <w:szCs w:val="24"/>
              </w:rPr>
              <w:t>77.74%</w:t>
            </w:r>
          </w:p>
        </w:tc>
        <w:tc>
          <w:tcPr>
            <w:tcW w:w="709" w:type="dxa"/>
            <w:vAlign w:val="center"/>
          </w:tcPr>
          <w:p w:rsidR="00972946" w:rsidRPr="00420D09" w:rsidRDefault="00972946">
            <w:pPr>
              <w:spacing w:after="0"/>
              <w:jc w:val="center"/>
              <w:rPr>
                <w:rFonts w:ascii="Times New Roman" w:eastAsia="仿宋" w:hAnsi="Times New Roman" w:cs="Times New Roman"/>
                <w:kern w:val="2"/>
                <w:sz w:val="24"/>
                <w:szCs w:val="24"/>
              </w:rPr>
            </w:pPr>
            <w:r w:rsidRPr="00420D09">
              <w:rPr>
                <w:rFonts w:ascii="Times New Roman" w:eastAsia="仿宋" w:hAnsi="Times New Roman" w:cs="Times New Roman"/>
                <w:kern w:val="2"/>
                <w:sz w:val="24"/>
                <w:szCs w:val="24"/>
              </w:rPr>
              <w:t>1</w:t>
            </w:r>
          </w:p>
        </w:tc>
        <w:tc>
          <w:tcPr>
            <w:tcW w:w="3452" w:type="dxa"/>
            <w:vAlign w:val="center"/>
          </w:tcPr>
          <w:p w:rsidR="00972946" w:rsidRPr="00420D09" w:rsidRDefault="00972946">
            <w:pPr>
              <w:spacing w:after="0"/>
              <w:jc w:val="both"/>
              <w:rPr>
                <w:rFonts w:ascii="Times New Roman" w:eastAsia="仿宋" w:hAnsi="Times New Roman" w:cs="Times New Roman"/>
                <w:kern w:val="2"/>
                <w:sz w:val="24"/>
                <w:szCs w:val="24"/>
              </w:rPr>
            </w:pPr>
            <w:r w:rsidRPr="00420D09">
              <w:rPr>
                <w:rFonts w:ascii="Times New Roman" w:eastAsia="仿宋" w:hAnsi="Times New Roman" w:cs="Times New Roman"/>
                <w:kern w:val="2"/>
                <w:sz w:val="24"/>
                <w:szCs w:val="24"/>
              </w:rPr>
              <w:t>预算执行率偏低，扣</w:t>
            </w:r>
            <w:r w:rsidRPr="00420D09">
              <w:rPr>
                <w:rFonts w:ascii="Times New Roman" w:eastAsia="仿宋" w:hAnsi="Times New Roman" w:cs="Times New Roman"/>
                <w:kern w:val="2"/>
                <w:sz w:val="24"/>
                <w:szCs w:val="24"/>
              </w:rPr>
              <w:t>3</w:t>
            </w:r>
            <w:r w:rsidRPr="00420D09">
              <w:rPr>
                <w:rFonts w:ascii="Times New Roman" w:eastAsia="仿宋" w:hAnsi="Times New Roman" w:cs="Times New Roman"/>
                <w:kern w:val="2"/>
                <w:sz w:val="24"/>
                <w:szCs w:val="24"/>
              </w:rPr>
              <w:t>分。</w:t>
            </w:r>
          </w:p>
        </w:tc>
      </w:tr>
      <w:tr w:rsidR="00972946" w:rsidRPr="00420D09" w:rsidTr="00972946">
        <w:tc>
          <w:tcPr>
            <w:tcW w:w="817" w:type="dxa"/>
            <w:vMerge/>
            <w:vAlign w:val="center"/>
          </w:tcPr>
          <w:p w:rsidR="00972946" w:rsidRPr="00420D09" w:rsidRDefault="00972946">
            <w:pPr>
              <w:spacing w:after="0"/>
              <w:jc w:val="center"/>
              <w:rPr>
                <w:rFonts w:ascii="Times New Roman" w:eastAsia="仿宋" w:hAnsi="Times New Roman" w:cs="Times New Roman"/>
                <w:kern w:val="2"/>
                <w:sz w:val="24"/>
                <w:szCs w:val="24"/>
              </w:rPr>
            </w:pPr>
          </w:p>
        </w:tc>
        <w:tc>
          <w:tcPr>
            <w:tcW w:w="1418" w:type="dxa"/>
            <w:vAlign w:val="center"/>
          </w:tcPr>
          <w:p w:rsidR="00972946" w:rsidRPr="00420D09" w:rsidRDefault="00972946">
            <w:pPr>
              <w:spacing w:after="0"/>
              <w:jc w:val="center"/>
              <w:rPr>
                <w:rFonts w:ascii="Times New Roman" w:eastAsia="仿宋" w:hAnsi="Times New Roman" w:cs="Times New Roman"/>
                <w:sz w:val="24"/>
                <w:szCs w:val="24"/>
              </w:rPr>
            </w:pPr>
            <w:r w:rsidRPr="00420D09">
              <w:rPr>
                <w:rFonts w:ascii="Times New Roman" w:eastAsia="仿宋" w:hAnsi="Times New Roman" w:cs="Times New Roman"/>
                <w:kern w:val="2"/>
                <w:sz w:val="24"/>
                <w:szCs w:val="24"/>
              </w:rPr>
              <w:t>B2.2</w:t>
            </w:r>
            <w:r w:rsidRPr="00420D09">
              <w:rPr>
                <w:rFonts w:ascii="Times New Roman" w:eastAsia="仿宋" w:hAnsi="Times New Roman" w:cs="Times New Roman"/>
                <w:sz w:val="24"/>
                <w:szCs w:val="24"/>
              </w:rPr>
              <w:t>财务管理</w:t>
            </w:r>
          </w:p>
        </w:tc>
        <w:tc>
          <w:tcPr>
            <w:tcW w:w="708" w:type="dxa"/>
            <w:vAlign w:val="center"/>
          </w:tcPr>
          <w:p w:rsidR="00972946" w:rsidRPr="00420D09" w:rsidRDefault="00972946">
            <w:pPr>
              <w:spacing w:after="0"/>
              <w:jc w:val="center"/>
              <w:rPr>
                <w:rFonts w:ascii="Times New Roman" w:eastAsia="仿宋" w:hAnsi="Times New Roman" w:cs="Times New Roman"/>
                <w:kern w:val="2"/>
                <w:sz w:val="24"/>
                <w:szCs w:val="24"/>
              </w:rPr>
            </w:pPr>
            <w:r w:rsidRPr="00420D09">
              <w:rPr>
                <w:rFonts w:ascii="Times New Roman" w:eastAsia="仿宋" w:hAnsi="Times New Roman" w:cs="Times New Roman"/>
                <w:kern w:val="2"/>
                <w:sz w:val="24"/>
                <w:szCs w:val="24"/>
              </w:rPr>
              <w:t>3</w:t>
            </w:r>
          </w:p>
        </w:tc>
        <w:tc>
          <w:tcPr>
            <w:tcW w:w="1418" w:type="dxa"/>
            <w:vAlign w:val="center"/>
          </w:tcPr>
          <w:p w:rsidR="00972946" w:rsidRPr="00420D09" w:rsidRDefault="00972946">
            <w:pPr>
              <w:spacing w:after="0"/>
              <w:jc w:val="center"/>
              <w:rPr>
                <w:rFonts w:ascii="Times New Roman" w:eastAsia="仿宋" w:hAnsi="Times New Roman" w:cs="Times New Roman"/>
                <w:kern w:val="2"/>
                <w:sz w:val="24"/>
                <w:szCs w:val="24"/>
              </w:rPr>
            </w:pPr>
            <w:r w:rsidRPr="00420D09">
              <w:rPr>
                <w:rFonts w:ascii="Times New Roman" w:eastAsia="仿宋" w:hAnsi="Times New Roman" w:cs="Times New Roman"/>
                <w:sz w:val="24"/>
                <w:szCs w:val="24"/>
              </w:rPr>
              <w:t>部分合规</w:t>
            </w:r>
          </w:p>
        </w:tc>
        <w:tc>
          <w:tcPr>
            <w:tcW w:w="709" w:type="dxa"/>
            <w:vAlign w:val="center"/>
          </w:tcPr>
          <w:p w:rsidR="00972946" w:rsidRPr="00420D09" w:rsidRDefault="00972946">
            <w:pPr>
              <w:spacing w:after="0"/>
              <w:jc w:val="center"/>
              <w:rPr>
                <w:rFonts w:ascii="Times New Roman" w:eastAsia="仿宋" w:hAnsi="Times New Roman" w:cs="Times New Roman"/>
                <w:kern w:val="2"/>
                <w:sz w:val="24"/>
                <w:szCs w:val="24"/>
              </w:rPr>
            </w:pPr>
            <w:r w:rsidRPr="00420D09">
              <w:rPr>
                <w:rFonts w:ascii="Times New Roman" w:eastAsia="仿宋" w:hAnsi="Times New Roman" w:cs="Times New Roman"/>
                <w:kern w:val="2"/>
                <w:sz w:val="24"/>
                <w:szCs w:val="24"/>
              </w:rPr>
              <w:t>1</w:t>
            </w:r>
          </w:p>
        </w:tc>
        <w:tc>
          <w:tcPr>
            <w:tcW w:w="3452" w:type="dxa"/>
            <w:vAlign w:val="center"/>
          </w:tcPr>
          <w:p w:rsidR="00972946" w:rsidRPr="00420D09" w:rsidRDefault="00972946">
            <w:pPr>
              <w:spacing w:after="0"/>
              <w:jc w:val="both"/>
              <w:rPr>
                <w:rFonts w:ascii="Times New Roman" w:eastAsia="仿宋" w:hAnsi="Times New Roman" w:cs="Times New Roman"/>
                <w:kern w:val="2"/>
                <w:sz w:val="24"/>
                <w:szCs w:val="24"/>
                <w:highlight w:val="yellow"/>
              </w:rPr>
            </w:pPr>
            <w:r w:rsidRPr="00420D09">
              <w:rPr>
                <w:rFonts w:ascii="Times New Roman" w:eastAsia="仿宋" w:hAnsi="Times New Roman" w:cs="Times New Roman"/>
                <w:kern w:val="2"/>
                <w:sz w:val="24"/>
                <w:szCs w:val="24"/>
              </w:rPr>
              <w:t>未建立粮食生产专项资金财务管理办法，扣</w:t>
            </w:r>
            <w:r w:rsidRPr="00420D09">
              <w:rPr>
                <w:rFonts w:ascii="Times New Roman" w:eastAsia="仿宋" w:hAnsi="Times New Roman" w:cs="Times New Roman"/>
                <w:kern w:val="2"/>
                <w:sz w:val="24"/>
                <w:szCs w:val="24"/>
              </w:rPr>
              <w:t>2</w:t>
            </w:r>
            <w:r w:rsidRPr="00420D09">
              <w:rPr>
                <w:rFonts w:ascii="Times New Roman" w:eastAsia="仿宋" w:hAnsi="Times New Roman" w:cs="Times New Roman"/>
                <w:kern w:val="2"/>
                <w:sz w:val="24"/>
                <w:szCs w:val="24"/>
              </w:rPr>
              <w:t>分。</w:t>
            </w:r>
          </w:p>
        </w:tc>
      </w:tr>
      <w:tr w:rsidR="00972946" w:rsidRPr="00420D09" w:rsidTr="00972946">
        <w:tc>
          <w:tcPr>
            <w:tcW w:w="817" w:type="dxa"/>
            <w:vMerge/>
            <w:vAlign w:val="center"/>
          </w:tcPr>
          <w:p w:rsidR="00972946" w:rsidRPr="00420D09" w:rsidRDefault="00972946">
            <w:pPr>
              <w:spacing w:after="0"/>
              <w:jc w:val="center"/>
              <w:rPr>
                <w:rFonts w:ascii="Times New Roman" w:eastAsia="仿宋" w:hAnsi="Times New Roman" w:cs="Times New Roman"/>
                <w:kern w:val="2"/>
                <w:sz w:val="24"/>
                <w:szCs w:val="24"/>
              </w:rPr>
            </w:pPr>
          </w:p>
        </w:tc>
        <w:tc>
          <w:tcPr>
            <w:tcW w:w="1418" w:type="dxa"/>
            <w:vAlign w:val="center"/>
          </w:tcPr>
          <w:p w:rsidR="00972946" w:rsidRPr="00420D09" w:rsidRDefault="00972946">
            <w:pPr>
              <w:spacing w:after="0"/>
              <w:jc w:val="center"/>
              <w:rPr>
                <w:rFonts w:ascii="Times New Roman" w:eastAsia="仿宋" w:hAnsi="Times New Roman" w:cs="Times New Roman"/>
                <w:kern w:val="2"/>
                <w:sz w:val="24"/>
                <w:szCs w:val="24"/>
              </w:rPr>
            </w:pPr>
            <w:r w:rsidRPr="00420D09">
              <w:rPr>
                <w:rFonts w:ascii="Times New Roman" w:eastAsia="仿宋" w:hAnsi="Times New Roman" w:cs="Times New Roman"/>
                <w:kern w:val="2"/>
                <w:sz w:val="24"/>
                <w:szCs w:val="24"/>
              </w:rPr>
              <w:t>B3.</w:t>
            </w:r>
            <w:r w:rsidRPr="00420D09">
              <w:rPr>
                <w:rFonts w:ascii="Times New Roman" w:eastAsia="仿宋" w:hAnsi="Times New Roman" w:cs="Times New Roman"/>
                <w:sz w:val="24"/>
                <w:szCs w:val="24"/>
              </w:rPr>
              <w:t>3</w:t>
            </w:r>
            <w:r w:rsidRPr="00420D09">
              <w:rPr>
                <w:rFonts w:ascii="Times New Roman" w:eastAsia="仿宋" w:hAnsi="Times New Roman" w:cs="Times New Roman"/>
                <w:sz w:val="24"/>
                <w:szCs w:val="24"/>
              </w:rPr>
              <w:t>管理制度</w:t>
            </w:r>
          </w:p>
        </w:tc>
        <w:tc>
          <w:tcPr>
            <w:tcW w:w="708" w:type="dxa"/>
            <w:vAlign w:val="center"/>
          </w:tcPr>
          <w:p w:rsidR="00972946" w:rsidRPr="00420D09" w:rsidRDefault="00972946">
            <w:pPr>
              <w:spacing w:after="0"/>
              <w:jc w:val="center"/>
              <w:rPr>
                <w:rFonts w:ascii="Times New Roman" w:eastAsia="仿宋" w:hAnsi="Times New Roman" w:cs="Times New Roman"/>
                <w:kern w:val="2"/>
                <w:sz w:val="24"/>
                <w:szCs w:val="24"/>
              </w:rPr>
            </w:pPr>
            <w:r w:rsidRPr="00420D09">
              <w:rPr>
                <w:rFonts w:ascii="Times New Roman" w:eastAsia="仿宋" w:hAnsi="Times New Roman" w:cs="Times New Roman"/>
                <w:kern w:val="2"/>
                <w:sz w:val="24"/>
                <w:szCs w:val="24"/>
              </w:rPr>
              <w:t>3</w:t>
            </w:r>
          </w:p>
        </w:tc>
        <w:tc>
          <w:tcPr>
            <w:tcW w:w="1418" w:type="dxa"/>
            <w:vAlign w:val="center"/>
          </w:tcPr>
          <w:p w:rsidR="00972946" w:rsidRPr="00420D09" w:rsidRDefault="00972946">
            <w:pPr>
              <w:spacing w:after="0"/>
              <w:jc w:val="center"/>
              <w:rPr>
                <w:rFonts w:ascii="Times New Roman" w:eastAsia="仿宋" w:hAnsi="Times New Roman" w:cs="Times New Roman"/>
                <w:kern w:val="2"/>
                <w:sz w:val="24"/>
                <w:szCs w:val="24"/>
              </w:rPr>
            </w:pPr>
            <w:r w:rsidRPr="00420D09">
              <w:rPr>
                <w:rFonts w:ascii="Times New Roman" w:eastAsia="仿宋" w:hAnsi="Times New Roman" w:cs="Times New Roman"/>
                <w:kern w:val="2"/>
                <w:sz w:val="24"/>
                <w:szCs w:val="24"/>
              </w:rPr>
              <w:t>部分</w:t>
            </w:r>
          </w:p>
          <w:p w:rsidR="00972946" w:rsidRPr="00420D09" w:rsidRDefault="00972946">
            <w:pPr>
              <w:spacing w:after="0"/>
              <w:jc w:val="center"/>
              <w:rPr>
                <w:rFonts w:ascii="Times New Roman" w:eastAsia="仿宋" w:hAnsi="Times New Roman" w:cs="Times New Roman"/>
                <w:sz w:val="24"/>
                <w:szCs w:val="24"/>
              </w:rPr>
            </w:pPr>
            <w:r w:rsidRPr="00420D09">
              <w:rPr>
                <w:rFonts w:ascii="Times New Roman" w:eastAsia="仿宋" w:hAnsi="Times New Roman" w:cs="Times New Roman"/>
                <w:kern w:val="2"/>
                <w:sz w:val="24"/>
                <w:szCs w:val="24"/>
              </w:rPr>
              <w:t>未达标</w:t>
            </w:r>
          </w:p>
        </w:tc>
        <w:tc>
          <w:tcPr>
            <w:tcW w:w="709" w:type="dxa"/>
            <w:vAlign w:val="center"/>
          </w:tcPr>
          <w:p w:rsidR="00972946" w:rsidRPr="00420D09" w:rsidRDefault="00972946">
            <w:pPr>
              <w:spacing w:after="0"/>
              <w:jc w:val="center"/>
              <w:rPr>
                <w:rFonts w:ascii="Times New Roman" w:eastAsia="仿宋" w:hAnsi="Times New Roman" w:cs="Times New Roman"/>
                <w:kern w:val="2"/>
                <w:sz w:val="24"/>
                <w:szCs w:val="24"/>
              </w:rPr>
            </w:pPr>
            <w:r w:rsidRPr="00420D09">
              <w:rPr>
                <w:rFonts w:ascii="Times New Roman" w:eastAsia="仿宋" w:hAnsi="Times New Roman" w:cs="Times New Roman"/>
                <w:kern w:val="2"/>
                <w:sz w:val="24"/>
                <w:szCs w:val="24"/>
              </w:rPr>
              <w:t>1</w:t>
            </w:r>
          </w:p>
        </w:tc>
        <w:tc>
          <w:tcPr>
            <w:tcW w:w="3452" w:type="dxa"/>
            <w:vAlign w:val="center"/>
          </w:tcPr>
          <w:p w:rsidR="00972946" w:rsidRPr="00420D09" w:rsidRDefault="00972946">
            <w:pPr>
              <w:spacing w:after="0"/>
              <w:jc w:val="both"/>
              <w:rPr>
                <w:rFonts w:ascii="Times New Roman" w:eastAsia="仿宋" w:hAnsi="Times New Roman" w:cs="Times New Roman"/>
                <w:kern w:val="2"/>
                <w:sz w:val="24"/>
                <w:szCs w:val="24"/>
              </w:rPr>
            </w:pPr>
            <w:r w:rsidRPr="00420D09">
              <w:rPr>
                <w:rFonts w:ascii="Times New Roman" w:eastAsia="仿宋" w:hAnsi="Times New Roman" w:cs="Times New Roman"/>
                <w:sz w:val="24"/>
                <w:szCs w:val="24"/>
              </w:rPr>
              <w:t>未建立专项经费管理制度，扣</w:t>
            </w:r>
            <w:r w:rsidRPr="00420D09">
              <w:rPr>
                <w:rFonts w:ascii="Times New Roman" w:eastAsia="仿宋" w:hAnsi="Times New Roman" w:cs="Times New Roman"/>
                <w:sz w:val="24"/>
                <w:szCs w:val="24"/>
              </w:rPr>
              <w:t>2</w:t>
            </w:r>
            <w:r w:rsidRPr="00420D09">
              <w:rPr>
                <w:rFonts w:ascii="Times New Roman" w:eastAsia="仿宋" w:hAnsi="Times New Roman" w:cs="Times New Roman"/>
                <w:sz w:val="24"/>
                <w:szCs w:val="24"/>
              </w:rPr>
              <w:t>分。</w:t>
            </w:r>
          </w:p>
        </w:tc>
      </w:tr>
      <w:tr w:rsidR="00672F2F" w:rsidRPr="00420D09" w:rsidTr="00672F2F">
        <w:tc>
          <w:tcPr>
            <w:tcW w:w="817" w:type="dxa"/>
            <w:vMerge w:val="restart"/>
            <w:vAlign w:val="center"/>
          </w:tcPr>
          <w:p w:rsidR="00672F2F" w:rsidRPr="00672F2F" w:rsidRDefault="00672F2F" w:rsidP="00672F2F">
            <w:pPr>
              <w:spacing w:after="0"/>
              <w:jc w:val="center"/>
              <w:rPr>
                <w:rFonts w:ascii="Times New Roman" w:eastAsia="仿宋" w:hAnsi="Times New Roman" w:cs="Times New Roman"/>
                <w:kern w:val="2"/>
                <w:sz w:val="24"/>
                <w:szCs w:val="24"/>
              </w:rPr>
            </w:pPr>
            <w:r>
              <w:rPr>
                <w:rFonts w:ascii="Times New Roman" w:eastAsia="仿宋" w:hAnsi="Times New Roman" w:cs="Times New Roman" w:hint="eastAsia"/>
                <w:kern w:val="2"/>
                <w:sz w:val="24"/>
                <w:szCs w:val="24"/>
              </w:rPr>
              <w:t>效益指标</w:t>
            </w:r>
          </w:p>
        </w:tc>
        <w:tc>
          <w:tcPr>
            <w:tcW w:w="1418" w:type="dxa"/>
            <w:vAlign w:val="center"/>
          </w:tcPr>
          <w:p w:rsidR="00672F2F" w:rsidRPr="00420D09" w:rsidRDefault="00672F2F" w:rsidP="00672F2F">
            <w:pPr>
              <w:spacing w:after="0"/>
              <w:jc w:val="center"/>
              <w:rPr>
                <w:rFonts w:ascii="Times New Roman" w:eastAsia="仿宋" w:hAnsi="Times New Roman" w:cs="Times New Roman"/>
                <w:kern w:val="2"/>
                <w:sz w:val="24"/>
                <w:szCs w:val="24"/>
              </w:rPr>
            </w:pPr>
            <w:r w:rsidRPr="00420D09">
              <w:rPr>
                <w:rFonts w:ascii="Times New Roman" w:eastAsia="仿宋" w:hAnsi="Times New Roman" w:cs="Times New Roman"/>
                <w:sz w:val="24"/>
                <w:szCs w:val="24"/>
              </w:rPr>
              <w:t>C1.1</w:t>
            </w:r>
            <w:r w:rsidRPr="00420D09">
              <w:rPr>
                <w:rFonts w:ascii="Times New Roman" w:eastAsia="仿宋" w:hAnsi="Times New Roman" w:cs="Times New Roman"/>
                <w:sz w:val="24"/>
                <w:szCs w:val="24"/>
              </w:rPr>
              <w:t>数量指标</w:t>
            </w:r>
          </w:p>
        </w:tc>
        <w:tc>
          <w:tcPr>
            <w:tcW w:w="708" w:type="dxa"/>
            <w:vAlign w:val="center"/>
          </w:tcPr>
          <w:p w:rsidR="00672F2F" w:rsidRPr="00420D09" w:rsidRDefault="00672F2F" w:rsidP="00672F2F">
            <w:pPr>
              <w:spacing w:after="0"/>
              <w:jc w:val="center"/>
              <w:rPr>
                <w:rFonts w:ascii="Times New Roman" w:eastAsia="仿宋" w:hAnsi="Times New Roman" w:cs="Times New Roman"/>
                <w:kern w:val="2"/>
                <w:sz w:val="24"/>
                <w:szCs w:val="24"/>
              </w:rPr>
            </w:pPr>
            <w:r>
              <w:rPr>
                <w:rFonts w:ascii="Times New Roman" w:eastAsia="仿宋" w:hAnsi="Times New Roman" w:cs="Times New Roman"/>
                <w:sz w:val="24"/>
                <w:szCs w:val="24"/>
              </w:rPr>
              <w:t>7</w:t>
            </w:r>
          </w:p>
        </w:tc>
        <w:tc>
          <w:tcPr>
            <w:tcW w:w="1418" w:type="dxa"/>
            <w:vAlign w:val="center"/>
          </w:tcPr>
          <w:p w:rsidR="00672F2F" w:rsidRPr="00420D09" w:rsidRDefault="00672F2F" w:rsidP="00672F2F">
            <w:pPr>
              <w:spacing w:after="0"/>
              <w:jc w:val="center"/>
              <w:rPr>
                <w:rFonts w:ascii="Times New Roman" w:eastAsia="仿宋" w:hAnsi="Times New Roman" w:cs="Times New Roman"/>
                <w:kern w:val="2"/>
                <w:sz w:val="24"/>
                <w:szCs w:val="24"/>
              </w:rPr>
            </w:pPr>
            <w:r w:rsidRPr="00420D09">
              <w:rPr>
                <w:rFonts w:ascii="Times New Roman" w:eastAsia="仿宋" w:hAnsi="Times New Roman" w:cs="Times New Roman"/>
                <w:sz w:val="24"/>
                <w:szCs w:val="24"/>
              </w:rPr>
              <w:t>部分未达标</w:t>
            </w:r>
          </w:p>
        </w:tc>
        <w:tc>
          <w:tcPr>
            <w:tcW w:w="709" w:type="dxa"/>
            <w:vAlign w:val="center"/>
          </w:tcPr>
          <w:p w:rsidR="00672F2F" w:rsidRPr="00420D09" w:rsidRDefault="00672F2F" w:rsidP="00672F2F">
            <w:pPr>
              <w:spacing w:after="0"/>
              <w:jc w:val="center"/>
              <w:rPr>
                <w:rFonts w:ascii="Times New Roman" w:eastAsia="仿宋" w:hAnsi="Times New Roman" w:cs="Times New Roman"/>
                <w:kern w:val="2"/>
                <w:sz w:val="24"/>
                <w:szCs w:val="24"/>
              </w:rPr>
            </w:pPr>
            <w:r w:rsidRPr="00420D09">
              <w:rPr>
                <w:rFonts w:ascii="Times New Roman" w:hAnsi="Times New Roman" w:cs="Times New Roman"/>
                <w:sz w:val="21"/>
              </w:rPr>
              <w:t>4</w:t>
            </w:r>
          </w:p>
        </w:tc>
        <w:tc>
          <w:tcPr>
            <w:tcW w:w="3452" w:type="dxa"/>
            <w:vAlign w:val="center"/>
          </w:tcPr>
          <w:p w:rsidR="00672F2F" w:rsidRPr="00420D09" w:rsidRDefault="00672F2F" w:rsidP="00672F2F">
            <w:pPr>
              <w:spacing w:after="0"/>
              <w:jc w:val="both"/>
              <w:rPr>
                <w:rFonts w:ascii="Times New Roman" w:eastAsia="仿宋" w:hAnsi="Times New Roman" w:cs="Times New Roman"/>
                <w:sz w:val="24"/>
                <w:szCs w:val="24"/>
              </w:rPr>
            </w:pPr>
            <w:r w:rsidRPr="00672F2F">
              <w:rPr>
                <w:rFonts w:ascii="Times New Roman" w:eastAsia="仿宋" w:hAnsi="Times New Roman" w:cs="Times New Roman" w:hint="eastAsia"/>
                <w:sz w:val="24"/>
                <w:szCs w:val="24"/>
              </w:rPr>
              <w:t>补贴面积未达到绩效目标，扣</w:t>
            </w:r>
            <w:r w:rsidRPr="00672F2F">
              <w:rPr>
                <w:rFonts w:ascii="Times New Roman" w:eastAsia="仿宋" w:hAnsi="Times New Roman" w:cs="Times New Roman" w:hint="eastAsia"/>
                <w:sz w:val="24"/>
                <w:szCs w:val="24"/>
              </w:rPr>
              <w:t>3</w:t>
            </w:r>
            <w:r w:rsidRPr="00672F2F">
              <w:rPr>
                <w:rFonts w:ascii="Times New Roman" w:eastAsia="仿宋" w:hAnsi="Times New Roman" w:cs="Times New Roman" w:hint="eastAsia"/>
                <w:sz w:val="24"/>
                <w:szCs w:val="24"/>
              </w:rPr>
              <w:t>分。</w:t>
            </w:r>
          </w:p>
        </w:tc>
      </w:tr>
      <w:tr w:rsidR="00672F2F" w:rsidRPr="00420D09" w:rsidTr="00972946">
        <w:tc>
          <w:tcPr>
            <w:tcW w:w="817" w:type="dxa"/>
            <w:vMerge/>
            <w:vAlign w:val="center"/>
          </w:tcPr>
          <w:p w:rsidR="00672F2F" w:rsidRPr="00672F2F" w:rsidRDefault="00672F2F" w:rsidP="00672F2F">
            <w:pPr>
              <w:spacing w:after="0"/>
              <w:jc w:val="center"/>
              <w:rPr>
                <w:rFonts w:ascii="Times New Roman" w:eastAsia="仿宋" w:hAnsi="Times New Roman" w:cs="Times New Roman"/>
                <w:kern w:val="2"/>
                <w:sz w:val="24"/>
                <w:szCs w:val="24"/>
              </w:rPr>
            </w:pPr>
          </w:p>
        </w:tc>
        <w:tc>
          <w:tcPr>
            <w:tcW w:w="1418" w:type="dxa"/>
            <w:vAlign w:val="center"/>
          </w:tcPr>
          <w:p w:rsidR="00672F2F" w:rsidRPr="00420D09" w:rsidRDefault="00672F2F" w:rsidP="00672F2F">
            <w:pPr>
              <w:spacing w:after="0"/>
              <w:jc w:val="center"/>
              <w:rPr>
                <w:rFonts w:ascii="Times New Roman" w:eastAsia="仿宋" w:hAnsi="Times New Roman" w:cs="Times New Roman"/>
                <w:kern w:val="2"/>
                <w:sz w:val="24"/>
                <w:szCs w:val="24"/>
              </w:rPr>
            </w:pPr>
            <w:r w:rsidRPr="00420D09">
              <w:rPr>
                <w:rFonts w:ascii="Times New Roman" w:eastAsia="仿宋" w:hAnsi="Times New Roman" w:cs="Times New Roman"/>
                <w:sz w:val="24"/>
                <w:szCs w:val="24"/>
              </w:rPr>
              <w:t>C2.1</w:t>
            </w:r>
            <w:r w:rsidRPr="00420D09">
              <w:rPr>
                <w:rFonts w:ascii="Times New Roman" w:eastAsia="仿宋" w:hAnsi="Times New Roman" w:cs="Times New Roman"/>
                <w:sz w:val="24"/>
                <w:szCs w:val="24"/>
              </w:rPr>
              <w:t>经济效益</w:t>
            </w:r>
          </w:p>
        </w:tc>
        <w:tc>
          <w:tcPr>
            <w:tcW w:w="708" w:type="dxa"/>
            <w:vAlign w:val="center"/>
          </w:tcPr>
          <w:p w:rsidR="00672F2F" w:rsidRPr="00420D09" w:rsidRDefault="00672F2F" w:rsidP="00672F2F">
            <w:pPr>
              <w:spacing w:after="0"/>
              <w:jc w:val="center"/>
              <w:rPr>
                <w:rFonts w:ascii="Times New Roman" w:eastAsia="仿宋" w:hAnsi="Times New Roman" w:cs="Times New Roman"/>
                <w:kern w:val="2"/>
                <w:sz w:val="24"/>
                <w:szCs w:val="24"/>
              </w:rPr>
            </w:pPr>
            <w:r w:rsidRPr="00420D09">
              <w:rPr>
                <w:rFonts w:ascii="Times New Roman" w:eastAsia="仿宋" w:hAnsi="Times New Roman" w:cs="Times New Roman"/>
                <w:sz w:val="24"/>
                <w:szCs w:val="24"/>
              </w:rPr>
              <w:t>6</w:t>
            </w:r>
          </w:p>
        </w:tc>
        <w:tc>
          <w:tcPr>
            <w:tcW w:w="1418" w:type="dxa"/>
            <w:vAlign w:val="center"/>
          </w:tcPr>
          <w:p w:rsidR="00672F2F" w:rsidRPr="00420D09" w:rsidRDefault="00672F2F" w:rsidP="00672F2F">
            <w:pPr>
              <w:spacing w:after="0"/>
              <w:jc w:val="center"/>
              <w:rPr>
                <w:rFonts w:ascii="Times New Roman" w:eastAsia="仿宋" w:hAnsi="Times New Roman" w:cs="Times New Roman"/>
                <w:kern w:val="2"/>
                <w:sz w:val="24"/>
                <w:szCs w:val="24"/>
              </w:rPr>
            </w:pPr>
            <w:r w:rsidRPr="001F1787">
              <w:rPr>
                <w:rFonts w:ascii="Times New Roman" w:eastAsia="仿宋" w:hAnsi="Times New Roman" w:cs="Times New Roman" w:hint="eastAsia"/>
                <w:sz w:val="24"/>
                <w:szCs w:val="24"/>
              </w:rPr>
              <w:t>部分未达标</w:t>
            </w:r>
          </w:p>
        </w:tc>
        <w:tc>
          <w:tcPr>
            <w:tcW w:w="709" w:type="dxa"/>
            <w:vAlign w:val="center"/>
          </w:tcPr>
          <w:p w:rsidR="00672F2F" w:rsidRPr="00420D09" w:rsidRDefault="00672F2F" w:rsidP="00672F2F">
            <w:pPr>
              <w:spacing w:after="0"/>
              <w:jc w:val="center"/>
              <w:rPr>
                <w:rFonts w:ascii="Times New Roman" w:eastAsia="仿宋" w:hAnsi="Times New Roman" w:cs="Times New Roman"/>
                <w:kern w:val="2"/>
                <w:sz w:val="24"/>
                <w:szCs w:val="24"/>
              </w:rPr>
            </w:pPr>
            <w:r>
              <w:rPr>
                <w:rFonts w:ascii="Times New Roman" w:eastAsia="黑体" w:hAnsi="Times New Roman" w:cs="Times New Roman"/>
                <w:sz w:val="21"/>
              </w:rPr>
              <w:t>4</w:t>
            </w:r>
          </w:p>
        </w:tc>
        <w:tc>
          <w:tcPr>
            <w:tcW w:w="3452" w:type="dxa"/>
            <w:vAlign w:val="center"/>
          </w:tcPr>
          <w:p w:rsidR="00672F2F" w:rsidRPr="00420D09" w:rsidRDefault="00672F2F" w:rsidP="00672F2F">
            <w:pPr>
              <w:spacing w:after="0"/>
              <w:jc w:val="both"/>
              <w:rPr>
                <w:rFonts w:ascii="Times New Roman" w:eastAsia="仿宋" w:hAnsi="Times New Roman" w:cs="Times New Roman"/>
                <w:sz w:val="24"/>
                <w:szCs w:val="24"/>
              </w:rPr>
            </w:pPr>
            <w:r w:rsidRPr="00672F2F">
              <w:rPr>
                <w:rFonts w:ascii="Times New Roman" w:eastAsia="仿宋" w:hAnsi="Times New Roman" w:cs="Times New Roman" w:hint="eastAsia"/>
                <w:sz w:val="24"/>
                <w:szCs w:val="24"/>
              </w:rPr>
              <w:t>早稻种植面积植面积比去年减少</w:t>
            </w:r>
            <w:r w:rsidRPr="00672F2F">
              <w:rPr>
                <w:rFonts w:ascii="Times New Roman" w:eastAsia="仿宋" w:hAnsi="Times New Roman" w:cs="Times New Roman" w:hint="eastAsia"/>
                <w:sz w:val="24"/>
                <w:szCs w:val="24"/>
              </w:rPr>
              <w:t>2205</w:t>
            </w:r>
            <w:r w:rsidRPr="00672F2F">
              <w:rPr>
                <w:rFonts w:ascii="Times New Roman" w:eastAsia="仿宋" w:hAnsi="Times New Roman" w:cs="Times New Roman" w:hint="eastAsia"/>
                <w:sz w:val="24"/>
                <w:szCs w:val="24"/>
              </w:rPr>
              <w:t>亩</w:t>
            </w:r>
            <w:r>
              <w:rPr>
                <w:rFonts w:ascii="Times New Roman" w:eastAsia="仿宋" w:hAnsi="Times New Roman" w:cs="Times New Roman" w:hint="eastAsia"/>
                <w:sz w:val="24"/>
                <w:szCs w:val="24"/>
              </w:rPr>
              <w:t>，扣</w:t>
            </w:r>
            <w:r>
              <w:rPr>
                <w:rFonts w:ascii="Times New Roman" w:eastAsia="仿宋" w:hAnsi="Times New Roman" w:cs="Times New Roman" w:hint="eastAsia"/>
                <w:sz w:val="24"/>
                <w:szCs w:val="24"/>
              </w:rPr>
              <w:t>2</w:t>
            </w:r>
            <w:r>
              <w:rPr>
                <w:rFonts w:ascii="Times New Roman" w:eastAsia="仿宋" w:hAnsi="Times New Roman" w:cs="Times New Roman" w:hint="eastAsia"/>
                <w:sz w:val="24"/>
                <w:szCs w:val="24"/>
              </w:rPr>
              <w:t>分</w:t>
            </w:r>
            <w:r w:rsidR="003075A1">
              <w:rPr>
                <w:rFonts w:ascii="Times New Roman" w:eastAsia="仿宋" w:hAnsi="Times New Roman" w:cs="Times New Roman" w:hint="eastAsia"/>
                <w:sz w:val="24"/>
                <w:szCs w:val="24"/>
              </w:rPr>
              <w:t>。</w:t>
            </w:r>
          </w:p>
        </w:tc>
      </w:tr>
      <w:tr w:rsidR="00672F2F" w:rsidRPr="00420D09" w:rsidTr="00972946">
        <w:tc>
          <w:tcPr>
            <w:tcW w:w="817" w:type="dxa"/>
            <w:vMerge/>
            <w:vAlign w:val="center"/>
          </w:tcPr>
          <w:p w:rsidR="00672F2F" w:rsidRPr="00672F2F" w:rsidRDefault="00672F2F" w:rsidP="00672F2F">
            <w:pPr>
              <w:spacing w:after="0"/>
              <w:jc w:val="center"/>
              <w:rPr>
                <w:rFonts w:ascii="Times New Roman" w:eastAsia="仿宋" w:hAnsi="Times New Roman" w:cs="Times New Roman"/>
                <w:kern w:val="2"/>
                <w:sz w:val="24"/>
                <w:szCs w:val="24"/>
              </w:rPr>
            </w:pPr>
          </w:p>
        </w:tc>
        <w:tc>
          <w:tcPr>
            <w:tcW w:w="1418" w:type="dxa"/>
            <w:vAlign w:val="center"/>
          </w:tcPr>
          <w:p w:rsidR="00672F2F" w:rsidRPr="00420D09" w:rsidRDefault="00672F2F" w:rsidP="00672F2F">
            <w:pPr>
              <w:spacing w:after="0"/>
              <w:jc w:val="center"/>
              <w:rPr>
                <w:rFonts w:ascii="Times New Roman" w:eastAsia="仿宋" w:hAnsi="Times New Roman" w:cs="Times New Roman"/>
                <w:kern w:val="2"/>
                <w:sz w:val="24"/>
                <w:szCs w:val="24"/>
              </w:rPr>
            </w:pPr>
            <w:r w:rsidRPr="00420D09">
              <w:rPr>
                <w:rFonts w:ascii="Times New Roman" w:eastAsia="仿宋" w:hAnsi="Times New Roman" w:cs="Times New Roman"/>
                <w:sz w:val="24"/>
                <w:szCs w:val="24"/>
              </w:rPr>
              <w:t>C2.2</w:t>
            </w:r>
            <w:r w:rsidRPr="00420D09">
              <w:rPr>
                <w:rFonts w:ascii="Times New Roman" w:eastAsia="仿宋" w:hAnsi="Times New Roman" w:cs="Times New Roman"/>
                <w:sz w:val="24"/>
                <w:szCs w:val="24"/>
              </w:rPr>
              <w:t>社会效益</w:t>
            </w:r>
          </w:p>
        </w:tc>
        <w:tc>
          <w:tcPr>
            <w:tcW w:w="708" w:type="dxa"/>
            <w:vAlign w:val="center"/>
          </w:tcPr>
          <w:p w:rsidR="00672F2F" w:rsidRPr="00420D09" w:rsidRDefault="00672F2F" w:rsidP="00672F2F">
            <w:pPr>
              <w:spacing w:after="0"/>
              <w:jc w:val="center"/>
              <w:rPr>
                <w:rFonts w:ascii="Times New Roman" w:eastAsia="仿宋" w:hAnsi="Times New Roman" w:cs="Times New Roman"/>
                <w:kern w:val="2"/>
                <w:sz w:val="24"/>
                <w:szCs w:val="24"/>
              </w:rPr>
            </w:pPr>
            <w:r w:rsidRPr="00420D09">
              <w:rPr>
                <w:rFonts w:ascii="Times New Roman" w:eastAsia="仿宋" w:hAnsi="Times New Roman" w:cs="Times New Roman"/>
                <w:sz w:val="24"/>
                <w:szCs w:val="24"/>
              </w:rPr>
              <w:t>6</w:t>
            </w:r>
          </w:p>
        </w:tc>
        <w:tc>
          <w:tcPr>
            <w:tcW w:w="1418" w:type="dxa"/>
            <w:vAlign w:val="center"/>
          </w:tcPr>
          <w:p w:rsidR="00672F2F" w:rsidRPr="00420D09" w:rsidRDefault="00672F2F" w:rsidP="00672F2F">
            <w:pPr>
              <w:spacing w:after="0"/>
              <w:jc w:val="center"/>
              <w:rPr>
                <w:rFonts w:ascii="Times New Roman" w:eastAsia="仿宋" w:hAnsi="Times New Roman" w:cs="Times New Roman"/>
                <w:kern w:val="2"/>
                <w:sz w:val="24"/>
                <w:szCs w:val="24"/>
              </w:rPr>
            </w:pPr>
            <w:r w:rsidRPr="00C17E7B">
              <w:rPr>
                <w:rFonts w:ascii="Times New Roman" w:eastAsia="仿宋" w:hAnsi="Times New Roman" w:cs="Times New Roman" w:hint="eastAsia"/>
                <w:sz w:val="24"/>
                <w:szCs w:val="24"/>
              </w:rPr>
              <w:t>部分</w:t>
            </w:r>
            <w:r>
              <w:rPr>
                <w:rFonts w:ascii="Times New Roman" w:eastAsia="仿宋" w:hAnsi="Times New Roman" w:cs="Times New Roman" w:hint="eastAsia"/>
                <w:sz w:val="24"/>
                <w:szCs w:val="24"/>
              </w:rPr>
              <w:t>缺少统计数据</w:t>
            </w:r>
          </w:p>
        </w:tc>
        <w:tc>
          <w:tcPr>
            <w:tcW w:w="709" w:type="dxa"/>
            <w:vAlign w:val="center"/>
          </w:tcPr>
          <w:p w:rsidR="00672F2F" w:rsidRPr="00420D09" w:rsidRDefault="00672F2F" w:rsidP="00672F2F">
            <w:pPr>
              <w:spacing w:after="0"/>
              <w:jc w:val="center"/>
              <w:rPr>
                <w:rFonts w:ascii="Times New Roman" w:eastAsia="仿宋" w:hAnsi="Times New Roman" w:cs="Times New Roman"/>
                <w:kern w:val="2"/>
                <w:sz w:val="24"/>
                <w:szCs w:val="24"/>
              </w:rPr>
            </w:pPr>
            <w:r>
              <w:rPr>
                <w:rFonts w:ascii="Times New Roman" w:hAnsi="Times New Roman" w:cs="Times New Roman"/>
                <w:sz w:val="21"/>
              </w:rPr>
              <w:t>4</w:t>
            </w:r>
          </w:p>
        </w:tc>
        <w:tc>
          <w:tcPr>
            <w:tcW w:w="3452" w:type="dxa"/>
            <w:vAlign w:val="center"/>
          </w:tcPr>
          <w:p w:rsidR="00672F2F" w:rsidRPr="00420D09" w:rsidRDefault="003075A1" w:rsidP="00672F2F">
            <w:pPr>
              <w:spacing w:after="0"/>
              <w:jc w:val="both"/>
              <w:rPr>
                <w:rFonts w:ascii="Times New Roman" w:eastAsia="仿宋" w:hAnsi="Times New Roman" w:cs="Times New Roman"/>
                <w:sz w:val="24"/>
                <w:szCs w:val="24"/>
              </w:rPr>
            </w:pPr>
            <w:r w:rsidRPr="003075A1">
              <w:rPr>
                <w:rFonts w:ascii="Times New Roman" w:eastAsia="仿宋" w:hAnsi="Times New Roman" w:cs="Times New Roman" w:hint="eastAsia"/>
                <w:sz w:val="24"/>
                <w:szCs w:val="24"/>
              </w:rPr>
              <w:t>缺少</w:t>
            </w:r>
            <w:r w:rsidRPr="003075A1">
              <w:rPr>
                <w:rFonts w:ascii="Times New Roman" w:eastAsia="仿宋" w:hAnsi="Times New Roman" w:cs="Times New Roman" w:hint="eastAsia"/>
                <w:sz w:val="24"/>
                <w:szCs w:val="24"/>
              </w:rPr>
              <w:t>2020</w:t>
            </w:r>
            <w:r w:rsidRPr="003075A1">
              <w:rPr>
                <w:rFonts w:ascii="Times New Roman" w:eastAsia="仿宋" w:hAnsi="Times New Roman" w:cs="Times New Roman" w:hint="eastAsia"/>
                <w:sz w:val="24"/>
                <w:szCs w:val="24"/>
              </w:rPr>
              <w:t>年和</w:t>
            </w:r>
            <w:r w:rsidRPr="003075A1">
              <w:rPr>
                <w:rFonts w:ascii="Times New Roman" w:eastAsia="仿宋" w:hAnsi="Times New Roman" w:cs="Times New Roman" w:hint="eastAsia"/>
                <w:sz w:val="24"/>
                <w:szCs w:val="24"/>
              </w:rPr>
              <w:t>2021</w:t>
            </w:r>
            <w:r w:rsidRPr="003075A1">
              <w:rPr>
                <w:rFonts w:ascii="Times New Roman" w:eastAsia="仿宋" w:hAnsi="Times New Roman" w:cs="Times New Roman" w:hint="eastAsia"/>
                <w:sz w:val="24"/>
                <w:szCs w:val="24"/>
              </w:rPr>
              <w:t>年农业从业人员的统计数据，无法进行评价</w:t>
            </w:r>
            <w:r>
              <w:rPr>
                <w:rFonts w:ascii="Times New Roman" w:eastAsia="仿宋" w:hAnsi="Times New Roman" w:cs="Times New Roman" w:hint="eastAsia"/>
                <w:sz w:val="24"/>
                <w:szCs w:val="24"/>
              </w:rPr>
              <w:t>，扣</w:t>
            </w:r>
            <w:r>
              <w:rPr>
                <w:rFonts w:ascii="Times New Roman" w:eastAsia="仿宋" w:hAnsi="Times New Roman" w:cs="Times New Roman" w:hint="eastAsia"/>
                <w:sz w:val="24"/>
                <w:szCs w:val="24"/>
              </w:rPr>
              <w:t>2</w:t>
            </w:r>
            <w:r>
              <w:rPr>
                <w:rFonts w:ascii="Times New Roman" w:eastAsia="仿宋" w:hAnsi="Times New Roman" w:cs="Times New Roman" w:hint="eastAsia"/>
                <w:sz w:val="24"/>
                <w:szCs w:val="24"/>
              </w:rPr>
              <w:t>分。</w:t>
            </w:r>
          </w:p>
        </w:tc>
      </w:tr>
      <w:tr w:rsidR="00672F2F" w:rsidRPr="00420D09" w:rsidTr="00972946">
        <w:tc>
          <w:tcPr>
            <w:tcW w:w="817" w:type="dxa"/>
            <w:vMerge/>
            <w:vAlign w:val="center"/>
          </w:tcPr>
          <w:p w:rsidR="00672F2F" w:rsidRPr="00672F2F" w:rsidRDefault="00672F2F" w:rsidP="00672F2F">
            <w:pPr>
              <w:spacing w:after="0"/>
              <w:jc w:val="center"/>
              <w:rPr>
                <w:rFonts w:ascii="Times New Roman" w:eastAsia="仿宋" w:hAnsi="Times New Roman" w:cs="Times New Roman"/>
                <w:kern w:val="2"/>
                <w:sz w:val="24"/>
                <w:szCs w:val="24"/>
              </w:rPr>
            </w:pPr>
          </w:p>
        </w:tc>
        <w:tc>
          <w:tcPr>
            <w:tcW w:w="1418" w:type="dxa"/>
            <w:vAlign w:val="center"/>
          </w:tcPr>
          <w:p w:rsidR="00672F2F" w:rsidRPr="00420D09" w:rsidRDefault="00672F2F" w:rsidP="00672F2F">
            <w:pPr>
              <w:spacing w:after="0"/>
              <w:jc w:val="center"/>
              <w:rPr>
                <w:rFonts w:ascii="Times New Roman" w:eastAsia="仿宋" w:hAnsi="Times New Roman" w:cs="Times New Roman"/>
                <w:kern w:val="2"/>
                <w:sz w:val="24"/>
                <w:szCs w:val="24"/>
              </w:rPr>
            </w:pPr>
            <w:r w:rsidRPr="00420D09">
              <w:rPr>
                <w:rFonts w:ascii="Times New Roman" w:eastAsia="仿宋" w:hAnsi="Times New Roman" w:cs="Times New Roman"/>
                <w:sz w:val="24"/>
                <w:szCs w:val="24"/>
              </w:rPr>
              <w:t>C2.3</w:t>
            </w:r>
            <w:r w:rsidRPr="00420D09">
              <w:rPr>
                <w:rFonts w:ascii="Times New Roman" w:eastAsia="仿宋" w:hAnsi="Times New Roman" w:cs="Times New Roman"/>
                <w:sz w:val="24"/>
                <w:szCs w:val="24"/>
              </w:rPr>
              <w:t>生态效益</w:t>
            </w:r>
          </w:p>
        </w:tc>
        <w:tc>
          <w:tcPr>
            <w:tcW w:w="708" w:type="dxa"/>
            <w:vAlign w:val="center"/>
          </w:tcPr>
          <w:p w:rsidR="00672F2F" w:rsidRPr="00420D09" w:rsidRDefault="00672F2F" w:rsidP="00672F2F">
            <w:pPr>
              <w:spacing w:after="0"/>
              <w:jc w:val="center"/>
              <w:rPr>
                <w:rFonts w:ascii="Times New Roman" w:eastAsia="仿宋" w:hAnsi="Times New Roman" w:cs="Times New Roman"/>
                <w:kern w:val="2"/>
                <w:sz w:val="24"/>
                <w:szCs w:val="24"/>
              </w:rPr>
            </w:pPr>
            <w:r>
              <w:rPr>
                <w:rFonts w:ascii="Times New Roman" w:eastAsia="仿宋" w:hAnsi="Times New Roman" w:cs="Times New Roman"/>
                <w:sz w:val="24"/>
                <w:szCs w:val="24"/>
              </w:rPr>
              <w:t>2</w:t>
            </w:r>
          </w:p>
        </w:tc>
        <w:tc>
          <w:tcPr>
            <w:tcW w:w="1418" w:type="dxa"/>
            <w:vAlign w:val="center"/>
          </w:tcPr>
          <w:p w:rsidR="00672F2F" w:rsidRPr="00420D09" w:rsidRDefault="00672F2F" w:rsidP="00672F2F">
            <w:pPr>
              <w:spacing w:after="0"/>
              <w:jc w:val="center"/>
              <w:rPr>
                <w:rFonts w:ascii="Times New Roman" w:eastAsia="仿宋" w:hAnsi="Times New Roman" w:cs="Times New Roman"/>
                <w:kern w:val="2"/>
                <w:sz w:val="24"/>
                <w:szCs w:val="24"/>
              </w:rPr>
            </w:pPr>
            <w:r w:rsidRPr="00B10ABC">
              <w:rPr>
                <w:rFonts w:ascii="Times New Roman" w:eastAsia="仿宋" w:hAnsi="Times New Roman" w:cs="Times New Roman" w:hint="eastAsia"/>
                <w:sz w:val="24"/>
                <w:szCs w:val="24"/>
              </w:rPr>
              <w:t>缺少统计数据</w:t>
            </w:r>
          </w:p>
        </w:tc>
        <w:tc>
          <w:tcPr>
            <w:tcW w:w="709" w:type="dxa"/>
            <w:vAlign w:val="center"/>
          </w:tcPr>
          <w:p w:rsidR="00672F2F" w:rsidRPr="00420D09" w:rsidRDefault="00672F2F" w:rsidP="00672F2F">
            <w:pPr>
              <w:spacing w:after="0"/>
              <w:jc w:val="center"/>
              <w:rPr>
                <w:rFonts w:ascii="Times New Roman" w:eastAsia="仿宋" w:hAnsi="Times New Roman" w:cs="Times New Roman"/>
                <w:kern w:val="2"/>
                <w:sz w:val="24"/>
                <w:szCs w:val="24"/>
              </w:rPr>
            </w:pPr>
            <w:r>
              <w:rPr>
                <w:rFonts w:ascii="Times New Roman" w:hAnsi="Times New Roman" w:cs="Times New Roman"/>
                <w:sz w:val="21"/>
              </w:rPr>
              <w:t>0</w:t>
            </w:r>
          </w:p>
        </w:tc>
        <w:tc>
          <w:tcPr>
            <w:tcW w:w="3452" w:type="dxa"/>
            <w:vAlign w:val="center"/>
          </w:tcPr>
          <w:p w:rsidR="00672F2F" w:rsidRPr="00420D09" w:rsidRDefault="003075A1" w:rsidP="00672F2F">
            <w:pPr>
              <w:spacing w:after="0"/>
              <w:jc w:val="both"/>
              <w:rPr>
                <w:rFonts w:ascii="Times New Roman" w:eastAsia="仿宋" w:hAnsi="Times New Roman" w:cs="Times New Roman"/>
                <w:sz w:val="24"/>
                <w:szCs w:val="24"/>
              </w:rPr>
            </w:pPr>
            <w:r>
              <w:rPr>
                <w:rFonts w:ascii="Times New Roman" w:eastAsia="仿宋" w:hAnsi="Times New Roman" w:cs="Times New Roman" w:hint="eastAsia"/>
                <w:sz w:val="24"/>
                <w:szCs w:val="24"/>
              </w:rPr>
              <w:t>缺少撂荒土地的统计数据，扣</w:t>
            </w:r>
            <w:r>
              <w:rPr>
                <w:rFonts w:ascii="Times New Roman" w:eastAsia="仿宋" w:hAnsi="Times New Roman" w:cs="Times New Roman" w:hint="eastAsia"/>
                <w:sz w:val="24"/>
                <w:szCs w:val="24"/>
              </w:rPr>
              <w:t>2</w:t>
            </w:r>
            <w:r>
              <w:rPr>
                <w:rFonts w:ascii="Times New Roman" w:eastAsia="仿宋" w:hAnsi="Times New Roman" w:cs="Times New Roman" w:hint="eastAsia"/>
                <w:sz w:val="24"/>
                <w:szCs w:val="24"/>
              </w:rPr>
              <w:t>分。</w:t>
            </w:r>
          </w:p>
        </w:tc>
      </w:tr>
      <w:tr w:rsidR="00672F2F" w:rsidRPr="003075A1" w:rsidTr="00742BF0">
        <w:tc>
          <w:tcPr>
            <w:tcW w:w="817" w:type="dxa"/>
            <w:vAlign w:val="center"/>
          </w:tcPr>
          <w:p w:rsidR="00672F2F" w:rsidRPr="00672F2F" w:rsidRDefault="00672F2F" w:rsidP="00672F2F">
            <w:pPr>
              <w:spacing w:after="0"/>
              <w:jc w:val="center"/>
              <w:rPr>
                <w:rFonts w:ascii="Times New Roman" w:eastAsia="仿宋" w:hAnsi="Times New Roman" w:cs="Times New Roman"/>
                <w:kern w:val="2"/>
                <w:sz w:val="24"/>
                <w:szCs w:val="24"/>
              </w:rPr>
            </w:pPr>
            <w:r>
              <w:rPr>
                <w:rFonts w:ascii="Times New Roman" w:eastAsia="仿宋" w:hAnsi="Times New Roman" w:cs="Times New Roman" w:hint="eastAsia"/>
                <w:kern w:val="2"/>
                <w:sz w:val="24"/>
                <w:szCs w:val="24"/>
              </w:rPr>
              <w:t>满意度指标</w:t>
            </w:r>
          </w:p>
        </w:tc>
        <w:tc>
          <w:tcPr>
            <w:tcW w:w="1418" w:type="dxa"/>
            <w:tcBorders>
              <w:top w:val="single" w:sz="4" w:space="0" w:color="auto"/>
              <w:left w:val="single" w:sz="4" w:space="0" w:color="auto"/>
              <w:bottom w:val="single" w:sz="4" w:space="0" w:color="auto"/>
              <w:right w:val="single" w:sz="4" w:space="0" w:color="auto"/>
            </w:tcBorders>
            <w:vAlign w:val="center"/>
          </w:tcPr>
          <w:p w:rsidR="00672F2F" w:rsidRPr="00420D09" w:rsidRDefault="00672F2F" w:rsidP="00672F2F">
            <w:pPr>
              <w:spacing w:after="0"/>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D1.1</w:t>
            </w:r>
            <w:r w:rsidRPr="00420D09">
              <w:rPr>
                <w:rFonts w:ascii="Times New Roman" w:eastAsia="仿宋" w:hAnsi="Times New Roman" w:cs="Times New Roman"/>
                <w:sz w:val="24"/>
                <w:szCs w:val="24"/>
              </w:rPr>
              <w:t>受益群众满意度</w:t>
            </w:r>
          </w:p>
        </w:tc>
        <w:tc>
          <w:tcPr>
            <w:tcW w:w="708" w:type="dxa"/>
            <w:tcBorders>
              <w:top w:val="single" w:sz="4" w:space="0" w:color="auto"/>
              <w:left w:val="single" w:sz="4" w:space="0" w:color="auto"/>
              <w:bottom w:val="single" w:sz="4" w:space="0" w:color="auto"/>
              <w:right w:val="single" w:sz="4" w:space="0" w:color="auto"/>
            </w:tcBorders>
            <w:vAlign w:val="center"/>
          </w:tcPr>
          <w:p w:rsidR="00672F2F" w:rsidRDefault="00672F2F" w:rsidP="00672F2F">
            <w:pPr>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8</w:t>
            </w:r>
          </w:p>
        </w:tc>
        <w:tc>
          <w:tcPr>
            <w:tcW w:w="1418" w:type="dxa"/>
            <w:tcBorders>
              <w:top w:val="single" w:sz="4" w:space="0" w:color="auto"/>
              <w:left w:val="single" w:sz="4" w:space="0" w:color="auto"/>
              <w:bottom w:val="single" w:sz="4" w:space="0" w:color="auto"/>
              <w:right w:val="single" w:sz="4" w:space="0" w:color="auto"/>
            </w:tcBorders>
            <w:vAlign w:val="center"/>
          </w:tcPr>
          <w:p w:rsidR="00672F2F" w:rsidRPr="00B10ABC" w:rsidRDefault="00672F2F" w:rsidP="00672F2F">
            <w:pPr>
              <w:spacing w:after="0"/>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9</w:t>
            </w:r>
            <w:r>
              <w:rPr>
                <w:rFonts w:ascii="Times New Roman" w:eastAsia="仿宋" w:hAnsi="Times New Roman" w:cs="Times New Roman"/>
                <w:sz w:val="24"/>
                <w:szCs w:val="24"/>
              </w:rPr>
              <w:t>3.</w:t>
            </w:r>
            <w:r w:rsidR="002727A3">
              <w:rPr>
                <w:rFonts w:ascii="Times New Roman" w:eastAsia="仿宋" w:hAnsi="Times New Roman" w:cs="Times New Roman"/>
                <w:sz w:val="24"/>
                <w:szCs w:val="24"/>
              </w:rPr>
              <w:t>42</w:t>
            </w:r>
            <w:r>
              <w:rPr>
                <w:rFonts w:ascii="Times New Roman" w:eastAsia="仿宋" w:hAnsi="Times New Roman" w:cs="Times New Roman"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672F2F" w:rsidRDefault="00672F2F" w:rsidP="00672F2F">
            <w:pPr>
              <w:spacing w:after="0"/>
              <w:jc w:val="center"/>
              <w:rPr>
                <w:rFonts w:ascii="Times New Roman" w:hAnsi="Times New Roman" w:cs="Times New Roman"/>
                <w:sz w:val="21"/>
              </w:rPr>
            </w:pPr>
            <w:r>
              <w:rPr>
                <w:rFonts w:ascii="Times New Roman" w:eastAsia="仿宋" w:hAnsi="Times New Roman" w:cs="Times New Roman" w:hint="eastAsia"/>
                <w:sz w:val="24"/>
                <w:szCs w:val="24"/>
              </w:rPr>
              <w:t>6</w:t>
            </w:r>
          </w:p>
        </w:tc>
        <w:tc>
          <w:tcPr>
            <w:tcW w:w="3452" w:type="dxa"/>
            <w:vAlign w:val="center"/>
          </w:tcPr>
          <w:p w:rsidR="00672F2F" w:rsidRPr="00420D09" w:rsidRDefault="003075A1" w:rsidP="00672F2F">
            <w:pPr>
              <w:spacing w:after="0"/>
              <w:jc w:val="both"/>
              <w:rPr>
                <w:rFonts w:ascii="Times New Roman" w:eastAsia="仿宋" w:hAnsi="Times New Roman" w:cs="Times New Roman"/>
                <w:sz w:val="24"/>
                <w:szCs w:val="24"/>
              </w:rPr>
            </w:pPr>
            <w:r>
              <w:rPr>
                <w:rFonts w:ascii="Times New Roman" w:eastAsia="仿宋" w:hAnsi="Times New Roman" w:cs="Times New Roman" w:hint="eastAsia"/>
                <w:sz w:val="24"/>
                <w:szCs w:val="24"/>
              </w:rPr>
              <w:t>受益群众满意度未达到</w:t>
            </w:r>
            <w:r>
              <w:rPr>
                <w:rFonts w:ascii="Times New Roman" w:eastAsia="仿宋" w:hAnsi="Times New Roman" w:cs="Times New Roman" w:hint="eastAsia"/>
                <w:sz w:val="24"/>
                <w:szCs w:val="24"/>
              </w:rPr>
              <w:t>9</w:t>
            </w:r>
            <w:r>
              <w:rPr>
                <w:rFonts w:ascii="Times New Roman" w:eastAsia="仿宋" w:hAnsi="Times New Roman" w:cs="Times New Roman"/>
                <w:sz w:val="24"/>
                <w:szCs w:val="24"/>
              </w:rPr>
              <w:t>5</w:t>
            </w:r>
            <w:r>
              <w:rPr>
                <w:rFonts w:ascii="Times New Roman" w:eastAsia="仿宋" w:hAnsi="Times New Roman" w:cs="Times New Roman" w:hint="eastAsia"/>
                <w:sz w:val="24"/>
                <w:szCs w:val="24"/>
              </w:rPr>
              <w:t>%</w:t>
            </w:r>
            <w:r>
              <w:rPr>
                <w:rFonts w:ascii="Times New Roman" w:eastAsia="仿宋" w:hAnsi="Times New Roman" w:cs="Times New Roman" w:hint="eastAsia"/>
                <w:sz w:val="24"/>
                <w:szCs w:val="24"/>
              </w:rPr>
              <w:t>，扣</w:t>
            </w:r>
            <w:r>
              <w:rPr>
                <w:rFonts w:ascii="Times New Roman" w:eastAsia="仿宋" w:hAnsi="Times New Roman" w:cs="Times New Roman" w:hint="eastAsia"/>
                <w:sz w:val="24"/>
                <w:szCs w:val="24"/>
              </w:rPr>
              <w:t>2</w:t>
            </w:r>
            <w:r>
              <w:rPr>
                <w:rFonts w:ascii="Times New Roman" w:eastAsia="仿宋" w:hAnsi="Times New Roman" w:cs="Times New Roman" w:hint="eastAsia"/>
                <w:sz w:val="24"/>
                <w:szCs w:val="24"/>
              </w:rPr>
              <w:t>分。</w:t>
            </w:r>
          </w:p>
        </w:tc>
      </w:tr>
    </w:tbl>
    <w:p w:rsidR="004F5B99" w:rsidRPr="00420D09" w:rsidRDefault="00191287" w:rsidP="006525E2">
      <w:pPr>
        <w:pStyle w:val="1"/>
        <w:spacing w:beforeLines="200" w:line="240" w:lineRule="auto"/>
        <w:rPr>
          <w:rFonts w:ascii="Times New Roman" w:eastAsia="仿宋" w:hAnsi="Times New Roman" w:cs="Times New Roman"/>
          <w:sz w:val="32"/>
          <w:szCs w:val="32"/>
        </w:rPr>
      </w:pPr>
      <w:bookmarkStart w:id="9" w:name="_Toc122011891"/>
      <w:r w:rsidRPr="00420D09">
        <w:rPr>
          <w:rFonts w:ascii="Times New Roman" w:eastAsia="仿宋" w:hAnsi="Times New Roman" w:cs="Times New Roman"/>
          <w:sz w:val="32"/>
          <w:szCs w:val="32"/>
        </w:rPr>
        <w:t>三、存在的问题和建议</w:t>
      </w:r>
      <w:bookmarkEnd w:id="9"/>
    </w:p>
    <w:p w:rsidR="004F5B99" w:rsidRPr="00420D09" w:rsidRDefault="00191287">
      <w:pPr>
        <w:pStyle w:val="1"/>
        <w:spacing w:before="0" w:line="400" w:lineRule="exact"/>
        <w:rPr>
          <w:rFonts w:ascii="Times New Roman" w:eastAsia="仿宋" w:hAnsi="Times New Roman" w:cs="Times New Roman"/>
          <w:sz w:val="28"/>
          <w:szCs w:val="28"/>
        </w:rPr>
      </w:pPr>
      <w:bookmarkStart w:id="10" w:name="_Toc122011892"/>
      <w:r w:rsidRPr="00420D09">
        <w:rPr>
          <w:rFonts w:ascii="Times New Roman" w:eastAsia="仿宋" w:hAnsi="Times New Roman" w:cs="Times New Roman"/>
          <w:sz w:val="28"/>
          <w:szCs w:val="28"/>
        </w:rPr>
        <w:t>（一）存在的问题</w:t>
      </w:r>
      <w:bookmarkEnd w:id="10"/>
    </w:p>
    <w:p w:rsidR="00553036" w:rsidRPr="00420D09" w:rsidRDefault="00553036"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1</w:t>
      </w:r>
      <w:r w:rsidRPr="00420D09">
        <w:rPr>
          <w:rFonts w:ascii="Times New Roman" w:eastAsia="仿宋" w:hAnsi="Times New Roman" w:cs="Times New Roman"/>
          <w:sz w:val="28"/>
          <w:szCs w:val="28"/>
        </w:rPr>
        <w:t>、项目预算执行率偏低</w:t>
      </w:r>
    </w:p>
    <w:p w:rsidR="00553036" w:rsidRPr="00420D09" w:rsidRDefault="00A53D40" w:rsidP="005805AC">
      <w:pPr>
        <w:widowControl w:val="0"/>
        <w:spacing w:after="0" w:line="360" w:lineRule="auto"/>
        <w:ind w:firstLineChars="200" w:firstLine="560"/>
        <w:jc w:val="both"/>
        <w:rPr>
          <w:rFonts w:ascii="Times New Roman" w:eastAsia="仿宋" w:hAnsi="Times New Roman" w:cs="Times New Roman"/>
          <w:sz w:val="28"/>
          <w:szCs w:val="28"/>
          <w:highlight w:val="yellow"/>
        </w:rPr>
      </w:pPr>
      <w:r w:rsidRPr="00A53D40">
        <w:rPr>
          <w:rFonts w:ascii="Times New Roman" w:eastAsia="仿宋" w:hAnsi="Times New Roman" w:cs="Times New Roman" w:hint="eastAsia"/>
          <w:sz w:val="28"/>
          <w:szCs w:val="28"/>
        </w:rPr>
        <w:lastRenderedPageBreak/>
        <w:t>2021</w:t>
      </w:r>
      <w:r w:rsidRPr="00A53D40">
        <w:rPr>
          <w:rFonts w:ascii="Times New Roman" w:eastAsia="仿宋" w:hAnsi="Times New Roman" w:cs="Times New Roman" w:hint="eastAsia"/>
          <w:sz w:val="28"/>
          <w:szCs w:val="28"/>
        </w:rPr>
        <w:t>年区农办粮食生产</w:t>
      </w:r>
      <w:r w:rsidR="00553036" w:rsidRPr="00420D09">
        <w:rPr>
          <w:rFonts w:ascii="Times New Roman" w:eastAsia="仿宋" w:hAnsi="Times New Roman" w:cs="Times New Roman"/>
          <w:sz w:val="28"/>
          <w:szCs w:val="28"/>
        </w:rPr>
        <w:t>项目资金累计拨付</w:t>
      </w:r>
      <w:r w:rsidR="00553036" w:rsidRPr="00420D09">
        <w:rPr>
          <w:rFonts w:ascii="Times New Roman" w:eastAsia="仿宋" w:hAnsi="Times New Roman" w:cs="Times New Roman"/>
          <w:sz w:val="28"/>
          <w:szCs w:val="28"/>
        </w:rPr>
        <w:t>582.9</w:t>
      </w:r>
      <w:r w:rsidR="00553036" w:rsidRPr="00420D09">
        <w:rPr>
          <w:rFonts w:ascii="Times New Roman" w:eastAsia="仿宋" w:hAnsi="Times New Roman" w:cs="Times New Roman"/>
          <w:sz w:val="28"/>
          <w:szCs w:val="28"/>
        </w:rPr>
        <w:t>万元，实际使用</w:t>
      </w:r>
      <w:r w:rsidR="00553036" w:rsidRPr="00420D09">
        <w:rPr>
          <w:rFonts w:ascii="Times New Roman" w:eastAsia="仿宋" w:hAnsi="Times New Roman" w:cs="Times New Roman"/>
          <w:sz w:val="28"/>
          <w:szCs w:val="28"/>
        </w:rPr>
        <w:t>453.16</w:t>
      </w:r>
      <w:r w:rsidR="00553036" w:rsidRPr="00420D09">
        <w:rPr>
          <w:rFonts w:ascii="Times New Roman" w:eastAsia="仿宋" w:hAnsi="Times New Roman" w:cs="Times New Roman"/>
          <w:sz w:val="28"/>
          <w:szCs w:val="28"/>
        </w:rPr>
        <w:t>万元，结余</w:t>
      </w:r>
      <w:r w:rsidR="00553036" w:rsidRPr="00420D09">
        <w:rPr>
          <w:rFonts w:ascii="Times New Roman" w:eastAsia="仿宋" w:hAnsi="Times New Roman" w:cs="Times New Roman"/>
          <w:sz w:val="28"/>
          <w:szCs w:val="28"/>
        </w:rPr>
        <w:t>129.73</w:t>
      </w:r>
      <w:r w:rsidR="00553036" w:rsidRPr="00420D09">
        <w:rPr>
          <w:rFonts w:ascii="Times New Roman" w:eastAsia="仿宋" w:hAnsi="Times New Roman" w:cs="Times New Roman"/>
          <w:sz w:val="28"/>
          <w:szCs w:val="28"/>
        </w:rPr>
        <w:t>万元。预算执行率</w:t>
      </w:r>
      <w:r w:rsidR="00553036" w:rsidRPr="00420D09">
        <w:rPr>
          <w:rFonts w:ascii="Times New Roman" w:eastAsia="仿宋" w:hAnsi="Times New Roman" w:cs="Times New Roman"/>
          <w:sz w:val="28"/>
          <w:szCs w:val="28"/>
        </w:rPr>
        <w:t>=453.16/582.9=77.74%</w:t>
      </w:r>
      <w:r w:rsidR="00553036" w:rsidRPr="00420D09">
        <w:rPr>
          <w:rFonts w:ascii="Times New Roman" w:eastAsia="仿宋" w:hAnsi="Times New Roman" w:cs="Times New Roman"/>
          <w:sz w:val="28"/>
          <w:szCs w:val="28"/>
        </w:rPr>
        <w:t>，与《中华人民共和国预算法实施条例》第三十八条</w:t>
      </w:r>
      <w:r w:rsidR="00553036" w:rsidRPr="00420D09">
        <w:rPr>
          <w:rFonts w:ascii="Times New Roman" w:eastAsia="仿宋" w:hAnsi="Times New Roman" w:cs="Times New Roman"/>
          <w:sz w:val="28"/>
          <w:szCs w:val="28"/>
        </w:rPr>
        <w:t>“</w:t>
      </w:r>
      <w:r w:rsidR="00553036" w:rsidRPr="00420D09">
        <w:rPr>
          <w:rFonts w:ascii="Times New Roman" w:eastAsia="仿宋" w:hAnsi="Times New Roman" w:cs="Times New Roman"/>
          <w:sz w:val="28"/>
          <w:szCs w:val="28"/>
        </w:rPr>
        <w:t>各级政府、各部门、各单位应当加强对预算支出的管理，严格执行预算和财务制度</w:t>
      </w:r>
      <w:r w:rsidR="00553036" w:rsidRPr="00420D09">
        <w:rPr>
          <w:rFonts w:ascii="Times New Roman" w:eastAsia="仿宋" w:hAnsi="Times New Roman" w:cs="Times New Roman"/>
          <w:sz w:val="28"/>
          <w:szCs w:val="28"/>
        </w:rPr>
        <w:t>……”</w:t>
      </w:r>
      <w:r w:rsidR="00553036" w:rsidRPr="00420D09">
        <w:rPr>
          <w:rFonts w:ascii="Times New Roman" w:eastAsia="仿宋" w:hAnsi="Times New Roman" w:cs="Times New Roman"/>
          <w:sz w:val="28"/>
          <w:szCs w:val="28"/>
        </w:rPr>
        <w:t>的规定不符。</w:t>
      </w:r>
    </w:p>
    <w:p w:rsidR="00553036" w:rsidRPr="00420D09" w:rsidRDefault="00553036"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2</w:t>
      </w:r>
      <w:r w:rsidRPr="00420D09">
        <w:rPr>
          <w:rFonts w:ascii="Times New Roman" w:eastAsia="仿宋" w:hAnsi="Times New Roman" w:cs="Times New Roman"/>
          <w:sz w:val="28"/>
          <w:szCs w:val="28"/>
        </w:rPr>
        <w:t>、财务管理不够规范</w:t>
      </w:r>
    </w:p>
    <w:p w:rsidR="00553036" w:rsidRPr="00420D09" w:rsidRDefault="00553036" w:rsidP="005805AC">
      <w:pPr>
        <w:widowControl w:val="0"/>
        <w:spacing w:after="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1</w:t>
      </w:r>
      <w:r w:rsidRPr="00420D09">
        <w:rPr>
          <w:rFonts w:ascii="Times New Roman" w:eastAsia="仿宋" w:hAnsi="Times New Roman" w:cs="Times New Roman"/>
          <w:sz w:val="28"/>
          <w:szCs w:val="28"/>
        </w:rPr>
        <w:t>）未建立专项资金台账。区农办未建立专项资金台账，对于专项资金的使用管理缺乏专门的核算统计。</w:t>
      </w:r>
    </w:p>
    <w:p w:rsidR="00553036" w:rsidRPr="00420D09" w:rsidRDefault="00553036" w:rsidP="006525E2">
      <w:pPr>
        <w:widowControl w:val="0"/>
        <w:spacing w:beforeLines="50" w:after="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2</w:t>
      </w:r>
      <w:r w:rsidRPr="00420D09">
        <w:rPr>
          <w:rFonts w:ascii="Times New Roman" w:eastAsia="仿宋" w:hAnsi="Times New Roman" w:cs="Times New Roman"/>
          <w:sz w:val="28"/>
          <w:szCs w:val="28"/>
        </w:rPr>
        <w:t>）补贴发放方式不合理。</w:t>
      </w:r>
      <w:r w:rsidR="000B0C32">
        <w:rPr>
          <w:rFonts w:ascii="Times New Roman" w:eastAsia="仿宋" w:hAnsi="Times New Roman" w:cs="Times New Roman" w:hint="eastAsia"/>
          <w:sz w:val="28"/>
          <w:szCs w:val="28"/>
        </w:rPr>
        <w:t>2</w:t>
      </w:r>
      <w:r w:rsidR="000B0C32">
        <w:rPr>
          <w:rFonts w:ascii="Times New Roman" w:eastAsia="仿宋" w:hAnsi="Times New Roman" w:cs="Times New Roman"/>
          <w:sz w:val="28"/>
          <w:szCs w:val="28"/>
        </w:rPr>
        <w:t>021</w:t>
      </w:r>
      <w:r w:rsidR="000B0C32">
        <w:rPr>
          <w:rFonts w:ascii="Times New Roman" w:eastAsia="仿宋" w:hAnsi="Times New Roman" w:cs="Times New Roman" w:hint="eastAsia"/>
          <w:sz w:val="28"/>
          <w:szCs w:val="28"/>
        </w:rPr>
        <w:t>年</w:t>
      </w:r>
      <w:r w:rsidRPr="00420D09">
        <w:rPr>
          <w:rFonts w:ascii="Times New Roman" w:eastAsia="仿宋" w:hAnsi="Times New Roman" w:cs="Times New Roman"/>
          <w:sz w:val="28"/>
          <w:szCs w:val="28"/>
        </w:rPr>
        <w:t>粮食生产补助由区财政将资金下达给乡镇（街道），再由乡镇（街道）分配给村（社）后发放到户，未通过</w:t>
      </w:r>
      <w:r w:rsidR="00097604">
        <w:rPr>
          <w:rFonts w:ascii="Times New Roman" w:eastAsia="仿宋" w:hAnsi="Times New Roman" w:cs="Times New Roman" w:hint="eastAsia"/>
          <w:sz w:val="28"/>
          <w:szCs w:val="28"/>
        </w:rPr>
        <w:t>“</w:t>
      </w:r>
      <w:r w:rsidRPr="00420D09">
        <w:rPr>
          <w:rFonts w:ascii="Times New Roman" w:eastAsia="仿宋" w:hAnsi="Times New Roman" w:cs="Times New Roman"/>
          <w:sz w:val="28"/>
          <w:szCs w:val="28"/>
        </w:rPr>
        <w:t>一卡通</w:t>
      </w:r>
      <w:r w:rsidR="00097604">
        <w:rPr>
          <w:rFonts w:ascii="Times New Roman" w:eastAsia="仿宋" w:hAnsi="Times New Roman" w:cs="Times New Roman" w:hint="eastAsia"/>
          <w:sz w:val="28"/>
          <w:szCs w:val="28"/>
        </w:rPr>
        <w:t>”</w:t>
      </w:r>
      <w:r w:rsidRPr="00420D09">
        <w:rPr>
          <w:rFonts w:ascii="Times New Roman" w:eastAsia="仿宋" w:hAnsi="Times New Roman" w:cs="Times New Roman"/>
          <w:sz w:val="28"/>
          <w:szCs w:val="28"/>
        </w:rPr>
        <w:t>方式直补到户。</w:t>
      </w:r>
    </w:p>
    <w:p w:rsidR="00553036" w:rsidRPr="00971012" w:rsidRDefault="00553036"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971012">
        <w:rPr>
          <w:rFonts w:ascii="Times New Roman" w:eastAsia="仿宋" w:hAnsi="Times New Roman" w:cs="Times New Roman"/>
          <w:sz w:val="28"/>
          <w:szCs w:val="28"/>
        </w:rPr>
        <w:t>3</w:t>
      </w:r>
      <w:r w:rsidR="00DC5DC7" w:rsidRPr="00971012">
        <w:rPr>
          <w:rFonts w:ascii="Times New Roman" w:eastAsia="仿宋" w:hAnsi="Times New Roman" w:cs="Times New Roman"/>
          <w:sz w:val="28"/>
          <w:szCs w:val="28"/>
        </w:rPr>
        <w:t>、</w:t>
      </w:r>
      <w:r w:rsidRPr="00971012">
        <w:rPr>
          <w:rFonts w:ascii="Times New Roman" w:eastAsia="仿宋" w:hAnsi="Times New Roman" w:cs="Times New Roman"/>
          <w:sz w:val="28"/>
          <w:szCs w:val="28"/>
        </w:rPr>
        <w:t>管理制度不够完善</w:t>
      </w:r>
    </w:p>
    <w:p w:rsidR="00553036" w:rsidRPr="00420D09" w:rsidRDefault="00553036" w:rsidP="00DC5DC7">
      <w:pPr>
        <w:widowControl w:val="0"/>
        <w:spacing w:after="0" w:line="360" w:lineRule="auto"/>
        <w:ind w:firstLineChars="200" w:firstLine="560"/>
        <w:jc w:val="both"/>
        <w:rPr>
          <w:rFonts w:ascii="Times New Roman" w:eastAsia="仿宋" w:hAnsi="Times New Roman" w:cs="Times New Roman"/>
          <w:sz w:val="28"/>
          <w:szCs w:val="28"/>
        </w:rPr>
      </w:pPr>
      <w:r w:rsidRPr="00971012">
        <w:rPr>
          <w:rFonts w:ascii="Times New Roman" w:eastAsia="仿宋" w:hAnsi="Times New Roman" w:cs="Times New Roman"/>
          <w:sz w:val="28"/>
          <w:szCs w:val="28"/>
        </w:rPr>
        <w:t>区农办未建立</w:t>
      </w:r>
      <w:r w:rsidR="00C533CE" w:rsidRPr="00971012">
        <w:rPr>
          <w:rFonts w:ascii="Times New Roman" w:eastAsia="仿宋" w:hAnsi="Times New Roman" w:cs="Times New Roman" w:hint="eastAsia"/>
          <w:sz w:val="28"/>
          <w:szCs w:val="28"/>
        </w:rPr>
        <w:t>粮食生产</w:t>
      </w:r>
      <w:r w:rsidRPr="00971012">
        <w:rPr>
          <w:rFonts w:ascii="Times New Roman" w:eastAsia="仿宋" w:hAnsi="Times New Roman" w:cs="Times New Roman"/>
          <w:sz w:val="28"/>
          <w:szCs w:val="28"/>
        </w:rPr>
        <w:t>专项资金管理办法，对于资金的支出范围、审批监管程序等缺少专门的制度保障；在实施的各项补贴中，粮食生产补贴和农机购置补贴未建立实施方案，补助标准及核准发放程序未进行明确。</w:t>
      </w:r>
    </w:p>
    <w:p w:rsidR="00553036" w:rsidRPr="00420D09" w:rsidRDefault="00DC5DC7"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4</w:t>
      </w:r>
      <w:r w:rsidRPr="00420D09">
        <w:rPr>
          <w:rFonts w:ascii="Times New Roman" w:eastAsia="仿宋" w:hAnsi="Times New Roman" w:cs="Times New Roman"/>
          <w:sz w:val="28"/>
          <w:szCs w:val="28"/>
        </w:rPr>
        <w:t>、</w:t>
      </w:r>
      <w:r w:rsidR="00553036" w:rsidRPr="00420D09">
        <w:rPr>
          <w:rFonts w:ascii="Times New Roman" w:eastAsia="仿宋" w:hAnsi="Times New Roman" w:cs="Times New Roman"/>
          <w:sz w:val="28"/>
          <w:szCs w:val="28"/>
        </w:rPr>
        <w:t>业务程序不到位</w:t>
      </w:r>
    </w:p>
    <w:p w:rsidR="00553036" w:rsidRPr="00420D09" w:rsidRDefault="00553036" w:rsidP="00DC5DC7">
      <w:pPr>
        <w:widowControl w:val="0"/>
        <w:spacing w:after="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查验工作无记录</w:t>
      </w:r>
      <w:r w:rsidR="00971012">
        <w:rPr>
          <w:rFonts w:ascii="Times New Roman" w:eastAsia="仿宋" w:hAnsi="Times New Roman" w:cs="Times New Roman" w:hint="eastAsia"/>
          <w:sz w:val="28"/>
          <w:szCs w:val="28"/>
        </w:rPr>
        <w:t>。</w:t>
      </w:r>
      <w:r w:rsidRPr="00420D09">
        <w:rPr>
          <w:rFonts w:ascii="Times New Roman" w:eastAsia="仿宋" w:hAnsi="Times New Roman" w:cs="Times New Roman"/>
          <w:sz w:val="28"/>
          <w:szCs w:val="28"/>
        </w:rPr>
        <w:t>区农办和各乡镇（街道）对补贴农田面积和农机未形成相关查验记录。</w:t>
      </w:r>
    </w:p>
    <w:p w:rsidR="00553036" w:rsidRPr="00420D09" w:rsidRDefault="00DC5DC7"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5</w:t>
      </w:r>
      <w:r w:rsidRPr="00420D09">
        <w:rPr>
          <w:rFonts w:ascii="Times New Roman" w:eastAsia="仿宋" w:hAnsi="Times New Roman" w:cs="Times New Roman"/>
          <w:sz w:val="28"/>
          <w:szCs w:val="28"/>
        </w:rPr>
        <w:t>、</w:t>
      </w:r>
      <w:r w:rsidR="00553036" w:rsidRPr="00420D09">
        <w:rPr>
          <w:rFonts w:ascii="Times New Roman" w:eastAsia="仿宋" w:hAnsi="Times New Roman" w:cs="Times New Roman"/>
          <w:sz w:val="28"/>
          <w:szCs w:val="28"/>
        </w:rPr>
        <w:t>业务产出不达标</w:t>
      </w:r>
    </w:p>
    <w:p w:rsidR="00553036" w:rsidRDefault="00553036" w:rsidP="00DC5DC7">
      <w:pPr>
        <w:widowControl w:val="0"/>
        <w:spacing w:after="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粮食生产补助未达到预期目标。潭东镇粮食生产补助仅有</w:t>
      </w:r>
      <w:r w:rsidRPr="00420D09">
        <w:rPr>
          <w:rFonts w:ascii="Times New Roman" w:eastAsia="仿宋" w:hAnsi="Times New Roman" w:cs="Times New Roman"/>
          <w:sz w:val="28"/>
          <w:szCs w:val="28"/>
        </w:rPr>
        <w:t>547</w:t>
      </w:r>
      <w:r w:rsidR="00971012">
        <w:rPr>
          <w:rFonts w:ascii="Times New Roman" w:eastAsia="仿宋" w:hAnsi="Times New Roman" w:cs="Times New Roman"/>
          <w:sz w:val="28"/>
          <w:szCs w:val="28"/>
        </w:rPr>
        <w:t>9</w:t>
      </w:r>
      <w:r w:rsidRPr="00420D09">
        <w:rPr>
          <w:rFonts w:ascii="Times New Roman" w:eastAsia="仿宋" w:hAnsi="Times New Roman" w:cs="Times New Roman"/>
          <w:sz w:val="28"/>
          <w:szCs w:val="28"/>
        </w:rPr>
        <w:t>亩，补贴亩数未达到</w:t>
      </w:r>
      <w:r w:rsidR="00971012">
        <w:rPr>
          <w:rFonts w:ascii="Times New Roman" w:eastAsia="仿宋" w:hAnsi="Times New Roman" w:cs="Times New Roman" w:hint="eastAsia"/>
          <w:sz w:val="28"/>
          <w:szCs w:val="28"/>
        </w:rPr>
        <w:t>预期目标</w:t>
      </w:r>
      <w:r w:rsidRPr="00420D09">
        <w:rPr>
          <w:rFonts w:ascii="Times New Roman" w:eastAsia="仿宋" w:hAnsi="Times New Roman" w:cs="Times New Roman"/>
          <w:sz w:val="28"/>
          <w:szCs w:val="28"/>
        </w:rPr>
        <w:t>10000</w:t>
      </w:r>
      <w:r w:rsidRPr="00420D09">
        <w:rPr>
          <w:rFonts w:ascii="Times New Roman" w:eastAsia="仿宋" w:hAnsi="Times New Roman" w:cs="Times New Roman"/>
          <w:sz w:val="28"/>
          <w:szCs w:val="28"/>
        </w:rPr>
        <w:t>亩以上；潭口镇粮食生产补助</w:t>
      </w:r>
      <w:r w:rsidRPr="00420D09">
        <w:rPr>
          <w:rFonts w:ascii="Times New Roman" w:eastAsia="仿宋" w:hAnsi="Times New Roman" w:cs="Times New Roman"/>
          <w:sz w:val="28"/>
          <w:szCs w:val="28"/>
        </w:rPr>
        <w:lastRenderedPageBreak/>
        <w:t>仅有</w:t>
      </w:r>
      <w:r w:rsidRPr="00420D09">
        <w:rPr>
          <w:rFonts w:ascii="Times New Roman" w:eastAsia="仿宋" w:hAnsi="Times New Roman" w:cs="Times New Roman"/>
          <w:sz w:val="28"/>
          <w:szCs w:val="28"/>
        </w:rPr>
        <w:t>5146</w:t>
      </w:r>
      <w:r w:rsidRPr="00420D09">
        <w:rPr>
          <w:rFonts w:ascii="Times New Roman" w:eastAsia="仿宋" w:hAnsi="Times New Roman" w:cs="Times New Roman"/>
          <w:sz w:val="28"/>
          <w:szCs w:val="28"/>
        </w:rPr>
        <w:t>亩，补贴亩数未达到</w:t>
      </w:r>
      <w:r w:rsidR="00971012">
        <w:rPr>
          <w:rFonts w:ascii="Times New Roman" w:eastAsia="仿宋" w:hAnsi="Times New Roman" w:cs="Times New Roman" w:hint="eastAsia"/>
          <w:sz w:val="28"/>
          <w:szCs w:val="28"/>
        </w:rPr>
        <w:t>预期目标</w:t>
      </w:r>
      <w:r w:rsidRPr="00420D09">
        <w:rPr>
          <w:rFonts w:ascii="Times New Roman" w:eastAsia="仿宋" w:hAnsi="Times New Roman" w:cs="Times New Roman"/>
          <w:sz w:val="28"/>
          <w:szCs w:val="28"/>
        </w:rPr>
        <w:t>9500</w:t>
      </w:r>
      <w:r w:rsidRPr="00420D09">
        <w:rPr>
          <w:rFonts w:ascii="Times New Roman" w:eastAsia="仿宋" w:hAnsi="Times New Roman" w:cs="Times New Roman"/>
          <w:sz w:val="28"/>
          <w:szCs w:val="28"/>
        </w:rPr>
        <w:t>亩以上；高校园区管理处粮食生产补助仅有</w:t>
      </w:r>
      <w:r w:rsidRPr="00420D09">
        <w:rPr>
          <w:rFonts w:ascii="Times New Roman" w:eastAsia="仿宋" w:hAnsi="Times New Roman" w:cs="Times New Roman"/>
          <w:sz w:val="28"/>
          <w:szCs w:val="28"/>
        </w:rPr>
        <w:t>595</w:t>
      </w:r>
      <w:r w:rsidRPr="00420D09">
        <w:rPr>
          <w:rFonts w:ascii="Times New Roman" w:eastAsia="仿宋" w:hAnsi="Times New Roman" w:cs="Times New Roman"/>
          <w:sz w:val="28"/>
          <w:szCs w:val="28"/>
        </w:rPr>
        <w:t>亩，补贴亩数未达到</w:t>
      </w:r>
      <w:r w:rsidR="00971012">
        <w:rPr>
          <w:rFonts w:ascii="Times New Roman" w:eastAsia="仿宋" w:hAnsi="Times New Roman" w:cs="Times New Roman" w:hint="eastAsia"/>
          <w:sz w:val="28"/>
          <w:szCs w:val="28"/>
        </w:rPr>
        <w:t>预期目标</w:t>
      </w:r>
      <w:r w:rsidRPr="00420D09">
        <w:rPr>
          <w:rFonts w:ascii="Times New Roman" w:eastAsia="仿宋" w:hAnsi="Times New Roman" w:cs="Times New Roman"/>
          <w:sz w:val="28"/>
          <w:szCs w:val="28"/>
        </w:rPr>
        <w:t>728</w:t>
      </w:r>
      <w:r w:rsidRPr="00420D09">
        <w:rPr>
          <w:rFonts w:ascii="Times New Roman" w:eastAsia="仿宋" w:hAnsi="Times New Roman" w:cs="Times New Roman"/>
          <w:sz w:val="28"/>
          <w:szCs w:val="28"/>
        </w:rPr>
        <w:t>亩以上。</w:t>
      </w:r>
    </w:p>
    <w:p w:rsidR="00E1233C" w:rsidRDefault="00E1233C"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6</w:t>
      </w:r>
      <w:r>
        <w:rPr>
          <w:rFonts w:ascii="Times New Roman" w:eastAsia="仿宋" w:hAnsi="Times New Roman" w:cs="Times New Roman" w:hint="eastAsia"/>
          <w:sz w:val="28"/>
          <w:szCs w:val="28"/>
        </w:rPr>
        <w:t>、</w:t>
      </w:r>
      <w:r w:rsidR="00DA5FB0">
        <w:rPr>
          <w:rFonts w:ascii="Times New Roman" w:eastAsia="仿宋" w:hAnsi="Times New Roman" w:cs="Times New Roman" w:hint="eastAsia"/>
          <w:sz w:val="28"/>
          <w:szCs w:val="28"/>
        </w:rPr>
        <w:t>基础</w:t>
      </w:r>
      <w:r>
        <w:rPr>
          <w:rFonts w:ascii="Times New Roman" w:eastAsia="仿宋" w:hAnsi="Times New Roman" w:cs="Times New Roman" w:hint="eastAsia"/>
          <w:sz w:val="28"/>
          <w:szCs w:val="28"/>
        </w:rPr>
        <w:t>统计工作薄弱</w:t>
      </w:r>
    </w:p>
    <w:p w:rsidR="00E1233C" w:rsidRPr="00420D09" w:rsidRDefault="00A20393" w:rsidP="00DC5DC7">
      <w:pPr>
        <w:widowControl w:val="0"/>
        <w:spacing w:after="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区农办</w:t>
      </w:r>
      <w:r w:rsidR="00E1233C" w:rsidRPr="00E1233C">
        <w:rPr>
          <w:rFonts w:ascii="Times New Roman" w:eastAsia="仿宋" w:hAnsi="Times New Roman" w:cs="Times New Roman" w:hint="eastAsia"/>
          <w:sz w:val="28"/>
          <w:szCs w:val="28"/>
        </w:rPr>
        <w:t>未设置各类</w:t>
      </w:r>
      <w:r w:rsidR="001D6291">
        <w:rPr>
          <w:rFonts w:ascii="Times New Roman" w:eastAsia="仿宋" w:hAnsi="Times New Roman" w:cs="Times New Roman" w:hint="eastAsia"/>
          <w:sz w:val="28"/>
          <w:szCs w:val="28"/>
        </w:rPr>
        <w:t>基础数据</w:t>
      </w:r>
      <w:r w:rsidR="00E1233C" w:rsidRPr="00E1233C">
        <w:rPr>
          <w:rFonts w:ascii="Times New Roman" w:eastAsia="仿宋" w:hAnsi="Times New Roman" w:cs="Times New Roman" w:hint="eastAsia"/>
          <w:sz w:val="28"/>
          <w:szCs w:val="28"/>
        </w:rPr>
        <w:t>统计台账</w:t>
      </w:r>
      <w:r w:rsidR="00E1233C">
        <w:rPr>
          <w:rFonts w:ascii="Times New Roman" w:eastAsia="仿宋" w:hAnsi="Times New Roman" w:cs="Times New Roman" w:hint="eastAsia"/>
          <w:sz w:val="28"/>
          <w:szCs w:val="28"/>
        </w:rPr>
        <w:t>，统计数据资料零散或缺失，如缺少历年农业从业人口数量和撂荒土地的统计数据等，导致经济效益和生态效益的某些指标无法进行评价。</w:t>
      </w:r>
    </w:p>
    <w:p w:rsidR="004F5B99" w:rsidRPr="00420D09" w:rsidRDefault="00191287">
      <w:pPr>
        <w:pStyle w:val="1"/>
        <w:spacing w:before="0" w:line="400" w:lineRule="exact"/>
        <w:rPr>
          <w:rFonts w:ascii="Times New Roman" w:eastAsia="仿宋" w:hAnsi="Times New Roman" w:cs="Times New Roman"/>
          <w:sz w:val="28"/>
          <w:szCs w:val="28"/>
        </w:rPr>
      </w:pPr>
      <w:bookmarkStart w:id="11" w:name="_Toc122011893"/>
      <w:r w:rsidRPr="00420D09">
        <w:rPr>
          <w:rFonts w:ascii="Times New Roman" w:eastAsia="仿宋" w:hAnsi="Times New Roman" w:cs="Times New Roman"/>
          <w:sz w:val="28"/>
          <w:szCs w:val="28"/>
        </w:rPr>
        <w:t>（二）改进措施和建议</w:t>
      </w:r>
      <w:bookmarkEnd w:id="11"/>
    </w:p>
    <w:p w:rsidR="00DC5DC7" w:rsidRPr="00420D09" w:rsidRDefault="00DC5DC7"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1</w:t>
      </w:r>
      <w:r w:rsidRPr="00420D09">
        <w:rPr>
          <w:rFonts w:ascii="Times New Roman" w:eastAsia="仿宋" w:hAnsi="Times New Roman" w:cs="Times New Roman"/>
          <w:sz w:val="28"/>
          <w:szCs w:val="28"/>
        </w:rPr>
        <w:t>、加强预算管理</w:t>
      </w:r>
    </w:p>
    <w:p w:rsidR="00DC5DC7" w:rsidRPr="00420D09" w:rsidRDefault="00DC5DC7" w:rsidP="00DC5DC7">
      <w:pPr>
        <w:widowControl w:val="0"/>
        <w:spacing w:after="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区农办应根据预算法及相关管理办法，</w:t>
      </w:r>
      <w:r w:rsidR="00562518" w:rsidRPr="00420D09">
        <w:rPr>
          <w:rFonts w:ascii="Times New Roman" w:eastAsia="仿宋" w:hAnsi="Times New Roman" w:cs="Times New Roman"/>
          <w:sz w:val="28"/>
          <w:szCs w:val="28"/>
        </w:rPr>
        <w:t>进一步规范政府投资预算申报，</w:t>
      </w:r>
      <w:r w:rsidRPr="00420D09">
        <w:rPr>
          <w:rFonts w:ascii="Times New Roman" w:eastAsia="仿宋" w:hAnsi="Times New Roman" w:cs="Times New Roman"/>
          <w:sz w:val="28"/>
          <w:szCs w:val="28"/>
        </w:rPr>
        <w:t>切实加强预算执行管理，提高财政支出预算执行率，建立健全预算执行的程序和制度，对低效无效支出、不合理、不合规支出等统筹清理盘活，提高预算执行率</w:t>
      </w:r>
      <w:r w:rsidR="00562518" w:rsidRPr="00420D09">
        <w:rPr>
          <w:rFonts w:ascii="Times New Roman" w:eastAsia="仿宋" w:hAnsi="Times New Roman" w:cs="Times New Roman"/>
          <w:sz w:val="28"/>
          <w:szCs w:val="28"/>
        </w:rPr>
        <w:t>。</w:t>
      </w:r>
    </w:p>
    <w:p w:rsidR="00DC5DC7" w:rsidRPr="00420D09" w:rsidRDefault="00DC5DC7"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2</w:t>
      </w:r>
      <w:r w:rsidRPr="00420D09">
        <w:rPr>
          <w:rFonts w:ascii="Times New Roman" w:eastAsia="仿宋" w:hAnsi="Times New Roman" w:cs="Times New Roman"/>
          <w:sz w:val="28"/>
          <w:szCs w:val="28"/>
        </w:rPr>
        <w:t>、完善制度建设，强化财务管理</w:t>
      </w:r>
    </w:p>
    <w:p w:rsidR="00DC5DC7" w:rsidRPr="00420D09" w:rsidRDefault="00DC5DC7" w:rsidP="00DC5DC7">
      <w:pPr>
        <w:widowControl w:val="0"/>
        <w:spacing w:after="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1</w:t>
      </w:r>
      <w:r w:rsidRPr="00420D09">
        <w:rPr>
          <w:rFonts w:ascii="Times New Roman" w:eastAsia="仿宋" w:hAnsi="Times New Roman" w:cs="Times New Roman"/>
          <w:sz w:val="28"/>
          <w:szCs w:val="28"/>
        </w:rPr>
        <w:t>）粮食生产补助专项资金为常年实施的项目，区农办应联合区财政局制定专项资金管理办法，明确资金使用范围、审批流程和监管程序；根据上级考核要求和全区粮食生产计划，明确各年度专项资金支出方向和实施内容，制定细化实施方案，明确奖补对象、标准和流程，为项目资金和业务管理提供制度保障。</w:t>
      </w:r>
    </w:p>
    <w:p w:rsidR="00DC5DC7" w:rsidRPr="00420D09" w:rsidRDefault="00DC5DC7" w:rsidP="00DC5DC7">
      <w:pPr>
        <w:widowControl w:val="0"/>
        <w:spacing w:after="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2</w:t>
      </w:r>
      <w:r w:rsidRPr="00420D09">
        <w:rPr>
          <w:rFonts w:ascii="Times New Roman" w:eastAsia="仿宋" w:hAnsi="Times New Roman" w:cs="Times New Roman"/>
          <w:sz w:val="28"/>
          <w:szCs w:val="28"/>
        </w:rPr>
        <w:t>）建立专项资金台账，及时、准确、完整的反映专项资金收支情况。各项补贴资金应通过</w:t>
      </w: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一卡通</w:t>
      </w: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方式直补到户，减少中间转拨分配环节，避免补贴资金挤占挪用风险，确保补贴及时准确发放</w:t>
      </w:r>
      <w:r w:rsidRPr="00420D09">
        <w:rPr>
          <w:rFonts w:ascii="Times New Roman" w:eastAsia="仿宋" w:hAnsi="Times New Roman" w:cs="Times New Roman"/>
          <w:sz w:val="28"/>
          <w:szCs w:val="28"/>
        </w:rPr>
        <w:lastRenderedPageBreak/>
        <w:t>到人。</w:t>
      </w:r>
    </w:p>
    <w:p w:rsidR="00DC5DC7" w:rsidRPr="00420D09" w:rsidRDefault="00DC5DC7"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3</w:t>
      </w:r>
      <w:r w:rsidRPr="00420D09">
        <w:rPr>
          <w:rFonts w:ascii="Times New Roman" w:eastAsia="仿宋" w:hAnsi="Times New Roman" w:cs="Times New Roman"/>
          <w:sz w:val="28"/>
          <w:szCs w:val="28"/>
        </w:rPr>
        <w:t>、规范业务管理，强化监管程序</w:t>
      </w:r>
    </w:p>
    <w:p w:rsidR="00DC5DC7" w:rsidRDefault="00DC5DC7" w:rsidP="00DC5DC7">
      <w:pPr>
        <w:widowControl w:val="0"/>
        <w:spacing w:after="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补贴项目实施方案一经审定应严格执行，禁止随意变动调整，保证补贴发放的严肃性。严格落实查验程序，针对各乡镇拟补贴的农田面积应现场查验，形成查验记录，查验结果应经补贴对象和查验人共同签字认可。建立信用管理机制，对于弄虚作假套取财政补贴的情况应纳入黑名单，取消一定期限内申请财政补贴的资格。完善补贴档案管理，各项补助资料应规范完整，准确反映补助发放全过程，系统整理完整归档，妥善保存。</w:t>
      </w:r>
    </w:p>
    <w:p w:rsidR="00E1233C" w:rsidRDefault="00E1233C"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4</w:t>
      </w:r>
      <w:r>
        <w:rPr>
          <w:rFonts w:ascii="Times New Roman" w:eastAsia="仿宋" w:hAnsi="Times New Roman" w:cs="Times New Roman" w:hint="eastAsia"/>
          <w:sz w:val="28"/>
          <w:szCs w:val="28"/>
        </w:rPr>
        <w:t>、</w:t>
      </w:r>
      <w:r w:rsidRPr="00E1233C">
        <w:rPr>
          <w:rFonts w:ascii="Times New Roman" w:eastAsia="仿宋" w:hAnsi="Times New Roman" w:cs="Times New Roman" w:hint="eastAsia"/>
          <w:sz w:val="28"/>
          <w:szCs w:val="28"/>
        </w:rPr>
        <w:t>建立健全统计台账，完善基础</w:t>
      </w:r>
      <w:r w:rsidR="00DA5FB0">
        <w:rPr>
          <w:rFonts w:ascii="Times New Roman" w:eastAsia="仿宋" w:hAnsi="Times New Roman" w:cs="Times New Roman" w:hint="eastAsia"/>
          <w:sz w:val="28"/>
          <w:szCs w:val="28"/>
        </w:rPr>
        <w:t>统计</w:t>
      </w:r>
      <w:r w:rsidRPr="00E1233C">
        <w:rPr>
          <w:rFonts w:ascii="Times New Roman" w:eastAsia="仿宋" w:hAnsi="Times New Roman" w:cs="Times New Roman" w:hint="eastAsia"/>
          <w:sz w:val="28"/>
          <w:szCs w:val="28"/>
        </w:rPr>
        <w:t>工作</w:t>
      </w:r>
    </w:p>
    <w:p w:rsidR="00E1233C" w:rsidRPr="00420D09" w:rsidRDefault="00E1233C" w:rsidP="00DC5DC7">
      <w:pPr>
        <w:widowControl w:val="0"/>
        <w:spacing w:after="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设置</w:t>
      </w:r>
      <w:r w:rsidRPr="00E1233C">
        <w:rPr>
          <w:rFonts w:ascii="Times New Roman" w:eastAsia="仿宋" w:hAnsi="Times New Roman" w:cs="Times New Roman" w:hint="eastAsia"/>
          <w:sz w:val="28"/>
          <w:szCs w:val="28"/>
        </w:rPr>
        <w:t>统计台账可将大量繁琐的原始记录资料整理工作分别在平时完成，到期末只需分类汇总有关数字就可做好</w:t>
      </w:r>
      <w:r>
        <w:rPr>
          <w:rFonts w:ascii="Times New Roman" w:eastAsia="仿宋" w:hAnsi="Times New Roman" w:cs="Times New Roman" w:hint="eastAsia"/>
          <w:sz w:val="28"/>
          <w:szCs w:val="28"/>
        </w:rPr>
        <w:t>统计</w:t>
      </w:r>
      <w:r w:rsidRPr="00E1233C">
        <w:rPr>
          <w:rFonts w:ascii="Times New Roman" w:eastAsia="仿宋" w:hAnsi="Times New Roman" w:cs="Times New Roman" w:hint="eastAsia"/>
          <w:sz w:val="28"/>
          <w:szCs w:val="28"/>
        </w:rPr>
        <w:t>工作。规范的统计台账</w:t>
      </w:r>
      <w:r w:rsidR="00FB488E">
        <w:rPr>
          <w:rFonts w:ascii="Times New Roman" w:eastAsia="仿宋" w:hAnsi="Times New Roman" w:cs="Times New Roman" w:hint="eastAsia"/>
          <w:sz w:val="28"/>
          <w:szCs w:val="28"/>
        </w:rPr>
        <w:t>应</w:t>
      </w:r>
      <w:r w:rsidRPr="00E1233C">
        <w:rPr>
          <w:rFonts w:ascii="Times New Roman" w:eastAsia="仿宋" w:hAnsi="Times New Roman" w:cs="Times New Roman" w:hint="eastAsia"/>
          <w:sz w:val="28"/>
          <w:szCs w:val="28"/>
        </w:rPr>
        <w:t>将分散的原始记录资料加以集中，</w:t>
      </w:r>
      <w:r w:rsidR="00FB488E">
        <w:rPr>
          <w:rFonts w:ascii="Times New Roman" w:eastAsia="仿宋" w:hAnsi="Times New Roman" w:cs="Times New Roman" w:hint="eastAsia"/>
          <w:sz w:val="28"/>
          <w:szCs w:val="28"/>
        </w:rPr>
        <w:t>并</w:t>
      </w:r>
      <w:r w:rsidR="00FB488E" w:rsidRPr="00E1233C">
        <w:rPr>
          <w:rFonts w:ascii="Times New Roman" w:eastAsia="仿宋" w:hAnsi="Times New Roman" w:cs="Times New Roman" w:hint="eastAsia"/>
          <w:sz w:val="28"/>
          <w:szCs w:val="28"/>
        </w:rPr>
        <w:t>与原始记录数据衔接，做到准确、及时、连续、完整、清晰，</w:t>
      </w:r>
      <w:r w:rsidRPr="00E1233C">
        <w:rPr>
          <w:rFonts w:ascii="Times New Roman" w:eastAsia="仿宋" w:hAnsi="Times New Roman" w:cs="Times New Roman" w:hint="eastAsia"/>
          <w:sz w:val="28"/>
          <w:szCs w:val="28"/>
        </w:rPr>
        <w:t>便于随时对比检查，及时发现问题</w:t>
      </w:r>
      <w:r>
        <w:rPr>
          <w:rFonts w:ascii="Times New Roman" w:eastAsia="仿宋" w:hAnsi="Times New Roman" w:cs="Times New Roman" w:hint="eastAsia"/>
          <w:sz w:val="28"/>
          <w:szCs w:val="28"/>
        </w:rPr>
        <w:t>，同时为</w:t>
      </w:r>
      <w:r w:rsidR="00FB488E">
        <w:rPr>
          <w:rFonts w:ascii="Times New Roman" w:eastAsia="仿宋" w:hAnsi="Times New Roman" w:cs="Times New Roman" w:hint="eastAsia"/>
          <w:sz w:val="28"/>
          <w:szCs w:val="28"/>
        </w:rPr>
        <w:t>今后的</w:t>
      </w:r>
      <w:r>
        <w:rPr>
          <w:rFonts w:ascii="Times New Roman" w:eastAsia="仿宋" w:hAnsi="Times New Roman" w:cs="Times New Roman" w:hint="eastAsia"/>
          <w:sz w:val="28"/>
          <w:szCs w:val="28"/>
        </w:rPr>
        <w:t>绩效评价工作提供数据</w:t>
      </w:r>
      <w:r w:rsidR="00FB488E">
        <w:rPr>
          <w:rFonts w:ascii="Times New Roman" w:eastAsia="仿宋" w:hAnsi="Times New Roman" w:cs="Times New Roman" w:hint="eastAsia"/>
          <w:sz w:val="28"/>
          <w:szCs w:val="28"/>
        </w:rPr>
        <w:t>支持</w:t>
      </w:r>
      <w:r>
        <w:rPr>
          <w:rFonts w:ascii="Times New Roman" w:eastAsia="仿宋" w:hAnsi="Times New Roman" w:cs="Times New Roman" w:hint="eastAsia"/>
          <w:sz w:val="28"/>
          <w:szCs w:val="28"/>
        </w:rPr>
        <w:t>。</w:t>
      </w:r>
    </w:p>
    <w:p w:rsidR="00DC5DC7" w:rsidRPr="00420D09" w:rsidRDefault="00DC5DC7" w:rsidP="006525E2">
      <w:pPr>
        <w:widowControl w:val="0"/>
        <w:spacing w:beforeLines="50" w:afterLines="50" w:line="360" w:lineRule="auto"/>
        <w:ind w:firstLineChars="200" w:firstLine="560"/>
        <w:jc w:val="both"/>
        <w:rPr>
          <w:rFonts w:ascii="Times New Roman" w:hAnsi="Times New Roman" w:cs="Times New Roman"/>
        </w:rPr>
      </w:pPr>
      <w:r w:rsidRPr="00420D09">
        <w:rPr>
          <w:rFonts w:ascii="Times New Roman" w:eastAsia="仿宋" w:hAnsi="Times New Roman" w:cs="Times New Roman"/>
          <w:sz w:val="28"/>
          <w:szCs w:val="28"/>
        </w:rPr>
        <w:t>本项目评价等级为</w:t>
      </w:r>
      <w:r w:rsidR="00CD754B">
        <w:rPr>
          <w:rFonts w:ascii="Times New Roman" w:eastAsia="仿宋" w:hAnsi="Times New Roman" w:cs="Times New Roman" w:hint="eastAsia"/>
          <w:sz w:val="28"/>
          <w:szCs w:val="28"/>
        </w:rPr>
        <w:t>“</w:t>
      </w:r>
      <w:r w:rsidRPr="00420D09">
        <w:rPr>
          <w:rFonts w:ascii="Times New Roman" w:eastAsia="仿宋" w:hAnsi="Times New Roman" w:cs="Times New Roman"/>
          <w:sz w:val="28"/>
          <w:szCs w:val="28"/>
        </w:rPr>
        <w:t>良</w:t>
      </w:r>
      <w:r w:rsidR="00CD754B">
        <w:rPr>
          <w:rFonts w:ascii="Times New Roman" w:eastAsia="仿宋" w:hAnsi="Times New Roman" w:cs="Times New Roman" w:hint="eastAsia"/>
          <w:sz w:val="28"/>
          <w:szCs w:val="28"/>
        </w:rPr>
        <w:t>”</w:t>
      </w:r>
      <w:r w:rsidRPr="00420D09">
        <w:rPr>
          <w:rFonts w:ascii="Times New Roman" w:eastAsia="仿宋" w:hAnsi="Times New Roman" w:cs="Times New Roman"/>
          <w:sz w:val="28"/>
          <w:szCs w:val="28"/>
        </w:rPr>
        <w:t>，建议区财政局与区农办联合制定专项资金管理办法，进一步加强资金监管，对各年度补贴方案进行备案审核，对各乡镇补贴发放情况开展抽查核实。鉴于粮食生产专项资金是促进粮食稳产增收的重要民生资金，建议县财政局根据项目资金需要予以合理保障。</w:t>
      </w:r>
    </w:p>
    <w:p w:rsidR="00DC5DC7" w:rsidRDefault="00DC5DC7">
      <w:pPr>
        <w:rPr>
          <w:rFonts w:ascii="Times New Roman" w:hAnsi="Times New Roman" w:cs="Times New Roman"/>
        </w:rPr>
      </w:pPr>
    </w:p>
    <w:p w:rsidR="00EB61C1" w:rsidRDefault="00EB61C1" w:rsidP="00EB61C1">
      <w:pPr>
        <w:rPr>
          <w:rFonts w:ascii="仿宋" w:eastAsia="仿宋" w:hAnsi="仿宋"/>
          <w:b/>
          <w:sz w:val="44"/>
          <w:szCs w:val="44"/>
        </w:rPr>
      </w:pPr>
      <w:bookmarkStart w:id="12" w:name="_Toc122011894"/>
    </w:p>
    <w:p w:rsidR="00EB61C1" w:rsidRPr="005E2FFD" w:rsidRDefault="00EB61C1" w:rsidP="00EB61C1">
      <w:pPr>
        <w:jc w:val="center"/>
        <w:rPr>
          <w:rFonts w:ascii="仿宋" w:eastAsia="仿宋" w:hAnsi="仿宋"/>
          <w:b/>
          <w:sz w:val="36"/>
          <w:szCs w:val="36"/>
        </w:rPr>
      </w:pPr>
      <w:r w:rsidRPr="005E2FFD">
        <w:rPr>
          <w:rFonts w:ascii="仿宋" w:eastAsia="仿宋" w:hAnsi="仿宋"/>
          <w:b/>
          <w:sz w:val="36"/>
          <w:szCs w:val="36"/>
        </w:rPr>
        <w:lastRenderedPageBreak/>
        <w:t>2021</w:t>
      </w:r>
      <w:r w:rsidRPr="005E2FFD">
        <w:rPr>
          <w:rFonts w:ascii="仿宋" w:eastAsia="仿宋" w:hAnsi="仿宋" w:hint="eastAsia"/>
          <w:b/>
          <w:sz w:val="36"/>
          <w:szCs w:val="36"/>
        </w:rPr>
        <w:t>年度</w:t>
      </w:r>
      <w:r w:rsidRPr="005E2FFD">
        <w:rPr>
          <w:rFonts w:ascii="仿宋" w:eastAsia="仿宋" w:hAnsi="仿宋"/>
          <w:b/>
          <w:sz w:val="36"/>
          <w:szCs w:val="36"/>
        </w:rPr>
        <w:t>赣州蓉江新区农业农村工作办公室</w:t>
      </w:r>
    </w:p>
    <w:p w:rsidR="00EB61C1" w:rsidRPr="004D1617" w:rsidRDefault="00EB61C1" w:rsidP="00EB61C1">
      <w:pPr>
        <w:jc w:val="center"/>
        <w:rPr>
          <w:rFonts w:ascii="仿宋" w:eastAsia="仿宋" w:hAnsi="仿宋"/>
          <w:b/>
          <w:sz w:val="44"/>
          <w:szCs w:val="44"/>
        </w:rPr>
      </w:pPr>
      <w:r w:rsidRPr="00EB61C1">
        <w:rPr>
          <w:rFonts w:ascii="仿宋" w:eastAsia="仿宋" w:hAnsi="仿宋"/>
          <w:b/>
          <w:sz w:val="44"/>
          <w:szCs w:val="44"/>
        </w:rPr>
        <w:t>粮食生产经费专项</w:t>
      </w:r>
      <w:r w:rsidRPr="004D1617">
        <w:rPr>
          <w:rFonts w:ascii="仿宋" w:eastAsia="仿宋" w:hAnsi="仿宋" w:hint="eastAsia"/>
          <w:b/>
          <w:sz w:val="44"/>
          <w:szCs w:val="44"/>
        </w:rPr>
        <w:t>支出绩效评价报告</w:t>
      </w:r>
    </w:p>
    <w:p w:rsidR="00EB61C1" w:rsidRPr="00EB61C1" w:rsidRDefault="00EB61C1" w:rsidP="00EB61C1">
      <w:pPr>
        <w:jc w:val="center"/>
        <w:rPr>
          <w:rFonts w:ascii="仿宋" w:eastAsia="仿宋" w:hAnsi="仿宋"/>
          <w:sz w:val="44"/>
          <w:szCs w:val="44"/>
        </w:rPr>
      </w:pPr>
      <w:r w:rsidRPr="004D1617">
        <w:rPr>
          <w:rFonts w:ascii="仿宋" w:eastAsia="仿宋" w:hAnsi="仿宋" w:hint="eastAsia"/>
          <w:b/>
          <w:sz w:val="44"/>
          <w:szCs w:val="44"/>
        </w:rPr>
        <w:t>（征求意见稿）</w:t>
      </w:r>
    </w:p>
    <w:p w:rsidR="00EB61C1" w:rsidRDefault="00EB61C1" w:rsidP="00EB61C1">
      <w:pPr>
        <w:rPr>
          <w:rFonts w:ascii="仿宋" w:eastAsia="仿宋" w:hAnsi="仿宋"/>
          <w:sz w:val="28"/>
          <w:szCs w:val="28"/>
          <w:u w:val="single"/>
        </w:rPr>
      </w:pPr>
      <w:r w:rsidRPr="004D1617">
        <w:rPr>
          <w:rFonts w:ascii="仿宋" w:eastAsia="仿宋" w:hAnsi="仿宋" w:hint="eastAsia"/>
          <w:b/>
          <w:sz w:val="30"/>
          <w:szCs w:val="30"/>
        </w:rPr>
        <w:t>赣州蓉江新区财政局</w:t>
      </w:r>
      <w:r>
        <w:rPr>
          <w:rFonts w:ascii="仿宋" w:eastAsia="仿宋" w:hAnsi="仿宋"/>
          <w:b/>
          <w:sz w:val="30"/>
          <w:szCs w:val="30"/>
        </w:rPr>
        <w:t>:</w:t>
      </w:r>
    </w:p>
    <w:bookmarkEnd w:id="12"/>
    <w:p w:rsidR="00EB61C1" w:rsidRPr="000F569B" w:rsidRDefault="00EB61C1" w:rsidP="000F569B">
      <w:pPr>
        <w:widowControl w:val="0"/>
        <w:spacing w:after="0" w:line="360" w:lineRule="auto"/>
        <w:ind w:firstLineChars="200" w:firstLine="560"/>
        <w:jc w:val="both"/>
        <w:rPr>
          <w:rFonts w:ascii="Times New Roman" w:eastAsia="仿宋" w:hAnsi="Times New Roman" w:cs="Times New Roman"/>
          <w:sz w:val="28"/>
          <w:szCs w:val="28"/>
        </w:rPr>
      </w:pPr>
      <w:r w:rsidRPr="000F569B">
        <w:rPr>
          <w:rFonts w:ascii="Times New Roman" w:eastAsia="仿宋" w:hAnsi="Times New Roman" w:cs="Times New Roman" w:hint="eastAsia"/>
          <w:sz w:val="28"/>
          <w:szCs w:val="28"/>
        </w:rPr>
        <w:t>为贯彻落实全面推进预算绩效管理工作的要求，完善部门预算管理，强化预算支出责任，提高财政资金的使用效益，根据《预算法》、《中共中央国务院关于全面实施预算绩效管理的意见》（中发【</w:t>
      </w:r>
      <w:r w:rsidRPr="000F569B">
        <w:rPr>
          <w:rFonts w:ascii="Times New Roman" w:eastAsia="仿宋" w:hAnsi="Times New Roman" w:cs="Times New Roman" w:hint="eastAsia"/>
          <w:sz w:val="28"/>
          <w:szCs w:val="28"/>
        </w:rPr>
        <w:t>2018</w:t>
      </w:r>
      <w:r w:rsidRPr="000F569B">
        <w:rPr>
          <w:rFonts w:ascii="Times New Roman" w:eastAsia="仿宋" w:hAnsi="Times New Roman" w:cs="Times New Roman" w:hint="eastAsia"/>
          <w:sz w:val="28"/>
          <w:szCs w:val="28"/>
        </w:rPr>
        <w:t>】</w:t>
      </w:r>
      <w:r w:rsidRPr="000F569B">
        <w:rPr>
          <w:rFonts w:ascii="Times New Roman" w:eastAsia="仿宋" w:hAnsi="Times New Roman" w:cs="Times New Roman" w:hint="eastAsia"/>
          <w:sz w:val="28"/>
          <w:szCs w:val="28"/>
        </w:rPr>
        <w:t>34</w:t>
      </w:r>
      <w:r w:rsidRPr="000F569B">
        <w:rPr>
          <w:rFonts w:ascii="Times New Roman" w:eastAsia="仿宋" w:hAnsi="Times New Roman" w:cs="Times New Roman" w:hint="eastAsia"/>
          <w:sz w:val="28"/>
          <w:szCs w:val="28"/>
        </w:rPr>
        <w:t>号）等文件要求，受贵局的委托，赣州正原会计师事务所有限责任公司以第三方社会机构的身份，承担了</w:t>
      </w:r>
      <w:r w:rsidRPr="000F569B">
        <w:rPr>
          <w:rFonts w:ascii="Times New Roman" w:eastAsia="仿宋" w:hAnsi="Times New Roman" w:cs="Times New Roman" w:hint="eastAsia"/>
          <w:sz w:val="28"/>
          <w:szCs w:val="28"/>
        </w:rPr>
        <w:t>2021</w:t>
      </w:r>
      <w:r w:rsidRPr="000F569B">
        <w:rPr>
          <w:rFonts w:ascii="Times New Roman" w:eastAsia="仿宋" w:hAnsi="Times New Roman" w:cs="Times New Roman" w:hint="eastAsia"/>
          <w:sz w:val="28"/>
          <w:szCs w:val="28"/>
        </w:rPr>
        <w:t>年度</w:t>
      </w:r>
      <w:r w:rsidR="006525E2">
        <w:rPr>
          <w:rFonts w:ascii="Times New Roman" w:eastAsia="仿宋" w:hAnsi="Times New Roman" w:cs="Times New Roman" w:hint="eastAsia"/>
          <w:sz w:val="28"/>
          <w:szCs w:val="28"/>
        </w:rPr>
        <w:t>赣州蓉江新区农业农村工作办公室</w:t>
      </w:r>
      <w:r w:rsidRPr="000F569B">
        <w:rPr>
          <w:rFonts w:ascii="Times New Roman" w:eastAsia="仿宋" w:hAnsi="Times New Roman" w:cs="Times New Roman" w:hint="eastAsia"/>
          <w:sz w:val="28"/>
          <w:szCs w:val="28"/>
        </w:rPr>
        <w:t>（以下简称“区农办”）</w:t>
      </w:r>
      <w:r w:rsidRPr="000F569B">
        <w:rPr>
          <w:rFonts w:ascii="Times New Roman" w:eastAsia="仿宋" w:hAnsi="Times New Roman" w:cs="Times New Roman"/>
          <w:sz w:val="28"/>
          <w:szCs w:val="28"/>
        </w:rPr>
        <w:t xml:space="preserve"> </w:t>
      </w:r>
      <w:r w:rsidRPr="000F569B">
        <w:rPr>
          <w:rFonts w:ascii="Times New Roman" w:eastAsia="仿宋" w:hAnsi="Times New Roman" w:cs="Times New Roman"/>
          <w:sz w:val="28"/>
          <w:szCs w:val="28"/>
        </w:rPr>
        <w:t>粮食生产经费专项</w:t>
      </w:r>
      <w:r w:rsidRPr="000F569B">
        <w:rPr>
          <w:rFonts w:ascii="Times New Roman" w:eastAsia="仿宋" w:hAnsi="Times New Roman" w:cs="Times New Roman" w:hint="eastAsia"/>
          <w:sz w:val="28"/>
          <w:szCs w:val="28"/>
        </w:rPr>
        <w:t>支出的绩效评价工作。本次绩效评价工作严格依照相关法律法规的规定，遵循“独立、客观、公正、科学”的原则进行。</w:t>
      </w:r>
    </w:p>
    <w:p w:rsidR="00EB61C1" w:rsidRPr="000F569B" w:rsidRDefault="00EB61C1" w:rsidP="000F569B">
      <w:pPr>
        <w:widowControl w:val="0"/>
        <w:spacing w:after="0" w:line="360" w:lineRule="auto"/>
        <w:ind w:firstLineChars="200" w:firstLine="560"/>
        <w:jc w:val="both"/>
        <w:rPr>
          <w:rFonts w:ascii="Times New Roman" w:eastAsia="仿宋" w:hAnsi="Times New Roman" w:cs="Times New Roman"/>
          <w:sz w:val="28"/>
          <w:szCs w:val="28"/>
        </w:rPr>
      </w:pPr>
      <w:r w:rsidRPr="000F569B">
        <w:rPr>
          <w:rFonts w:ascii="Times New Roman" w:eastAsia="仿宋" w:hAnsi="Times New Roman" w:cs="Times New Roman" w:hint="eastAsia"/>
          <w:sz w:val="28"/>
          <w:szCs w:val="28"/>
        </w:rPr>
        <w:t>赣州正原会计师事务所有限责任公司接受委托任务后于</w:t>
      </w:r>
      <w:r w:rsidRPr="000F569B">
        <w:rPr>
          <w:rFonts w:ascii="Times New Roman" w:eastAsia="仿宋" w:hAnsi="Times New Roman" w:cs="Times New Roman" w:hint="eastAsia"/>
          <w:sz w:val="28"/>
          <w:szCs w:val="28"/>
        </w:rPr>
        <w:t>2022</w:t>
      </w:r>
      <w:r w:rsidRPr="000F569B">
        <w:rPr>
          <w:rFonts w:ascii="Times New Roman" w:eastAsia="仿宋" w:hAnsi="Times New Roman" w:cs="Times New Roman" w:hint="eastAsia"/>
          <w:sz w:val="28"/>
          <w:szCs w:val="28"/>
        </w:rPr>
        <w:t>年</w:t>
      </w:r>
      <w:r w:rsidRPr="000F569B">
        <w:rPr>
          <w:rFonts w:ascii="Times New Roman" w:eastAsia="仿宋" w:hAnsi="Times New Roman" w:cs="Times New Roman" w:hint="eastAsia"/>
          <w:sz w:val="28"/>
          <w:szCs w:val="28"/>
        </w:rPr>
        <w:t>12</w:t>
      </w:r>
      <w:r w:rsidRPr="000F569B">
        <w:rPr>
          <w:rFonts w:ascii="Times New Roman" w:eastAsia="仿宋" w:hAnsi="Times New Roman" w:cs="Times New Roman" w:hint="eastAsia"/>
          <w:sz w:val="28"/>
          <w:szCs w:val="28"/>
        </w:rPr>
        <w:t>月开始，抽调精干人员力量组成绩效评价组，精心制订绩效评价方案，通过访谈、查阅文件文献、问卷调查、现场调研等方式，充分了解和掌握了被评价单位的相关情况后，按照绩效评价指标体系，对被评价单位整体支出取得的成效与经验、存在的问题进行归纳总结，并提出相关建议，得出评价结论。</w:t>
      </w:r>
    </w:p>
    <w:p w:rsidR="000F569B" w:rsidRDefault="00191287" w:rsidP="000F569B">
      <w:pPr>
        <w:widowControl w:val="0"/>
        <w:spacing w:after="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绩效评价组以绩效评价指标体系要求为基础进行资料收集，收集了项目实施过程中的各项资料，对</w:t>
      </w:r>
      <w:r w:rsidR="00243D62" w:rsidRPr="00420D09">
        <w:rPr>
          <w:rFonts w:ascii="Times New Roman" w:eastAsia="仿宋" w:hAnsi="Times New Roman" w:cs="Times New Roman"/>
          <w:sz w:val="28"/>
          <w:szCs w:val="28"/>
        </w:rPr>
        <w:t>区农办</w:t>
      </w:r>
      <w:r w:rsidRPr="00420D09">
        <w:rPr>
          <w:rFonts w:ascii="Times New Roman" w:eastAsia="仿宋" w:hAnsi="Times New Roman" w:cs="Times New Roman"/>
          <w:sz w:val="28"/>
          <w:szCs w:val="28"/>
        </w:rPr>
        <w:t>相关负责人进行访谈等，在此基础上形成《</w:t>
      </w:r>
      <w:r w:rsidR="000F569B">
        <w:rPr>
          <w:rFonts w:ascii="仿宋" w:eastAsia="仿宋" w:hAnsi="仿宋" w:hint="eastAsia"/>
          <w:sz w:val="32"/>
          <w:szCs w:val="32"/>
        </w:rPr>
        <w:t>2021年度</w:t>
      </w:r>
      <w:r w:rsidR="00951C31" w:rsidRPr="00420D09">
        <w:rPr>
          <w:rFonts w:ascii="Times New Roman" w:eastAsia="仿宋" w:hAnsi="Times New Roman" w:cs="Times New Roman"/>
          <w:sz w:val="28"/>
          <w:szCs w:val="28"/>
        </w:rPr>
        <w:t>赣州蓉江新区农业农村工作办公室</w:t>
      </w:r>
      <w:r w:rsidR="0015752A" w:rsidRPr="00420D09">
        <w:rPr>
          <w:rFonts w:ascii="Times New Roman" w:eastAsia="仿宋" w:hAnsi="Times New Roman" w:cs="Times New Roman"/>
          <w:sz w:val="28"/>
          <w:szCs w:val="28"/>
        </w:rPr>
        <w:t>粮食生产经费专项支出</w:t>
      </w:r>
      <w:r w:rsidRPr="00420D09">
        <w:rPr>
          <w:rFonts w:ascii="Times New Roman" w:eastAsia="仿宋" w:hAnsi="Times New Roman" w:cs="Times New Roman"/>
          <w:sz w:val="28"/>
          <w:szCs w:val="28"/>
        </w:rPr>
        <w:t>绩效评价报告》。</w:t>
      </w:r>
      <w:bookmarkStart w:id="13" w:name="_Toc122011895"/>
    </w:p>
    <w:p w:rsidR="004F5B99" w:rsidRPr="000F569B" w:rsidRDefault="00191287" w:rsidP="000F569B">
      <w:pPr>
        <w:widowControl w:val="0"/>
        <w:spacing w:after="0" w:line="360" w:lineRule="auto"/>
        <w:ind w:firstLineChars="200" w:firstLine="600"/>
        <w:jc w:val="both"/>
        <w:rPr>
          <w:rFonts w:ascii="Times New Roman" w:eastAsia="仿宋" w:hAnsi="Times New Roman" w:cs="Times New Roman"/>
          <w:sz w:val="28"/>
          <w:szCs w:val="28"/>
        </w:rPr>
      </w:pPr>
      <w:r w:rsidRPr="00420D09">
        <w:rPr>
          <w:rFonts w:ascii="Times New Roman" w:eastAsia="仿宋" w:hAnsi="Times New Roman" w:cs="Times New Roman"/>
          <w:sz w:val="30"/>
          <w:szCs w:val="30"/>
        </w:rPr>
        <w:lastRenderedPageBreak/>
        <w:t>一、项目基本情况</w:t>
      </w:r>
      <w:bookmarkEnd w:id="13"/>
    </w:p>
    <w:p w:rsidR="004F5B99" w:rsidRPr="00420D09" w:rsidRDefault="00191287" w:rsidP="000F569B">
      <w:pPr>
        <w:pStyle w:val="1"/>
        <w:spacing w:line="400" w:lineRule="exact"/>
        <w:ind w:firstLineChars="150" w:firstLine="422"/>
        <w:rPr>
          <w:rFonts w:ascii="Times New Roman" w:eastAsia="仿宋" w:hAnsi="Times New Roman" w:cs="Times New Roman"/>
          <w:sz w:val="28"/>
          <w:szCs w:val="28"/>
        </w:rPr>
      </w:pPr>
      <w:bookmarkStart w:id="14" w:name="_Toc122011896"/>
      <w:r w:rsidRPr="00420D09">
        <w:rPr>
          <w:rFonts w:ascii="Times New Roman" w:eastAsia="仿宋" w:hAnsi="Times New Roman" w:cs="Times New Roman"/>
          <w:sz w:val="28"/>
          <w:szCs w:val="28"/>
        </w:rPr>
        <w:t>（一）</w:t>
      </w:r>
      <w:r w:rsidR="00A72534" w:rsidRPr="00420D09">
        <w:rPr>
          <w:rFonts w:ascii="Times New Roman" w:eastAsia="仿宋" w:hAnsi="Times New Roman" w:cs="Times New Roman"/>
          <w:sz w:val="28"/>
          <w:szCs w:val="28"/>
        </w:rPr>
        <w:t>项目</w:t>
      </w:r>
      <w:r w:rsidRPr="00420D09">
        <w:rPr>
          <w:rFonts w:ascii="Times New Roman" w:eastAsia="仿宋" w:hAnsi="Times New Roman" w:cs="Times New Roman"/>
          <w:sz w:val="28"/>
          <w:szCs w:val="28"/>
        </w:rPr>
        <w:t>概况</w:t>
      </w:r>
      <w:bookmarkEnd w:id="14"/>
    </w:p>
    <w:p w:rsidR="004F5B99" w:rsidRPr="00420D09" w:rsidRDefault="00191287" w:rsidP="006525E2">
      <w:pPr>
        <w:widowControl w:val="0"/>
        <w:spacing w:beforeLines="10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1</w:t>
      </w:r>
      <w:r w:rsidRPr="00420D09">
        <w:rPr>
          <w:rFonts w:ascii="Times New Roman" w:eastAsia="仿宋" w:hAnsi="Times New Roman" w:cs="Times New Roman"/>
          <w:sz w:val="28"/>
          <w:szCs w:val="28"/>
        </w:rPr>
        <w:t>、项目背景</w:t>
      </w:r>
    </w:p>
    <w:p w:rsidR="00EB5EAB" w:rsidRPr="00420D09" w:rsidRDefault="00EB5EAB" w:rsidP="006525E2">
      <w:pPr>
        <w:spacing w:beforeLines="50" w:after="0" w:line="360" w:lineRule="auto"/>
        <w:ind w:firstLineChars="200" w:firstLine="560"/>
        <w:rPr>
          <w:rFonts w:ascii="Times New Roman" w:eastAsia="仿宋" w:hAnsi="Times New Roman" w:cs="Times New Roman"/>
          <w:sz w:val="28"/>
          <w:szCs w:val="28"/>
        </w:rPr>
      </w:pPr>
      <w:r w:rsidRPr="00420D09">
        <w:rPr>
          <w:rFonts w:ascii="Times New Roman" w:eastAsia="仿宋" w:hAnsi="Times New Roman" w:cs="Times New Roman"/>
          <w:sz w:val="28"/>
          <w:szCs w:val="28"/>
        </w:rPr>
        <w:t>为加强财政支出绩效管理，提高财政资金使用效益，</w:t>
      </w:r>
      <w:r w:rsidR="00951C31" w:rsidRPr="00420D09">
        <w:rPr>
          <w:rFonts w:ascii="Times New Roman" w:eastAsia="仿宋" w:hAnsi="Times New Roman" w:cs="Times New Roman"/>
          <w:sz w:val="28"/>
          <w:szCs w:val="28"/>
        </w:rPr>
        <w:t>切实抓好粮食生产，稳住农业基本盘和农业农村工作，</w:t>
      </w:r>
      <w:r w:rsidRPr="00420D09">
        <w:rPr>
          <w:rFonts w:ascii="Times New Roman" w:eastAsia="仿宋" w:hAnsi="Times New Roman" w:cs="Times New Roman"/>
          <w:sz w:val="28"/>
          <w:szCs w:val="28"/>
        </w:rPr>
        <w:t>根据赣州蓉江新区财政局印发</w:t>
      </w:r>
      <w:r w:rsidR="00951C31" w:rsidRPr="00420D09">
        <w:rPr>
          <w:rFonts w:ascii="Times New Roman" w:eastAsia="仿宋" w:hAnsi="Times New Roman" w:cs="Times New Roman"/>
          <w:sz w:val="28"/>
          <w:szCs w:val="28"/>
        </w:rPr>
        <w:t>的</w:t>
      </w:r>
      <w:r w:rsidRPr="00420D09">
        <w:rPr>
          <w:rFonts w:ascii="Times New Roman" w:eastAsia="仿宋" w:hAnsi="Times New Roman" w:cs="Times New Roman"/>
          <w:sz w:val="28"/>
          <w:szCs w:val="28"/>
        </w:rPr>
        <w:t>《赣州蓉江新区财政局关于开展</w:t>
      </w:r>
      <w:r w:rsidRPr="00420D09">
        <w:rPr>
          <w:rFonts w:ascii="Times New Roman" w:eastAsia="仿宋" w:hAnsi="Times New Roman" w:cs="Times New Roman"/>
          <w:sz w:val="28"/>
          <w:szCs w:val="28"/>
        </w:rPr>
        <w:t>2021</w:t>
      </w:r>
      <w:r w:rsidRPr="00420D09">
        <w:rPr>
          <w:rFonts w:ascii="Times New Roman" w:eastAsia="仿宋" w:hAnsi="Times New Roman" w:cs="Times New Roman"/>
          <w:sz w:val="28"/>
          <w:szCs w:val="28"/>
        </w:rPr>
        <w:t>年度区本级预算项目和部门整体支出绩效评价工作的通知》（赣蓉财预字〔</w:t>
      </w:r>
      <w:r w:rsidRPr="00420D09">
        <w:rPr>
          <w:rFonts w:ascii="Times New Roman" w:eastAsia="仿宋" w:hAnsi="Times New Roman" w:cs="Times New Roman"/>
          <w:sz w:val="28"/>
          <w:szCs w:val="28"/>
        </w:rPr>
        <w:t>2022</w:t>
      </w: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10</w:t>
      </w:r>
      <w:r w:rsidRPr="00420D09">
        <w:rPr>
          <w:rFonts w:ascii="Times New Roman" w:eastAsia="仿宋" w:hAnsi="Times New Roman" w:cs="Times New Roman"/>
          <w:sz w:val="28"/>
          <w:szCs w:val="28"/>
        </w:rPr>
        <w:t>号）、《赣州蓉江新区财政局关于做好</w:t>
      </w:r>
      <w:r w:rsidRPr="00420D09">
        <w:rPr>
          <w:rFonts w:ascii="Times New Roman" w:eastAsia="仿宋" w:hAnsi="Times New Roman" w:cs="Times New Roman"/>
          <w:sz w:val="28"/>
          <w:szCs w:val="28"/>
        </w:rPr>
        <w:t>2022</w:t>
      </w:r>
      <w:r w:rsidRPr="00420D09">
        <w:rPr>
          <w:rFonts w:ascii="Times New Roman" w:eastAsia="仿宋" w:hAnsi="Times New Roman" w:cs="Times New Roman"/>
          <w:sz w:val="28"/>
          <w:szCs w:val="28"/>
        </w:rPr>
        <w:t>年度绩效运行监控的通知》</w:t>
      </w:r>
      <w:r w:rsidR="00964315" w:rsidRPr="00420D09">
        <w:rPr>
          <w:rFonts w:ascii="Times New Roman" w:eastAsia="仿宋" w:hAnsi="Times New Roman" w:cs="Times New Roman"/>
          <w:sz w:val="28"/>
          <w:szCs w:val="28"/>
        </w:rPr>
        <w:t>（赣蓉财预字〔</w:t>
      </w:r>
      <w:r w:rsidR="00964315" w:rsidRPr="00420D09">
        <w:rPr>
          <w:rFonts w:ascii="Times New Roman" w:eastAsia="仿宋" w:hAnsi="Times New Roman" w:cs="Times New Roman"/>
          <w:sz w:val="28"/>
          <w:szCs w:val="28"/>
        </w:rPr>
        <w:t>2022</w:t>
      </w:r>
      <w:r w:rsidR="00964315" w:rsidRPr="00420D09">
        <w:rPr>
          <w:rFonts w:ascii="Times New Roman" w:eastAsia="仿宋" w:hAnsi="Times New Roman" w:cs="Times New Roman"/>
          <w:sz w:val="28"/>
          <w:szCs w:val="28"/>
        </w:rPr>
        <w:t>〕</w:t>
      </w:r>
      <w:r w:rsidR="00964315" w:rsidRPr="00420D09">
        <w:rPr>
          <w:rFonts w:ascii="Times New Roman" w:eastAsia="仿宋" w:hAnsi="Times New Roman" w:cs="Times New Roman"/>
          <w:sz w:val="28"/>
          <w:szCs w:val="28"/>
        </w:rPr>
        <w:t>11</w:t>
      </w:r>
      <w:r w:rsidR="00964315" w:rsidRPr="00420D09">
        <w:rPr>
          <w:rFonts w:ascii="Times New Roman" w:eastAsia="仿宋" w:hAnsi="Times New Roman" w:cs="Times New Roman"/>
          <w:sz w:val="28"/>
          <w:szCs w:val="28"/>
        </w:rPr>
        <w:t>号）</w:t>
      </w:r>
      <w:r w:rsidRPr="00420D09">
        <w:rPr>
          <w:rFonts w:ascii="Times New Roman" w:eastAsia="仿宋" w:hAnsi="Times New Roman" w:cs="Times New Roman"/>
          <w:sz w:val="28"/>
          <w:szCs w:val="28"/>
        </w:rPr>
        <w:t>等文件精神，受</w:t>
      </w:r>
      <w:r w:rsidR="00964315" w:rsidRPr="00420D09">
        <w:rPr>
          <w:rFonts w:ascii="Times New Roman" w:eastAsia="仿宋" w:hAnsi="Times New Roman" w:cs="Times New Roman"/>
          <w:sz w:val="28"/>
          <w:szCs w:val="28"/>
        </w:rPr>
        <w:t>赣州蓉江新区财政局</w:t>
      </w:r>
      <w:r w:rsidRPr="00420D09">
        <w:rPr>
          <w:rFonts w:ascii="Times New Roman" w:eastAsia="仿宋" w:hAnsi="Times New Roman" w:cs="Times New Roman"/>
          <w:sz w:val="28"/>
          <w:szCs w:val="28"/>
        </w:rPr>
        <w:t>委托，</w:t>
      </w:r>
      <w:r w:rsidR="00964315" w:rsidRPr="00420D09">
        <w:rPr>
          <w:rFonts w:ascii="Times New Roman" w:eastAsia="仿宋" w:hAnsi="Times New Roman" w:cs="Times New Roman"/>
          <w:sz w:val="28"/>
          <w:szCs w:val="28"/>
        </w:rPr>
        <w:t>赣州正原</w:t>
      </w:r>
      <w:r w:rsidRPr="00420D09">
        <w:rPr>
          <w:rFonts w:ascii="Times New Roman" w:eastAsia="仿宋" w:hAnsi="Times New Roman" w:cs="Times New Roman"/>
          <w:sz w:val="28"/>
          <w:szCs w:val="28"/>
        </w:rPr>
        <w:t>会计师事务所</w:t>
      </w:r>
      <w:r w:rsidR="00964315" w:rsidRPr="00420D09">
        <w:rPr>
          <w:rFonts w:ascii="Times New Roman" w:eastAsia="仿宋" w:hAnsi="Times New Roman" w:cs="Times New Roman"/>
          <w:sz w:val="28"/>
          <w:szCs w:val="28"/>
        </w:rPr>
        <w:t>有限责任公司</w:t>
      </w:r>
      <w:r w:rsidRPr="00420D09">
        <w:rPr>
          <w:rFonts w:ascii="Times New Roman" w:eastAsia="仿宋" w:hAnsi="Times New Roman" w:cs="Times New Roman"/>
          <w:sz w:val="28"/>
          <w:szCs w:val="28"/>
        </w:rPr>
        <w:t>对</w:t>
      </w:r>
      <w:r w:rsidRPr="00420D09">
        <w:rPr>
          <w:rFonts w:ascii="Times New Roman" w:eastAsia="仿宋" w:hAnsi="Times New Roman" w:cs="Times New Roman"/>
          <w:sz w:val="28"/>
          <w:szCs w:val="28"/>
        </w:rPr>
        <w:t>202</w:t>
      </w:r>
      <w:r w:rsidR="00964315" w:rsidRPr="00420D09">
        <w:rPr>
          <w:rFonts w:ascii="Times New Roman" w:eastAsia="仿宋" w:hAnsi="Times New Roman" w:cs="Times New Roman"/>
          <w:sz w:val="28"/>
          <w:szCs w:val="28"/>
        </w:rPr>
        <w:t>1</w:t>
      </w:r>
      <w:r w:rsidRPr="00420D09">
        <w:rPr>
          <w:rFonts w:ascii="Times New Roman" w:eastAsia="仿宋" w:hAnsi="Times New Roman" w:cs="Times New Roman"/>
          <w:sz w:val="28"/>
          <w:szCs w:val="28"/>
        </w:rPr>
        <w:t>年度</w:t>
      </w:r>
      <w:r w:rsidR="00243D62" w:rsidRPr="00420D09">
        <w:rPr>
          <w:rFonts w:ascii="Times New Roman" w:eastAsia="仿宋" w:hAnsi="Times New Roman" w:cs="Times New Roman"/>
          <w:sz w:val="28"/>
          <w:szCs w:val="28"/>
        </w:rPr>
        <w:t>区农办</w:t>
      </w:r>
      <w:r w:rsidR="00964315" w:rsidRPr="00420D09">
        <w:rPr>
          <w:rFonts w:ascii="Times New Roman" w:eastAsia="仿宋" w:hAnsi="Times New Roman" w:cs="Times New Roman"/>
          <w:sz w:val="28"/>
          <w:szCs w:val="28"/>
        </w:rPr>
        <w:t>粮食生产经费专项支出</w:t>
      </w:r>
      <w:r w:rsidRPr="00420D09">
        <w:rPr>
          <w:rFonts w:ascii="Times New Roman" w:eastAsia="仿宋" w:hAnsi="Times New Roman" w:cs="Times New Roman"/>
          <w:sz w:val="28"/>
          <w:szCs w:val="28"/>
        </w:rPr>
        <w:t>进行了绩效评价</w:t>
      </w:r>
      <w:r w:rsidR="00964315" w:rsidRPr="00420D09">
        <w:rPr>
          <w:rFonts w:ascii="Times New Roman" w:eastAsia="仿宋" w:hAnsi="Times New Roman" w:cs="Times New Roman"/>
          <w:sz w:val="28"/>
          <w:szCs w:val="28"/>
        </w:rPr>
        <w:t>。</w:t>
      </w:r>
    </w:p>
    <w:p w:rsidR="004F5B99" w:rsidRPr="00420D09" w:rsidRDefault="00A72534" w:rsidP="006525E2">
      <w:pPr>
        <w:widowControl w:val="0"/>
        <w:spacing w:beforeLines="50" w:afterLines="50" w:line="360" w:lineRule="auto"/>
        <w:ind w:firstLineChars="200" w:firstLine="560"/>
        <w:jc w:val="both"/>
        <w:rPr>
          <w:rFonts w:ascii="Times New Roman" w:eastAsia="仿宋" w:hAnsi="Times New Roman" w:cs="Times New Roman"/>
          <w:bCs/>
          <w:sz w:val="28"/>
          <w:szCs w:val="28"/>
        </w:rPr>
      </w:pPr>
      <w:r w:rsidRPr="00420D09">
        <w:rPr>
          <w:rFonts w:ascii="Times New Roman" w:eastAsia="仿宋" w:hAnsi="Times New Roman" w:cs="Times New Roman"/>
          <w:bCs/>
          <w:sz w:val="28"/>
          <w:szCs w:val="28"/>
        </w:rPr>
        <w:t>2</w:t>
      </w:r>
      <w:r w:rsidRPr="00420D09">
        <w:rPr>
          <w:rFonts w:ascii="Times New Roman" w:eastAsia="仿宋" w:hAnsi="Times New Roman" w:cs="Times New Roman"/>
          <w:bCs/>
          <w:sz w:val="28"/>
          <w:szCs w:val="28"/>
        </w:rPr>
        <w:t>、项目主要内容及实施情况</w:t>
      </w:r>
    </w:p>
    <w:p w:rsidR="00F933C1" w:rsidRPr="00420D09" w:rsidRDefault="00BE7576" w:rsidP="006525E2">
      <w:pPr>
        <w:widowControl w:val="0"/>
        <w:spacing w:beforeLines="50" w:after="0" w:line="360" w:lineRule="auto"/>
        <w:ind w:firstLineChars="200" w:firstLine="560"/>
        <w:jc w:val="both"/>
        <w:rPr>
          <w:rFonts w:ascii="Times New Roman" w:eastAsia="仿宋" w:hAnsi="Times New Roman" w:cs="Times New Roman"/>
          <w:bCs/>
          <w:sz w:val="28"/>
          <w:szCs w:val="28"/>
        </w:rPr>
      </w:pPr>
      <w:r w:rsidRPr="00420D09">
        <w:rPr>
          <w:rFonts w:ascii="Times New Roman" w:eastAsia="仿宋" w:hAnsi="Times New Roman" w:cs="Times New Roman"/>
          <w:bCs/>
          <w:sz w:val="28"/>
          <w:szCs w:val="28"/>
        </w:rPr>
        <w:t>2021</w:t>
      </w:r>
      <w:r w:rsidRPr="00420D09">
        <w:rPr>
          <w:rFonts w:ascii="Times New Roman" w:eastAsia="仿宋" w:hAnsi="Times New Roman" w:cs="Times New Roman"/>
          <w:bCs/>
          <w:sz w:val="28"/>
          <w:szCs w:val="28"/>
        </w:rPr>
        <w:t>年度区农办粮食生产专项资金主要通过补贴方式，推广鼓励全区范围内的双季稻生产种植，补贴内容包括：双季稻生产补助以及农机具购置补贴。其中双季稻生产补助按早稻</w:t>
      </w:r>
      <w:r w:rsidRPr="00420D09">
        <w:rPr>
          <w:rFonts w:ascii="Times New Roman" w:eastAsia="仿宋" w:hAnsi="Times New Roman" w:cs="Times New Roman"/>
          <w:bCs/>
          <w:sz w:val="28"/>
          <w:szCs w:val="28"/>
        </w:rPr>
        <w:t>5</w:t>
      </w:r>
      <w:r w:rsidRPr="00420D09">
        <w:rPr>
          <w:rFonts w:ascii="Times New Roman" w:eastAsia="仿宋" w:hAnsi="Times New Roman" w:cs="Times New Roman"/>
          <w:bCs/>
          <w:sz w:val="28"/>
          <w:szCs w:val="28"/>
        </w:rPr>
        <w:t>亩（含）以上的农户每亩</w:t>
      </w:r>
      <w:r w:rsidR="00243D62" w:rsidRPr="00420D09">
        <w:rPr>
          <w:rFonts w:ascii="Times New Roman" w:eastAsia="仿宋" w:hAnsi="Times New Roman" w:cs="Times New Roman"/>
          <w:bCs/>
          <w:sz w:val="28"/>
          <w:szCs w:val="28"/>
        </w:rPr>
        <w:t>补贴</w:t>
      </w:r>
      <w:r w:rsidRPr="00420D09">
        <w:rPr>
          <w:rFonts w:ascii="Times New Roman" w:eastAsia="仿宋" w:hAnsi="Times New Roman" w:cs="Times New Roman"/>
          <w:bCs/>
          <w:sz w:val="28"/>
          <w:szCs w:val="28"/>
        </w:rPr>
        <w:t>500</w:t>
      </w:r>
      <w:r w:rsidRPr="00420D09">
        <w:rPr>
          <w:rFonts w:ascii="Times New Roman" w:eastAsia="仿宋" w:hAnsi="Times New Roman" w:cs="Times New Roman"/>
          <w:bCs/>
          <w:sz w:val="28"/>
          <w:szCs w:val="28"/>
        </w:rPr>
        <w:t>元，</w:t>
      </w:r>
      <w:r w:rsidRPr="00420D09">
        <w:rPr>
          <w:rFonts w:ascii="Times New Roman" w:eastAsia="仿宋" w:hAnsi="Times New Roman" w:cs="Times New Roman"/>
          <w:bCs/>
          <w:sz w:val="28"/>
          <w:szCs w:val="28"/>
        </w:rPr>
        <w:t>5</w:t>
      </w:r>
      <w:r w:rsidRPr="00420D09">
        <w:rPr>
          <w:rFonts w:ascii="Times New Roman" w:eastAsia="仿宋" w:hAnsi="Times New Roman" w:cs="Times New Roman"/>
          <w:bCs/>
          <w:sz w:val="28"/>
          <w:szCs w:val="28"/>
        </w:rPr>
        <w:t>亩以下的农户每亩</w:t>
      </w:r>
      <w:r w:rsidR="00243D62" w:rsidRPr="00420D09">
        <w:rPr>
          <w:rFonts w:ascii="Times New Roman" w:eastAsia="仿宋" w:hAnsi="Times New Roman" w:cs="Times New Roman"/>
          <w:bCs/>
          <w:sz w:val="28"/>
          <w:szCs w:val="28"/>
        </w:rPr>
        <w:t>补贴</w:t>
      </w:r>
      <w:r w:rsidRPr="00420D09">
        <w:rPr>
          <w:rFonts w:ascii="Times New Roman" w:eastAsia="仿宋" w:hAnsi="Times New Roman" w:cs="Times New Roman"/>
          <w:bCs/>
          <w:sz w:val="28"/>
          <w:szCs w:val="28"/>
        </w:rPr>
        <w:t>300</w:t>
      </w:r>
      <w:r w:rsidRPr="00420D09">
        <w:rPr>
          <w:rFonts w:ascii="Times New Roman" w:eastAsia="仿宋" w:hAnsi="Times New Roman" w:cs="Times New Roman"/>
          <w:bCs/>
          <w:sz w:val="28"/>
          <w:szCs w:val="28"/>
        </w:rPr>
        <w:t>元，种植晚稻的农户每亩</w:t>
      </w:r>
      <w:r w:rsidR="00243D62" w:rsidRPr="00420D09">
        <w:rPr>
          <w:rFonts w:ascii="Times New Roman" w:eastAsia="仿宋" w:hAnsi="Times New Roman" w:cs="Times New Roman"/>
          <w:bCs/>
          <w:sz w:val="28"/>
          <w:szCs w:val="28"/>
        </w:rPr>
        <w:t>补贴</w:t>
      </w:r>
      <w:r w:rsidRPr="00420D09">
        <w:rPr>
          <w:rFonts w:ascii="Times New Roman" w:eastAsia="仿宋" w:hAnsi="Times New Roman" w:cs="Times New Roman"/>
          <w:bCs/>
          <w:sz w:val="28"/>
          <w:szCs w:val="28"/>
        </w:rPr>
        <w:t>100</w:t>
      </w:r>
      <w:r w:rsidRPr="00420D09">
        <w:rPr>
          <w:rFonts w:ascii="Times New Roman" w:eastAsia="仿宋" w:hAnsi="Times New Roman" w:cs="Times New Roman"/>
          <w:bCs/>
          <w:sz w:val="28"/>
          <w:szCs w:val="28"/>
        </w:rPr>
        <w:t>元，种植薯类、玉米等粮食作物的农户每亩</w:t>
      </w:r>
      <w:r w:rsidR="00243D62" w:rsidRPr="00420D09">
        <w:rPr>
          <w:rFonts w:ascii="Times New Roman" w:eastAsia="仿宋" w:hAnsi="Times New Roman" w:cs="Times New Roman"/>
          <w:bCs/>
          <w:sz w:val="28"/>
          <w:szCs w:val="28"/>
        </w:rPr>
        <w:t>补贴</w:t>
      </w:r>
      <w:r w:rsidRPr="00420D09">
        <w:rPr>
          <w:rFonts w:ascii="Times New Roman" w:eastAsia="仿宋" w:hAnsi="Times New Roman" w:cs="Times New Roman"/>
          <w:bCs/>
          <w:sz w:val="28"/>
          <w:szCs w:val="28"/>
        </w:rPr>
        <w:t>200</w:t>
      </w:r>
      <w:r w:rsidRPr="00420D09">
        <w:rPr>
          <w:rFonts w:ascii="Times New Roman" w:eastAsia="仿宋" w:hAnsi="Times New Roman" w:cs="Times New Roman"/>
          <w:bCs/>
          <w:sz w:val="28"/>
          <w:szCs w:val="28"/>
        </w:rPr>
        <w:t>元的标准，根据区农业农村局和各乡镇（街道）核定后的双季稻种植面积发放</w:t>
      </w:r>
      <w:r w:rsidR="00E176E3" w:rsidRPr="00420D09">
        <w:rPr>
          <w:rFonts w:ascii="Times New Roman" w:eastAsia="仿宋" w:hAnsi="Times New Roman" w:cs="Times New Roman"/>
          <w:bCs/>
          <w:sz w:val="28"/>
          <w:szCs w:val="28"/>
        </w:rPr>
        <w:t>。</w:t>
      </w:r>
      <w:r w:rsidRPr="00420D09">
        <w:rPr>
          <w:rFonts w:ascii="Times New Roman" w:eastAsia="仿宋" w:hAnsi="Times New Roman" w:cs="Times New Roman"/>
          <w:bCs/>
          <w:sz w:val="28"/>
          <w:szCs w:val="28"/>
        </w:rPr>
        <w:t>农机具购置补贴</w:t>
      </w:r>
      <w:r w:rsidR="00F92DDF" w:rsidRPr="00420D09">
        <w:rPr>
          <w:rFonts w:ascii="Times New Roman" w:eastAsia="仿宋" w:hAnsi="Times New Roman" w:cs="Times New Roman"/>
          <w:bCs/>
          <w:sz w:val="28"/>
          <w:szCs w:val="28"/>
        </w:rPr>
        <w:t>根据《江西省</w:t>
      </w:r>
      <w:r w:rsidR="00F92DDF" w:rsidRPr="00420D09">
        <w:rPr>
          <w:rFonts w:ascii="Times New Roman" w:eastAsia="仿宋" w:hAnsi="Times New Roman" w:cs="Times New Roman"/>
          <w:bCs/>
          <w:sz w:val="28"/>
          <w:szCs w:val="28"/>
        </w:rPr>
        <w:t>2021-2023</w:t>
      </w:r>
      <w:r w:rsidR="00F92DDF" w:rsidRPr="00420D09">
        <w:rPr>
          <w:rFonts w:ascii="Times New Roman" w:eastAsia="仿宋" w:hAnsi="Times New Roman" w:cs="Times New Roman"/>
          <w:bCs/>
          <w:sz w:val="28"/>
          <w:szCs w:val="28"/>
        </w:rPr>
        <w:t>年农业机械购置补贴实施方案》文件中列举的补贴机具种类范围内的</w:t>
      </w:r>
      <w:r w:rsidR="00E176E3" w:rsidRPr="00420D09">
        <w:rPr>
          <w:rFonts w:ascii="Times New Roman" w:eastAsia="仿宋" w:hAnsi="Times New Roman" w:cs="Times New Roman"/>
          <w:bCs/>
          <w:sz w:val="28"/>
          <w:szCs w:val="28"/>
        </w:rPr>
        <w:t>大中型农业机械</w:t>
      </w:r>
      <w:r w:rsidR="00F92DDF" w:rsidRPr="00420D09">
        <w:rPr>
          <w:rFonts w:ascii="Times New Roman" w:eastAsia="仿宋" w:hAnsi="Times New Roman" w:cs="Times New Roman"/>
          <w:bCs/>
          <w:sz w:val="28"/>
          <w:szCs w:val="28"/>
        </w:rPr>
        <w:t>，给予购机发票价</w:t>
      </w:r>
      <w:r w:rsidR="00F92DDF" w:rsidRPr="00420D09">
        <w:rPr>
          <w:rFonts w:ascii="Times New Roman" w:eastAsia="仿宋" w:hAnsi="Times New Roman" w:cs="Times New Roman"/>
          <w:bCs/>
          <w:sz w:val="28"/>
          <w:szCs w:val="28"/>
        </w:rPr>
        <w:t>20%</w:t>
      </w:r>
      <w:r w:rsidR="00F92DDF" w:rsidRPr="00420D09">
        <w:rPr>
          <w:rFonts w:ascii="Times New Roman" w:eastAsia="仿宋" w:hAnsi="Times New Roman" w:cs="Times New Roman"/>
          <w:bCs/>
          <w:sz w:val="28"/>
          <w:szCs w:val="28"/>
        </w:rPr>
        <w:t>的区级农机购置补贴</w:t>
      </w:r>
      <w:r w:rsidR="00E176E3" w:rsidRPr="00420D09">
        <w:rPr>
          <w:rFonts w:ascii="Times New Roman" w:eastAsia="仿宋" w:hAnsi="Times New Roman" w:cs="Times New Roman"/>
          <w:bCs/>
          <w:sz w:val="28"/>
          <w:szCs w:val="28"/>
        </w:rPr>
        <w:t>，</w:t>
      </w:r>
      <w:r w:rsidRPr="00420D09">
        <w:rPr>
          <w:rFonts w:ascii="Times New Roman" w:eastAsia="仿宋" w:hAnsi="Times New Roman" w:cs="Times New Roman"/>
          <w:bCs/>
          <w:sz w:val="28"/>
          <w:szCs w:val="28"/>
        </w:rPr>
        <w:t>采用</w:t>
      </w:r>
      <w:r w:rsidR="00D70923">
        <w:rPr>
          <w:rFonts w:ascii="Times New Roman" w:eastAsia="仿宋" w:hAnsi="Times New Roman" w:cs="Times New Roman" w:hint="eastAsia"/>
          <w:bCs/>
          <w:sz w:val="28"/>
          <w:szCs w:val="28"/>
        </w:rPr>
        <w:t>“</w:t>
      </w:r>
      <w:r w:rsidRPr="00420D09">
        <w:rPr>
          <w:rFonts w:ascii="Times New Roman" w:eastAsia="仿宋" w:hAnsi="Times New Roman" w:cs="Times New Roman"/>
          <w:bCs/>
          <w:sz w:val="28"/>
          <w:szCs w:val="28"/>
        </w:rPr>
        <w:t>先购后补</w:t>
      </w:r>
      <w:r w:rsidR="00D70923">
        <w:rPr>
          <w:rFonts w:ascii="Times New Roman" w:eastAsia="仿宋" w:hAnsi="Times New Roman" w:cs="Times New Roman" w:hint="eastAsia"/>
          <w:bCs/>
          <w:sz w:val="28"/>
          <w:szCs w:val="28"/>
        </w:rPr>
        <w:t>”</w:t>
      </w:r>
      <w:r w:rsidRPr="00420D09">
        <w:rPr>
          <w:rFonts w:ascii="Times New Roman" w:eastAsia="仿宋" w:hAnsi="Times New Roman" w:cs="Times New Roman"/>
          <w:bCs/>
          <w:sz w:val="28"/>
          <w:szCs w:val="28"/>
        </w:rPr>
        <w:t>方式经区</w:t>
      </w:r>
      <w:r w:rsidR="00243D62" w:rsidRPr="00420D09">
        <w:rPr>
          <w:rFonts w:ascii="Times New Roman" w:eastAsia="仿宋" w:hAnsi="Times New Roman" w:cs="Times New Roman"/>
          <w:bCs/>
          <w:sz w:val="28"/>
          <w:szCs w:val="28"/>
        </w:rPr>
        <w:t>农办</w:t>
      </w:r>
      <w:r w:rsidRPr="00420D09">
        <w:rPr>
          <w:rFonts w:ascii="Times New Roman" w:eastAsia="仿宋" w:hAnsi="Times New Roman" w:cs="Times New Roman"/>
          <w:bCs/>
          <w:sz w:val="28"/>
          <w:szCs w:val="28"/>
        </w:rPr>
        <w:t>审核</w:t>
      </w:r>
      <w:r w:rsidR="00243D62" w:rsidRPr="00420D09">
        <w:rPr>
          <w:rFonts w:ascii="Times New Roman" w:eastAsia="仿宋" w:hAnsi="Times New Roman" w:cs="Times New Roman"/>
          <w:bCs/>
          <w:sz w:val="28"/>
          <w:szCs w:val="28"/>
        </w:rPr>
        <w:t>后</w:t>
      </w:r>
      <w:r w:rsidRPr="00420D09">
        <w:rPr>
          <w:rFonts w:ascii="Times New Roman" w:eastAsia="仿宋" w:hAnsi="Times New Roman" w:cs="Times New Roman"/>
          <w:bCs/>
          <w:sz w:val="28"/>
          <w:szCs w:val="28"/>
        </w:rPr>
        <w:t>发放。区农办通过粮食生产专项</w:t>
      </w:r>
      <w:r w:rsidR="00243D62" w:rsidRPr="00420D09">
        <w:rPr>
          <w:rFonts w:ascii="Times New Roman" w:eastAsia="仿宋" w:hAnsi="Times New Roman" w:cs="Times New Roman"/>
          <w:bCs/>
          <w:sz w:val="28"/>
          <w:szCs w:val="28"/>
        </w:rPr>
        <w:lastRenderedPageBreak/>
        <w:t>经费</w:t>
      </w:r>
      <w:r w:rsidR="00F933C1" w:rsidRPr="00420D09">
        <w:rPr>
          <w:rFonts w:ascii="Times New Roman" w:eastAsia="仿宋" w:hAnsi="Times New Roman" w:cs="Times New Roman"/>
          <w:bCs/>
          <w:sz w:val="28"/>
          <w:szCs w:val="28"/>
        </w:rPr>
        <w:t>全年发放</w:t>
      </w:r>
      <w:r w:rsidR="00BF6B09" w:rsidRPr="00420D09">
        <w:rPr>
          <w:rFonts w:ascii="Times New Roman" w:eastAsia="仿宋" w:hAnsi="Times New Roman" w:cs="Times New Roman"/>
          <w:bCs/>
          <w:sz w:val="28"/>
          <w:szCs w:val="28"/>
        </w:rPr>
        <w:t>早稻种植补贴</w:t>
      </w:r>
      <w:r w:rsidR="00BF6B09" w:rsidRPr="00420D09">
        <w:rPr>
          <w:rFonts w:ascii="Times New Roman" w:eastAsia="仿宋" w:hAnsi="Times New Roman" w:cs="Times New Roman"/>
          <w:bCs/>
          <w:sz w:val="28"/>
          <w:szCs w:val="28"/>
        </w:rPr>
        <w:t>4387705.35</w:t>
      </w:r>
      <w:r w:rsidR="00BF6B09" w:rsidRPr="00420D09">
        <w:rPr>
          <w:rFonts w:ascii="Times New Roman" w:eastAsia="仿宋" w:hAnsi="Times New Roman" w:cs="Times New Roman"/>
          <w:bCs/>
          <w:sz w:val="28"/>
          <w:szCs w:val="28"/>
        </w:rPr>
        <w:t>元，农机补贴</w:t>
      </w:r>
      <w:r w:rsidR="00BF6B09" w:rsidRPr="00420D09">
        <w:rPr>
          <w:rFonts w:ascii="Times New Roman" w:eastAsia="仿宋" w:hAnsi="Times New Roman" w:cs="Times New Roman"/>
          <w:bCs/>
          <w:sz w:val="28"/>
          <w:szCs w:val="28"/>
        </w:rPr>
        <w:t>133971.6</w:t>
      </w:r>
      <w:r w:rsidR="00BF6B09" w:rsidRPr="00420D09">
        <w:rPr>
          <w:rFonts w:ascii="Times New Roman" w:eastAsia="仿宋" w:hAnsi="Times New Roman" w:cs="Times New Roman"/>
          <w:bCs/>
          <w:sz w:val="28"/>
          <w:szCs w:val="28"/>
        </w:rPr>
        <w:t>元，奖励种粮先进合作社及先进户补贴</w:t>
      </w:r>
      <w:r w:rsidR="00BF6B09" w:rsidRPr="00420D09">
        <w:rPr>
          <w:rFonts w:ascii="Times New Roman" w:eastAsia="仿宋" w:hAnsi="Times New Roman" w:cs="Times New Roman"/>
          <w:bCs/>
          <w:sz w:val="28"/>
          <w:szCs w:val="28"/>
        </w:rPr>
        <w:t>10000</w:t>
      </w:r>
      <w:r w:rsidR="00BF6B09" w:rsidRPr="00420D09">
        <w:rPr>
          <w:rFonts w:ascii="Times New Roman" w:eastAsia="仿宋" w:hAnsi="Times New Roman" w:cs="Times New Roman"/>
          <w:bCs/>
          <w:sz w:val="28"/>
          <w:szCs w:val="28"/>
        </w:rPr>
        <w:t>元。</w:t>
      </w:r>
      <w:r w:rsidR="00F933C1" w:rsidRPr="00420D09">
        <w:rPr>
          <w:rFonts w:ascii="Times New Roman" w:eastAsia="仿宋" w:hAnsi="Times New Roman" w:cs="Times New Roman"/>
          <w:bCs/>
          <w:sz w:val="28"/>
          <w:szCs w:val="28"/>
        </w:rPr>
        <w:t>粮食生产补贴（含农机购置补贴）发放资金达</w:t>
      </w:r>
      <w:r w:rsidR="00BF6B09" w:rsidRPr="00420D09">
        <w:rPr>
          <w:rFonts w:ascii="Times New Roman" w:eastAsia="仿宋" w:hAnsi="Times New Roman" w:cs="Times New Roman"/>
          <w:bCs/>
          <w:sz w:val="28"/>
          <w:szCs w:val="28"/>
        </w:rPr>
        <w:t>453.16</w:t>
      </w:r>
      <w:r w:rsidR="00F933C1" w:rsidRPr="00420D09">
        <w:rPr>
          <w:rFonts w:ascii="Times New Roman" w:eastAsia="仿宋" w:hAnsi="Times New Roman" w:cs="Times New Roman"/>
          <w:bCs/>
          <w:sz w:val="28"/>
          <w:szCs w:val="28"/>
        </w:rPr>
        <w:t>万元</w:t>
      </w:r>
      <w:r w:rsidR="00BE1D3B" w:rsidRPr="00420D09">
        <w:rPr>
          <w:rFonts w:ascii="Times New Roman" w:eastAsia="仿宋" w:hAnsi="Times New Roman" w:cs="Times New Roman"/>
          <w:bCs/>
          <w:sz w:val="28"/>
          <w:szCs w:val="28"/>
        </w:rPr>
        <w:t>，补助资金发放率达</w:t>
      </w:r>
      <w:r w:rsidR="00BE1D3B" w:rsidRPr="00420D09">
        <w:rPr>
          <w:rFonts w:ascii="Times New Roman" w:eastAsia="仿宋" w:hAnsi="Times New Roman" w:cs="Times New Roman"/>
          <w:bCs/>
          <w:sz w:val="28"/>
          <w:szCs w:val="28"/>
        </w:rPr>
        <w:t>100%</w:t>
      </w:r>
      <w:r w:rsidR="00BE1D3B" w:rsidRPr="00420D09">
        <w:rPr>
          <w:rFonts w:ascii="Times New Roman" w:eastAsia="仿宋" w:hAnsi="Times New Roman" w:cs="Times New Roman"/>
          <w:bCs/>
          <w:sz w:val="28"/>
          <w:szCs w:val="28"/>
        </w:rPr>
        <w:t>。</w:t>
      </w:r>
    </w:p>
    <w:p w:rsidR="004F5B99" w:rsidRPr="00420D09" w:rsidRDefault="00BE7576"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3</w:t>
      </w:r>
      <w:r w:rsidR="00191287" w:rsidRPr="00420D09">
        <w:rPr>
          <w:rFonts w:ascii="Times New Roman" w:eastAsia="仿宋" w:hAnsi="Times New Roman" w:cs="Times New Roman"/>
          <w:sz w:val="28"/>
          <w:szCs w:val="28"/>
        </w:rPr>
        <w:t>、项目资金</w:t>
      </w:r>
      <w:r w:rsidR="006E05F6" w:rsidRPr="00420D09">
        <w:rPr>
          <w:rFonts w:ascii="Times New Roman" w:eastAsia="仿宋" w:hAnsi="Times New Roman" w:cs="Times New Roman"/>
          <w:sz w:val="28"/>
          <w:szCs w:val="28"/>
        </w:rPr>
        <w:t>投入</w:t>
      </w:r>
      <w:r w:rsidR="00191287" w:rsidRPr="00420D09">
        <w:rPr>
          <w:rFonts w:ascii="Times New Roman" w:eastAsia="仿宋" w:hAnsi="Times New Roman" w:cs="Times New Roman"/>
          <w:sz w:val="28"/>
          <w:szCs w:val="28"/>
        </w:rPr>
        <w:t>及使用情况</w:t>
      </w:r>
    </w:p>
    <w:p w:rsidR="004F5B99" w:rsidRPr="00420D09" w:rsidRDefault="006E05F6" w:rsidP="006525E2">
      <w:pPr>
        <w:widowControl w:val="0"/>
        <w:spacing w:beforeLines="5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2021</w:t>
      </w:r>
      <w:r w:rsidRPr="00420D09">
        <w:rPr>
          <w:rFonts w:ascii="Times New Roman" w:eastAsia="仿宋" w:hAnsi="Times New Roman" w:cs="Times New Roman"/>
          <w:sz w:val="28"/>
          <w:szCs w:val="28"/>
        </w:rPr>
        <w:t>年</w:t>
      </w:r>
      <w:r w:rsidR="005476C6" w:rsidRPr="00420D09">
        <w:rPr>
          <w:rFonts w:ascii="Times New Roman" w:eastAsia="仿宋" w:hAnsi="Times New Roman" w:cs="Times New Roman"/>
          <w:sz w:val="28"/>
          <w:szCs w:val="28"/>
        </w:rPr>
        <w:t>4</w:t>
      </w:r>
      <w:r w:rsidR="005476C6" w:rsidRPr="00420D09">
        <w:rPr>
          <w:rFonts w:ascii="Times New Roman" w:eastAsia="仿宋" w:hAnsi="Times New Roman" w:cs="Times New Roman"/>
          <w:sz w:val="28"/>
          <w:szCs w:val="28"/>
        </w:rPr>
        <w:t>月</w:t>
      </w:r>
      <w:r w:rsidR="005476C6" w:rsidRPr="00420D09">
        <w:rPr>
          <w:rFonts w:ascii="Times New Roman" w:eastAsia="仿宋" w:hAnsi="Times New Roman" w:cs="Times New Roman"/>
          <w:sz w:val="28"/>
          <w:szCs w:val="28"/>
        </w:rPr>
        <w:t>28</w:t>
      </w:r>
      <w:r w:rsidR="005476C6" w:rsidRPr="00420D09">
        <w:rPr>
          <w:rFonts w:ascii="Times New Roman" w:eastAsia="仿宋" w:hAnsi="Times New Roman" w:cs="Times New Roman"/>
          <w:sz w:val="28"/>
          <w:szCs w:val="28"/>
        </w:rPr>
        <w:t>日，</w:t>
      </w:r>
      <w:r w:rsidR="00371558" w:rsidRPr="00420D09">
        <w:rPr>
          <w:rFonts w:ascii="Times New Roman" w:eastAsia="仿宋" w:hAnsi="Times New Roman" w:cs="Times New Roman"/>
          <w:sz w:val="28"/>
          <w:szCs w:val="28"/>
        </w:rPr>
        <w:t>赣州蓉江新区</w:t>
      </w:r>
      <w:r w:rsidR="005476C6" w:rsidRPr="00420D09">
        <w:rPr>
          <w:rFonts w:ascii="Times New Roman" w:eastAsia="仿宋" w:hAnsi="Times New Roman" w:cs="Times New Roman"/>
          <w:sz w:val="28"/>
          <w:szCs w:val="28"/>
        </w:rPr>
        <w:t>财政局下达</w:t>
      </w:r>
      <w:r w:rsidR="005476C6" w:rsidRPr="00420D09">
        <w:rPr>
          <w:rFonts w:ascii="Times New Roman" w:eastAsia="仿宋" w:hAnsi="Times New Roman" w:cs="Times New Roman"/>
          <w:sz w:val="28"/>
          <w:szCs w:val="28"/>
        </w:rPr>
        <w:t>2021</w:t>
      </w:r>
      <w:r w:rsidR="005476C6" w:rsidRPr="00420D09">
        <w:rPr>
          <w:rFonts w:ascii="Times New Roman" w:eastAsia="仿宋" w:hAnsi="Times New Roman" w:cs="Times New Roman"/>
          <w:sz w:val="28"/>
          <w:szCs w:val="28"/>
        </w:rPr>
        <w:t>年财政预算的通知，</w:t>
      </w:r>
      <w:r w:rsidRPr="00420D09">
        <w:rPr>
          <w:rFonts w:ascii="Times New Roman" w:eastAsia="仿宋" w:hAnsi="Times New Roman" w:cs="Times New Roman"/>
          <w:sz w:val="28"/>
          <w:szCs w:val="28"/>
        </w:rPr>
        <w:t>财政统筹安排</w:t>
      </w:r>
      <w:r w:rsidR="005476C6" w:rsidRPr="00420D09">
        <w:rPr>
          <w:rFonts w:ascii="Times New Roman" w:eastAsia="仿宋" w:hAnsi="Times New Roman" w:cs="Times New Roman"/>
          <w:sz w:val="28"/>
          <w:szCs w:val="28"/>
        </w:rPr>
        <w:t>粮食生产专项经费</w:t>
      </w:r>
      <w:r w:rsidR="00800B96" w:rsidRPr="00420D09">
        <w:rPr>
          <w:rFonts w:ascii="Times New Roman" w:eastAsia="仿宋" w:hAnsi="Times New Roman" w:cs="Times New Roman"/>
          <w:sz w:val="28"/>
          <w:szCs w:val="28"/>
        </w:rPr>
        <w:t>582.9</w:t>
      </w:r>
      <w:r w:rsidRPr="00420D09">
        <w:rPr>
          <w:rFonts w:ascii="Times New Roman" w:eastAsia="仿宋" w:hAnsi="Times New Roman" w:cs="Times New Roman"/>
          <w:sz w:val="28"/>
          <w:szCs w:val="28"/>
        </w:rPr>
        <w:t>万元，累计到位</w:t>
      </w:r>
      <w:r w:rsidR="00800B96" w:rsidRPr="00420D09">
        <w:rPr>
          <w:rFonts w:ascii="Times New Roman" w:eastAsia="仿宋" w:hAnsi="Times New Roman" w:cs="Times New Roman"/>
          <w:sz w:val="28"/>
          <w:szCs w:val="28"/>
        </w:rPr>
        <w:t>582.9</w:t>
      </w:r>
      <w:r w:rsidRPr="00420D09">
        <w:rPr>
          <w:rFonts w:ascii="Times New Roman" w:eastAsia="仿宋" w:hAnsi="Times New Roman" w:cs="Times New Roman"/>
          <w:sz w:val="28"/>
          <w:szCs w:val="28"/>
        </w:rPr>
        <w:t>万元，累计使用</w:t>
      </w:r>
      <w:r w:rsidR="008313B7" w:rsidRPr="00420D09">
        <w:rPr>
          <w:rFonts w:ascii="Times New Roman" w:eastAsia="仿宋" w:hAnsi="Times New Roman" w:cs="Times New Roman"/>
          <w:sz w:val="28"/>
          <w:szCs w:val="28"/>
        </w:rPr>
        <w:t>453.16</w:t>
      </w:r>
      <w:r w:rsidRPr="00420D09">
        <w:rPr>
          <w:rFonts w:ascii="Times New Roman" w:eastAsia="仿宋" w:hAnsi="Times New Roman" w:cs="Times New Roman"/>
          <w:sz w:val="28"/>
          <w:szCs w:val="28"/>
        </w:rPr>
        <w:t>万元</w:t>
      </w:r>
      <w:r w:rsidR="008313B7" w:rsidRPr="00420D09">
        <w:rPr>
          <w:rFonts w:ascii="Times New Roman" w:eastAsia="仿宋" w:hAnsi="Times New Roman" w:cs="Times New Roman"/>
          <w:sz w:val="28"/>
          <w:szCs w:val="28"/>
        </w:rPr>
        <w:t>，结余</w:t>
      </w:r>
      <w:r w:rsidR="008313B7" w:rsidRPr="00420D09">
        <w:rPr>
          <w:rFonts w:ascii="Times New Roman" w:eastAsia="仿宋" w:hAnsi="Times New Roman" w:cs="Times New Roman"/>
          <w:sz w:val="28"/>
          <w:szCs w:val="28"/>
        </w:rPr>
        <w:t>129.73</w:t>
      </w:r>
      <w:r w:rsidR="008313B7" w:rsidRPr="00420D09">
        <w:rPr>
          <w:rFonts w:ascii="Times New Roman" w:eastAsia="仿宋" w:hAnsi="Times New Roman" w:cs="Times New Roman"/>
          <w:sz w:val="28"/>
          <w:szCs w:val="28"/>
        </w:rPr>
        <w:t>万元</w:t>
      </w:r>
      <w:r w:rsidRPr="00420D09">
        <w:rPr>
          <w:rFonts w:ascii="Times New Roman" w:eastAsia="仿宋" w:hAnsi="Times New Roman" w:cs="Times New Roman"/>
          <w:sz w:val="28"/>
          <w:szCs w:val="28"/>
        </w:rPr>
        <w:t>。</w:t>
      </w:r>
      <w:r w:rsidR="008313B7" w:rsidRPr="00420D09">
        <w:rPr>
          <w:rFonts w:ascii="Times New Roman" w:eastAsia="仿宋" w:hAnsi="Times New Roman" w:cs="Times New Roman"/>
          <w:sz w:val="28"/>
          <w:szCs w:val="28"/>
        </w:rPr>
        <w:t>其中，早稻种植</w:t>
      </w:r>
      <w:r w:rsidR="00BF6B09" w:rsidRPr="00420D09">
        <w:rPr>
          <w:rFonts w:ascii="Times New Roman" w:eastAsia="仿宋" w:hAnsi="Times New Roman" w:cs="Times New Roman"/>
          <w:sz w:val="28"/>
          <w:szCs w:val="28"/>
        </w:rPr>
        <w:t>补贴</w:t>
      </w:r>
      <w:r w:rsidR="00340719" w:rsidRPr="00420D09">
        <w:rPr>
          <w:rFonts w:ascii="Times New Roman" w:eastAsia="仿宋" w:hAnsi="Times New Roman" w:cs="Times New Roman"/>
          <w:sz w:val="28"/>
          <w:szCs w:val="28"/>
        </w:rPr>
        <w:t>11219</w:t>
      </w:r>
      <w:r w:rsidR="00BF6B09" w:rsidRPr="00420D09">
        <w:rPr>
          <w:rFonts w:ascii="Times New Roman" w:eastAsia="仿宋" w:hAnsi="Times New Roman" w:cs="Times New Roman"/>
          <w:sz w:val="28"/>
          <w:szCs w:val="28"/>
        </w:rPr>
        <w:t>亩，</w:t>
      </w:r>
      <w:r w:rsidR="008313B7" w:rsidRPr="00420D09">
        <w:rPr>
          <w:rFonts w:ascii="Times New Roman" w:eastAsia="仿宋" w:hAnsi="Times New Roman" w:cs="Times New Roman"/>
          <w:sz w:val="28"/>
          <w:szCs w:val="28"/>
        </w:rPr>
        <w:t>拨付资金</w:t>
      </w:r>
      <w:r w:rsidR="008313B7" w:rsidRPr="00420D09">
        <w:rPr>
          <w:rFonts w:ascii="Times New Roman" w:eastAsia="仿宋" w:hAnsi="Times New Roman" w:cs="Times New Roman"/>
          <w:sz w:val="28"/>
          <w:szCs w:val="28"/>
        </w:rPr>
        <w:t>4387705.35</w:t>
      </w:r>
      <w:r w:rsidR="008313B7" w:rsidRPr="00420D09">
        <w:rPr>
          <w:rFonts w:ascii="Times New Roman" w:eastAsia="仿宋" w:hAnsi="Times New Roman" w:cs="Times New Roman"/>
          <w:sz w:val="28"/>
          <w:szCs w:val="28"/>
        </w:rPr>
        <w:t>元，农机补贴</w:t>
      </w:r>
      <w:r w:rsidR="00613149" w:rsidRPr="00420D09">
        <w:rPr>
          <w:rFonts w:ascii="Times New Roman" w:eastAsia="仿宋" w:hAnsi="Times New Roman" w:cs="Times New Roman"/>
          <w:sz w:val="28"/>
          <w:szCs w:val="28"/>
        </w:rPr>
        <w:t>27</w:t>
      </w:r>
      <w:r w:rsidR="006B3C53" w:rsidRPr="00420D09">
        <w:rPr>
          <w:rFonts w:ascii="Times New Roman" w:eastAsia="仿宋" w:hAnsi="Times New Roman" w:cs="Times New Roman"/>
          <w:sz w:val="28"/>
          <w:szCs w:val="28"/>
        </w:rPr>
        <w:t>台，</w:t>
      </w:r>
      <w:r w:rsidR="008313B7" w:rsidRPr="00420D09">
        <w:rPr>
          <w:rFonts w:ascii="Times New Roman" w:eastAsia="仿宋" w:hAnsi="Times New Roman" w:cs="Times New Roman"/>
          <w:sz w:val="28"/>
          <w:szCs w:val="28"/>
        </w:rPr>
        <w:t>拨付资金</w:t>
      </w:r>
      <w:r w:rsidR="0036240F" w:rsidRPr="00420D09">
        <w:rPr>
          <w:rFonts w:ascii="Times New Roman" w:eastAsia="仿宋" w:hAnsi="Times New Roman" w:cs="Times New Roman"/>
          <w:sz w:val="28"/>
          <w:szCs w:val="28"/>
        </w:rPr>
        <w:t>133971.6</w:t>
      </w:r>
      <w:r w:rsidR="008313B7" w:rsidRPr="00420D09">
        <w:rPr>
          <w:rFonts w:ascii="Times New Roman" w:eastAsia="仿宋" w:hAnsi="Times New Roman" w:cs="Times New Roman"/>
          <w:sz w:val="28"/>
          <w:szCs w:val="28"/>
        </w:rPr>
        <w:t>元，</w:t>
      </w:r>
      <w:r w:rsidR="00632787" w:rsidRPr="00420D09">
        <w:rPr>
          <w:rFonts w:ascii="Times New Roman" w:eastAsia="仿宋" w:hAnsi="Times New Roman" w:cs="Times New Roman"/>
          <w:sz w:val="28"/>
          <w:szCs w:val="28"/>
        </w:rPr>
        <w:t>奖励种</w:t>
      </w:r>
      <w:r w:rsidR="008313B7" w:rsidRPr="00420D09">
        <w:rPr>
          <w:rFonts w:ascii="Times New Roman" w:eastAsia="仿宋" w:hAnsi="Times New Roman" w:cs="Times New Roman"/>
          <w:sz w:val="28"/>
          <w:szCs w:val="28"/>
        </w:rPr>
        <w:t>粮先进合作社及先进户</w:t>
      </w:r>
      <w:r w:rsidR="006B3C53" w:rsidRPr="00420D09">
        <w:rPr>
          <w:rFonts w:ascii="Times New Roman" w:eastAsia="仿宋" w:hAnsi="Times New Roman" w:cs="Times New Roman"/>
          <w:sz w:val="28"/>
          <w:szCs w:val="28"/>
        </w:rPr>
        <w:t>5</w:t>
      </w:r>
      <w:r w:rsidR="006B3C53" w:rsidRPr="00420D09">
        <w:rPr>
          <w:rFonts w:ascii="Times New Roman" w:eastAsia="仿宋" w:hAnsi="Times New Roman" w:cs="Times New Roman"/>
          <w:sz w:val="28"/>
          <w:szCs w:val="28"/>
        </w:rPr>
        <w:t>户，</w:t>
      </w:r>
      <w:r w:rsidR="008313B7" w:rsidRPr="00420D09">
        <w:rPr>
          <w:rFonts w:ascii="Times New Roman" w:eastAsia="仿宋" w:hAnsi="Times New Roman" w:cs="Times New Roman"/>
          <w:sz w:val="28"/>
          <w:szCs w:val="28"/>
        </w:rPr>
        <w:t>资金拨付</w:t>
      </w:r>
      <w:r w:rsidR="008313B7" w:rsidRPr="00420D09">
        <w:rPr>
          <w:rFonts w:ascii="Times New Roman" w:eastAsia="仿宋" w:hAnsi="Times New Roman" w:cs="Times New Roman"/>
          <w:sz w:val="28"/>
          <w:szCs w:val="28"/>
        </w:rPr>
        <w:t>10000</w:t>
      </w:r>
      <w:r w:rsidR="008313B7" w:rsidRPr="00420D09">
        <w:rPr>
          <w:rFonts w:ascii="Times New Roman" w:eastAsia="仿宋" w:hAnsi="Times New Roman" w:cs="Times New Roman"/>
          <w:sz w:val="28"/>
          <w:szCs w:val="28"/>
        </w:rPr>
        <w:t>元。</w:t>
      </w:r>
    </w:p>
    <w:p w:rsidR="004F5B99" w:rsidRPr="00420D09" w:rsidRDefault="00191287">
      <w:pPr>
        <w:pStyle w:val="1"/>
        <w:spacing w:line="400" w:lineRule="exact"/>
        <w:rPr>
          <w:rFonts w:ascii="Times New Roman" w:eastAsia="仿宋" w:hAnsi="Times New Roman" w:cs="Times New Roman"/>
          <w:sz w:val="28"/>
          <w:szCs w:val="28"/>
        </w:rPr>
      </w:pPr>
      <w:bookmarkStart w:id="15" w:name="_Toc122011897"/>
      <w:r w:rsidRPr="00420D09">
        <w:rPr>
          <w:rFonts w:ascii="Times New Roman" w:eastAsia="仿宋" w:hAnsi="Times New Roman" w:cs="Times New Roman"/>
          <w:sz w:val="28"/>
          <w:szCs w:val="28"/>
        </w:rPr>
        <w:t>（二）项目绩效目标</w:t>
      </w:r>
      <w:bookmarkEnd w:id="15"/>
    </w:p>
    <w:p w:rsidR="00AC18ED" w:rsidRPr="00420D09" w:rsidRDefault="00AC18ED" w:rsidP="006525E2">
      <w:pPr>
        <w:widowControl w:val="0"/>
        <w:spacing w:beforeLines="100" w:after="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1</w:t>
      </w:r>
      <w:r w:rsidRPr="00420D09">
        <w:rPr>
          <w:rFonts w:ascii="Times New Roman" w:eastAsia="仿宋" w:hAnsi="Times New Roman" w:cs="Times New Roman"/>
          <w:sz w:val="28"/>
          <w:szCs w:val="28"/>
        </w:rPr>
        <w:t>、项目绩效总目标</w:t>
      </w:r>
    </w:p>
    <w:p w:rsidR="007B5492" w:rsidRPr="00420D09" w:rsidRDefault="00AC18ED" w:rsidP="006525E2">
      <w:pPr>
        <w:widowControl w:val="0"/>
        <w:spacing w:beforeLines="50" w:after="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围绕稳定增加粮食面积和产量，确保实现粮食稳产保供的目标，</w:t>
      </w:r>
      <w:r w:rsidR="00803D1B" w:rsidRPr="00420D09">
        <w:rPr>
          <w:rFonts w:ascii="Times New Roman" w:eastAsia="仿宋" w:hAnsi="Times New Roman" w:cs="Times New Roman"/>
          <w:sz w:val="28"/>
          <w:szCs w:val="28"/>
        </w:rPr>
        <w:t>大力</w:t>
      </w:r>
      <w:r w:rsidR="007B5492" w:rsidRPr="00420D09">
        <w:rPr>
          <w:rFonts w:ascii="Times New Roman" w:eastAsia="仿宋" w:hAnsi="Times New Roman" w:cs="Times New Roman"/>
          <w:sz w:val="28"/>
          <w:szCs w:val="28"/>
        </w:rPr>
        <w:t>支持龙头企业、合作社、家庭农场、大户等主体发展粮食生产，推进适度规模经营和集约化生产</w:t>
      </w:r>
      <w:r w:rsidR="00F25666" w:rsidRPr="00420D09">
        <w:rPr>
          <w:rFonts w:ascii="Times New Roman" w:eastAsia="仿宋" w:hAnsi="Times New Roman" w:cs="Times New Roman"/>
          <w:sz w:val="28"/>
          <w:szCs w:val="28"/>
        </w:rPr>
        <w:t>；</w:t>
      </w:r>
      <w:r w:rsidR="007B5492" w:rsidRPr="00420D09">
        <w:rPr>
          <w:rFonts w:ascii="Times New Roman" w:eastAsia="仿宋" w:hAnsi="Times New Roman" w:cs="Times New Roman"/>
          <w:sz w:val="28"/>
          <w:szCs w:val="28"/>
        </w:rPr>
        <w:t>全力保障农资供应，坚持绿色高质高效导向，集成推广绿色防控、精准施肥等高效技术，鼓励推广再生稻、</w:t>
      </w:r>
      <w:r w:rsidR="00815694">
        <w:rPr>
          <w:rFonts w:ascii="Times New Roman" w:eastAsia="仿宋" w:hAnsi="Times New Roman" w:cs="Times New Roman" w:hint="eastAsia"/>
          <w:sz w:val="28"/>
          <w:szCs w:val="28"/>
        </w:rPr>
        <w:t>“</w:t>
      </w:r>
      <w:r w:rsidR="007B5492" w:rsidRPr="00420D09">
        <w:rPr>
          <w:rFonts w:ascii="Times New Roman" w:eastAsia="仿宋" w:hAnsi="Times New Roman" w:cs="Times New Roman"/>
          <w:sz w:val="28"/>
          <w:szCs w:val="28"/>
        </w:rPr>
        <w:t>籼改粳</w:t>
      </w:r>
      <w:r w:rsidR="00815694">
        <w:rPr>
          <w:rFonts w:ascii="Times New Roman" w:eastAsia="仿宋" w:hAnsi="Times New Roman" w:cs="Times New Roman" w:hint="eastAsia"/>
          <w:sz w:val="28"/>
          <w:szCs w:val="28"/>
        </w:rPr>
        <w:t>”</w:t>
      </w:r>
      <w:r w:rsidR="007B5492" w:rsidRPr="00420D09">
        <w:rPr>
          <w:rFonts w:ascii="Times New Roman" w:eastAsia="仿宋" w:hAnsi="Times New Roman" w:cs="Times New Roman"/>
          <w:sz w:val="28"/>
          <w:szCs w:val="28"/>
        </w:rPr>
        <w:t>、粮油标准化等技术模式</w:t>
      </w:r>
      <w:r w:rsidR="00F25666" w:rsidRPr="00420D09">
        <w:rPr>
          <w:rFonts w:ascii="Times New Roman" w:eastAsia="仿宋" w:hAnsi="Times New Roman" w:cs="Times New Roman"/>
          <w:sz w:val="28"/>
          <w:szCs w:val="28"/>
        </w:rPr>
        <w:t>；</w:t>
      </w:r>
      <w:r w:rsidR="007B5492" w:rsidRPr="00420D09">
        <w:rPr>
          <w:rFonts w:ascii="Times New Roman" w:eastAsia="仿宋" w:hAnsi="Times New Roman" w:cs="Times New Roman"/>
          <w:sz w:val="28"/>
          <w:szCs w:val="28"/>
        </w:rPr>
        <w:t>持续推进优质稻米工程、</w:t>
      </w:r>
      <w:r w:rsidR="00815694">
        <w:rPr>
          <w:rFonts w:ascii="Times New Roman" w:eastAsia="仿宋" w:hAnsi="Times New Roman" w:cs="Times New Roman" w:hint="eastAsia"/>
          <w:sz w:val="28"/>
          <w:szCs w:val="28"/>
        </w:rPr>
        <w:t>“</w:t>
      </w:r>
      <w:r w:rsidR="007B5492" w:rsidRPr="00420D09">
        <w:rPr>
          <w:rFonts w:ascii="Times New Roman" w:eastAsia="仿宋" w:hAnsi="Times New Roman" w:cs="Times New Roman"/>
          <w:sz w:val="28"/>
          <w:szCs w:val="28"/>
        </w:rPr>
        <w:t>中国好粮油</w:t>
      </w:r>
      <w:r w:rsidR="00815694">
        <w:rPr>
          <w:rFonts w:ascii="Times New Roman" w:eastAsia="仿宋" w:hAnsi="Times New Roman" w:cs="Times New Roman" w:hint="eastAsia"/>
          <w:sz w:val="28"/>
          <w:szCs w:val="28"/>
        </w:rPr>
        <w:t>”</w:t>
      </w:r>
      <w:r w:rsidR="007B5492" w:rsidRPr="00420D09">
        <w:rPr>
          <w:rFonts w:ascii="Times New Roman" w:eastAsia="仿宋" w:hAnsi="Times New Roman" w:cs="Times New Roman"/>
          <w:sz w:val="28"/>
          <w:szCs w:val="28"/>
        </w:rPr>
        <w:t>行动计划，大力提升粮食品质，培育发展一批富硒、绿色、有机稻米品牌</w:t>
      </w:r>
      <w:r w:rsidR="00F25666" w:rsidRPr="00420D09">
        <w:rPr>
          <w:rFonts w:ascii="Times New Roman" w:eastAsia="仿宋" w:hAnsi="Times New Roman" w:cs="Times New Roman"/>
          <w:sz w:val="28"/>
          <w:szCs w:val="28"/>
        </w:rPr>
        <w:t>；</w:t>
      </w:r>
      <w:r w:rsidR="007B5492" w:rsidRPr="00420D09">
        <w:rPr>
          <w:rFonts w:ascii="Times New Roman" w:eastAsia="仿宋" w:hAnsi="Times New Roman" w:cs="Times New Roman"/>
          <w:sz w:val="28"/>
          <w:szCs w:val="28"/>
        </w:rPr>
        <w:t>加快调优粮食产业结构，因地制宜引导农民种植玉米、薯类、豆类等其他粮食作物，作为粮食面积和产量的有效补充</w:t>
      </w:r>
      <w:r w:rsidR="00F25666" w:rsidRPr="00420D09">
        <w:rPr>
          <w:rFonts w:ascii="Times New Roman" w:eastAsia="仿宋" w:hAnsi="Times New Roman" w:cs="Times New Roman"/>
          <w:sz w:val="28"/>
          <w:szCs w:val="28"/>
        </w:rPr>
        <w:t>；</w:t>
      </w:r>
      <w:r w:rsidR="007B5492" w:rsidRPr="00420D09">
        <w:rPr>
          <w:rFonts w:ascii="Times New Roman" w:eastAsia="仿宋" w:hAnsi="Times New Roman" w:cs="Times New Roman"/>
          <w:sz w:val="28"/>
          <w:szCs w:val="28"/>
        </w:rPr>
        <w:t>大力推进粮食生产机械化，推广水稻机耕、机播、机插、机防、机烘等农机集成组装技术</w:t>
      </w:r>
      <w:r w:rsidR="00F25666" w:rsidRPr="00420D09">
        <w:rPr>
          <w:rFonts w:ascii="Times New Roman" w:eastAsia="仿宋" w:hAnsi="Times New Roman" w:cs="Times New Roman"/>
          <w:sz w:val="28"/>
          <w:szCs w:val="28"/>
        </w:rPr>
        <w:t>；</w:t>
      </w:r>
      <w:r w:rsidR="007B5492" w:rsidRPr="00420D09">
        <w:rPr>
          <w:rFonts w:ascii="Times New Roman" w:eastAsia="仿宋" w:hAnsi="Times New Roman" w:cs="Times New Roman"/>
          <w:sz w:val="28"/>
          <w:szCs w:val="28"/>
        </w:rPr>
        <w:t>重点扶持早稻生产，农业</w:t>
      </w:r>
      <w:r w:rsidR="007B5492" w:rsidRPr="00420D09">
        <w:rPr>
          <w:rFonts w:ascii="Times New Roman" w:eastAsia="仿宋" w:hAnsi="Times New Roman" w:cs="Times New Roman"/>
          <w:sz w:val="28"/>
          <w:szCs w:val="28"/>
        </w:rPr>
        <w:lastRenderedPageBreak/>
        <w:t>生产社会化服务、水稻绿色高质高效创建、双季稻轮作等项目资金</w:t>
      </w:r>
      <w:r w:rsidR="00F25666" w:rsidRPr="00420D09">
        <w:rPr>
          <w:rFonts w:ascii="Times New Roman" w:eastAsia="仿宋" w:hAnsi="Times New Roman" w:cs="Times New Roman"/>
          <w:sz w:val="28"/>
          <w:szCs w:val="28"/>
        </w:rPr>
        <w:t>；</w:t>
      </w:r>
      <w:r w:rsidR="007B5492" w:rsidRPr="00420D09">
        <w:rPr>
          <w:rFonts w:ascii="Times New Roman" w:eastAsia="仿宋" w:hAnsi="Times New Roman" w:cs="Times New Roman"/>
          <w:sz w:val="28"/>
          <w:szCs w:val="28"/>
        </w:rPr>
        <w:t>完善粮食生产奖补政策，对水稻种植、土地流转、农机购置等给予扶持。</w:t>
      </w:r>
    </w:p>
    <w:p w:rsidR="00AC18ED" w:rsidRPr="00420D09" w:rsidRDefault="00AC18ED"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2</w:t>
      </w:r>
      <w:r w:rsidRPr="00420D09">
        <w:rPr>
          <w:rFonts w:ascii="Times New Roman" w:eastAsia="仿宋" w:hAnsi="Times New Roman" w:cs="Times New Roman"/>
          <w:sz w:val="28"/>
          <w:szCs w:val="28"/>
        </w:rPr>
        <w:t>、项目年度绩效目标</w:t>
      </w:r>
    </w:p>
    <w:p w:rsidR="005253EE" w:rsidRPr="00420D09" w:rsidRDefault="00AC18ED" w:rsidP="006525E2">
      <w:pPr>
        <w:widowControl w:val="0"/>
        <w:spacing w:beforeLines="50" w:afterLines="100" w:line="360" w:lineRule="auto"/>
        <w:ind w:firstLineChars="200" w:firstLine="560"/>
        <w:jc w:val="both"/>
        <w:rPr>
          <w:rFonts w:ascii="Times New Roman" w:eastAsia="仿宋" w:hAnsi="Times New Roman" w:cs="Times New Roman"/>
          <w:sz w:val="28"/>
          <w:szCs w:val="28"/>
        </w:rPr>
      </w:pPr>
      <w:bookmarkStart w:id="16" w:name="_Hlk121737567"/>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1</w:t>
      </w:r>
      <w:r w:rsidRPr="00420D09">
        <w:rPr>
          <w:rFonts w:ascii="Times New Roman" w:eastAsia="仿宋" w:hAnsi="Times New Roman" w:cs="Times New Roman"/>
          <w:sz w:val="28"/>
          <w:szCs w:val="28"/>
        </w:rPr>
        <w:t>）数量指标。</w:t>
      </w:r>
      <w:r w:rsidR="00815694">
        <w:rPr>
          <w:rFonts w:ascii="Times New Roman" w:eastAsia="仿宋" w:hAnsi="Times New Roman" w:cs="Times New Roman" w:hint="eastAsia"/>
          <w:sz w:val="28"/>
          <w:szCs w:val="28"/>
        </w:rPr>
        <w:t>2</w:t>
      </w:r>
      <w:r w:rsidR="00815694">
        <w:rPr>
          <w:rFonts w:ascii="Times New Roman" w:eastAsia="仿宋" w:hAnsi="Times New Roman" w:cs="Times New Roman"/>
          <w:sz w:val="28"/>
          <w:szCs w:val="28"/>
        </w:rPr>
        <w:t>021</w:t>
      </w:r>
      <w:r w:rsidR="00815694">
        <w:rPr>
          <w:rFonts w:ascii="Times New Roman" w:eastAsia="仿宋" w:hAnsi="Times New Roman" w:cs="Times New Roman" w:hint="eastAsia"/>
          <w:sz w:val="28"/>
          <w:szCs w:val="28"/>
        </w:rPr>
        <w:t>年度</w:t>
      </w:r>
      <w:r w:rsidR="00096597" w:rsidRPr="00420D09">
        <w:rPr>
          <w:rFonts w:ascii="Times New Roman" w:eastAsia="仿宋" w:hAnsi="Times New Roman" w:cs="Times New Roman"/>
          <w:sz w:val="28"/>
          <w:szCs w:val="28"/>
        </w:rPr>
        <w:t>对全区发放</w:t>
      </w:r>
      <w:r w:rsidR="0036104F" w:rsidRPr="00420D09">
        <w:rPr>
          <w:rFonts w:ascii="Times New Roman" w:eastAsia="仿宋" w:hAnsi="Times New Roman" w:cs="Times New Roman"/>
          <w:sz w:val="28"/>
          <w:szCs w:val="28"/>
        </w:rPr>
        <w:t>粮食</w:t>
      </w:r>
      <w:r w:rsidR="00096597" w:rsidRPr="00420D09">
        <w:rPr>
          <w:rFonts w:ascii="Times New Roman" w:eastAsia="仿宋" w:hAnsi="Times New Roman" w:cs="Times New Roman"/>
          <w:sz w:val="28"/>
          <w:szCs w:val="28"/>
        </w:rPr>
        <w:t>生产补助和农机具购置补贴</w:t>
      </w:r>
      <w:r w:rsidR="00F23321" w:rsidRPr="00420D09">
        <w:rPr>
          <w:rFonts w:ascii="Times New Roman" w:eastAsia="仿宋" w:hAnsi="Times New Roman" w:cs="Times New Roman"/>
          <w:sz w:val="28"/>
          <w:szCs w:val="28"/>
        </w:rPr>
        <w:t>。</w:t>
      </w:r>
      <w:r w:rsidR="005253EE" w:rsidRPr="00420D09">
        <w:rPr>
          <w:rFonts w:ascii="Times New Roman" w:eastAsia="仿宋" w:hAnsi="Times New Roman" w:cs="Times New Roman"/>
          <w:sz w:val="28"/>
          <w:szCs w:val="28"/>
        </w:rPr>
        <w:t>潭东镇粮食生产补助</w:t>
      </w:r>
      <w:r w:rsidR="00F23321" w:rsidRPr="00420D09">
        <w:rPr>
          <w:rFonts w:ascii="Times New Roman" w:eastAsia="仿宋" w:hAnsi="Times New Roman" w:cs="Times New Roman"/>
          <w:sz w:val="28"/>
          <w:szCs w:val="28"/>
        </w:rPr>
        <w:t>达到</w:t>
      </w:r>
      <w:r w:rsidR="005253EE" w:rsidRPr="00420D09">
        <w:rPr>
          <w:rFonts w:ascii="Times New Roman" w:eastAsia="仿宋" w:hAnsi="Times New Roman" w:cs="Times New Roman"/>
          <w:sz w:val="28"/>
          <w:szCs w:val="28"/>
        </w:rPr>
        <w:t>500</w:t>
      </w:r>
      <w:r w:rsidR="005253EE" w:rsidRPr="00420D09">
        <w:rPr>
          <w:rFonts w:ascii="Times New Roman" w:eastAsia="仿宋" w:hAnsi="Times New Roman" w:cs="Times New Roman"/>
          <w:sz w:val="28"/>
          <w:szCs w:val="28"/>
        </w:rPr>
        <w:t>户</w:t>
      </w:r>
      <w:r w:rsidR="00096597" w:rsidRPr="00420D09">
        <w:rPr>
          <w:rFonts w:ascii="Times New Roman" w:eastAsia="仿宋" w:hAnsi="Times New Roman" w:cs="Times New Roman"/>
          <w:sz w:val="28"/>
          <w:szCs w:val="28"/>
        </w:rPr>
        <w:t>和</w:t>
      </w:r>
      <w:r w:rsidR="00096597" w:rsidRPr="00420D09">
        <w:rPr>
          <w:rFonts w:ascii="Times New Roman" w:eastAsia="仿宋" w:hAnsi="Times New Roman" w:cs="Times New Roman"/>
          <w:sz w:val="28"/>
          <w:szCs w:val="28"/>
        </w:rPr>
        <w:t>10000</w:t>
      </w:r>
      <w:r w:rsidR="00096597" w:rsidRPr="00420D09">
        <w:rPr>
          <w:rFonts w:ascii="Times New Roman" w:eastAsia="仿宋" w:hAnsi="Times New Roman" w:cs="Times New Roman"/>
          <w:sz w:val="28"/>
          <w:szCs w:val="28"/>
        </w:rPr>
        <w:t>亩</w:t>
      </w:r>
      <w:r w:rsidR="00F23321" w:rsidRPr="00420D09">
        <w:rPr>
          <w:rFonts w:ascii="Times New Roman" w:eastAsia="仿宋" w:hAnsi="Times New Roman" w:cs="Times New Roman"/>
          <w:sz w:val="28"/>
          <w:szCs w:val="28"/>
        </w:rPr>
        <w:t>以上</w:t>
      </w:r>
      <w:r w:rsidR="00096597" w:rsidRPr="00420D09">
        <w:rPr>
          <w:rFonts w:ascii="Times New Roman" w:eastAsia="仿宋" w:hAnsi="Times New Roman" w:cs="Times New Roman"/>
          <w:sz w:val="28"/>
          <w:szCs w:val="28"/>
        </w:rPr>
        <w:t>，</w:t>
      </w:r>
      <w:r w:rsidR="005253EE" w:rsidRPr="00420D09">
        <w:rPr>
          <w:rFonts w:ascii="Times New Roman" w:eastAsia="仿宋" w:hAnsi="Times New Roman" w:cs="Times New Roman"/>
          <w:sz w:val="28"/>
          <w:szCs w:val="28"/>
        </w:rPr>
        <w:t>潭口镇粮食生产补助</w:t>
      </w:r>
      <w:r w:rsidR="00F23321" w:rsidRPr="00420D09">
        <w:rPr>
          <w:rFonts w:ascii="Times New Roman" w:eastAsia="仿宋" w:hAnsi="Times New Roman" w:cs="Times New Roman"/>
          <w:sz w:val="28"/>
          <w:szCs w:val="28"/>
        </w:rPr>
        <w:t>达到</w:t>
      </w:r>
      <w:r w:rsidR="005253EE" w:rsidRPr="00420D09">
        <w:rPr>
          <w:rFonts w:ascii="Times New Roman" w:eastAsia="仿宋" w:hAnsi="Times New Roman" w:cs="Times New Roman"/>
          <w:sz w:val="28"/>
          <w:szCs w:val="28"/>
        </w:rPr>
        <w:t>1500</w:t>
      </w:r>
      <w:r w:rsidR="005253EE" w:rsidRPr="00420D09">
        <w:rPr>
          <w:rFonts w:ascii="Times New Roman" w:eastAsia="仿宋" w:hAnsi="Times New Roman" w:cs="Times New Roman"/>
          <w:sz w:val="28"/>
          <w:szCs w:val="28"/>
        </w:rPr>
        <w:t>户</w:t>
      </w:r>
      <w:r w:rsidR="00096597" w:rsidRPr="00420D09">
        <w:rPr>
          <w:rFonts w:ascii="Times New Roman" w:eastAsia="仿宋" w:hAnsi="Times New Roman" w:cs="Times New Roman"/>
          <w:sz w:val="28"/>
          <w:szCs w:val="28"/>
        </w:rPr>
        <w:t>和</w:t>
      </w:r>
      <w:r w:rsidR="00096597" w:rsidRPr="00420D09">
        <w:rPr>
          <w:rFonts w:ascii="Times New Roman" w:eastAsia="仿宋" w:hAnsi="Times New Roman" w:cs="Times New Roman"/>
          <w:sz w:val="28"/>
          <w:szCs w:val="28"/>
        </w:rPr>
        <w:t>9500</w:t>
      </w:r>
      <w:r w:rsidR="00096597" w:rsidRPr="00420D09">
        <w:rPr>
          <w:rFonts w:ascii="Times New Roman" w:eastAsia="仿宋" w:hAnsi="Times New Roman" w:cs="Times New Roman"/>
          <w:sz w:val="28"/>
          <w:szCs w:val="28"/>
        </w:rPr>
        <w:t>亩</w:t>
      </w:r>
      <w:r w:rsidR="00F23321" w:rsidRPr="00420D09">
        <w:rPr>
          <w:rFonts w:ascii="Times New Roman" w:eastAsia="仿宋" w:hAnsi="Times New Roman" w:cs="Times New Roman"/>
          <w:sz w:val="28"/>
          <w:szCs w:val="28"/>
        </w:rPr>
        <w:t>以上</w:t>
      </w:r>
      <w:r w:rsidR="00096597" w:rsidRPr="00420D09">
        <w:rPr>
          <w:rFonts w:ascii="Times New Roman" w:eastAsia="仿宋" w:hAnsi="Times New Roman" w:cs="Times New Roman"/>
          <w:sz w:val="28"/>
          <w:szCs w:val="28"/>
        </w:rPr>
        <w:t>，</w:t>
      </w:r>
      <w:r w:rsidR="005253EE" w:rsidRPr="00420D09">
        <w:rPr>
          <w:rFonts w:ascii="Times New Roman" w:eastAsia="仿宋" w:hAnsi="Times New Roman" w:cs="Times New Roman"/>
          <w:sz w:val="28"/>
          <w:szCs w:val="28"/>
        </w:rPr>
        <w:t>高校园区管理处粮食生产补助</w:t>
      </w:r>
      <w:r w:rsidR="00F23321" w:rsidRPr="00420D09">
        <w:rPr>
          <w:rFonts w:ascii="Times New Roman" w:eastAsia="仿宋" w:hAnsi="Times New Roman" w:cs="Times New Roman"/>
          <w:sz w:val="28"/>
          <w:szCs w:val="28"/>
        </w:rPr>
        <w:t>达到</w:t>
      </w:r>
      <w:r w:rsidR="005253EE" w:rsidRPr="00420D09">
        <w:rPr>
          <w:rFonts w:ascii="Times New Roman" w:eastAsia="仿宋" w:hAnsi="Times New Roman" w:cs="Times New Roman"/>
          <w:sz w:val="28"/>
          <w:szCs w:val="28"/>
        </w:rPr>
        <w:t>100</w:t>
      </w:r>
      <w:r w:rsidR="005253EE" w:rsidRPr="00420D09">
        <w:rPr>
          <w:rFonts w:ascii="Times New Roman" w:eastAsia="仿宋" w:hAnsi="Times New Roman" w:cs="Times New Roman"/>
          <w:sz w:val="28"/>
          <w:szCs w:val="28"/>
        </w:rPr>
        <w:t>户</w:t>
      </w:r>
      <w:r w:rsidR="00096597" w:rsidRPr="00420D09">
        <w:rPr>
          <w:rFonts w:ascii="Times New Roman" w:eastAsia="仿宋" w:hAnsi="Times New Roman" w:cs="Times New Roman"/>
          <w:sz w:val="28"/>
          <w:szCs w:val="28"/>
        </w:rPr>
        <w:t>和</w:t>
      </w:r>
      <w:r w:rsidR="00096597" w:rsidRPr="00420D09">
        <w:rPr>
          <w:rFonts w:ascii="Times New Roman" w:eastAsia="仿宋" w:hAnsi="Times New Roman" w:cs="Times New Roman"/>
          <w:sz w:val="28"/>
          <w:szCs w:val="28"/>
        </w:rPr>
        <w:t>728</w:t>
      </w:r>
      <w:r w:rsidR="00096597" w:rsidRPr="00420D09">
        <w:rPr>
          <w:rFonts w:ascii="Times New Roman" w:eastAsia="仿宋" w:hAnsi="Times New Roman" w:cs="Times New Roman"/>
          <w:sz w:val="28"/>
          <w:szCs w:val="28"/>
        </w:rPr>
        <w:t>亩</w:t>
      </w:r>
      <w:r w:rsidR="00F23321" w:rsidRPr="00420D09">
        <w:rPr>
          <w:rFonts w:ascii="Times New Roman" w:eastAsia="仿宋" w:hAnsi="Times New Roman" w:cs="Times New Roman"/>
          <w:sz w:val="28"/>
          <w:szCs w:val="28"/>
        </w:rPr>
        <w:t>以上</w:t>
      </w:r>
      <w:r w:rsidR="00096597" w:rsidRPr="00420D09">
        <w:rPr>
          <w:rFonts w:ascii="Times New Roman" w:eastAsia="仿宋" w:hAnsi="Times New Roman" w:cs="Times New Roman"/>
          <w:sz w:val="28"/>
          <w:szCs w:val="28"/>
        </w:rPr>
        <w:t>，全区农机购置补贴</w:t>
      </w:r>
      <w:r w:rsidR="00096597" w:rsidRPr="00420D09">
        <w:rPr>
          <w:rFonts w:ascii="Times New Roman" w:eastAsia="仿宋" w:hAnsi="Times New Roman" w:cs="Times New Roman"/>
          <w:sz w:val="28"/>
          <w:szCs w:val="28"/>
        </w:rPr>
        <w:t>25</w:t>
      </w:r>
      <w:r w:rsidR="00096597" w:rsidRPr="00420D09">
        <w:rPr>
          <w:rFonts w:ascii="Times New Roman" w:eastAsia="仿宋" w:hAnsi="Times New Roman" w:cs="Times New Roman"/>
          <w:sz w:val="28"/>
          <w:szCs w:val="28"/>
        </w:rPr>
        <w:t>台。</w:t>
      </w:r>
    </w:p>
    <w:p w:rsidR="00AC18ED" w:rsidRPr="00420D09" w:rsidRDefault="00AC18ED"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2</w:t>
      </w:r>
      <w:r w:rsidRPr="00420D09">
        <w:rPr>
          <w:rFonts w:ascii="Times New Roman" w:eastAsia="仿宋" w:hAnsi="Times New Roman" w:cs="Times New Roman"/>
          <w:sz w:val="28"/>
          <w:szCs w:val="28"/>
        </w:rPr>
        <w:t>）质量指标。各项资金及物资补助对象</w:t>
      </w:r>
      <w:r w:rsidR="00096597" w:rsidRPr="00420D09">
        <w:rPr>
          <w:rFonts w:ascii="Times New Roman" w:eastAsia="仿宋" w:hAnsi="Times New Roman" w:cs="Times New Roman"/>
          <w:sz w:val="28"/>
          <w:szCs w:val="28"/>
        </w:rPr>
        <w:t>补助准确率</w:t>
      </w:r>
      <w:r w:rsidR="00096597" w:rsidRPr="00420D09">
        <w:rPr>
          <w:rFonts w:ascii="Times New Roman" w:eastAsia="仿宋" w:hAnsi="Times New Roman" w:cs="Times New Roman"/>
          <w:sz w:val="28"/>
          <w:szCs w:val="28"/>
        </w:rPr>
        <w:t>≥</w:t>
      </w:r>
      <w:r w:rsidR="007A1BE7" w:rsidRPr="00420D09">
        <w:rPr>
          <w:rFonts w:ascii="Times New Roman" w:eastAsia="仿宋" w:hAnsi="Times New Roman" w:cs="Times New Roman"/>
          <w:sz w:val="28"/>
          <w:szCs w:val="28"/>
        </w:rPr>
        <w:t>98</w:t>
      </w: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w:t>
      </w:r>
    </w:p>
    <w:p w:rsidR="007A1BE7" w:rsidRPr="00420D09" w:rsidRDefault="00AC18ED"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3</w:t>
      </w:r>
      <w:r w:rsidRPr="00420D09">
        <w:rPr>
          <w:rFonts w:ascii="Times New Roman" w:eastAsia="仿宋" w:hAnsi="Times New Roman" w:cs="Times New Roman"/>
          <w:sz w:val="28"/>
          <w:szCs w:val="28"/>
        </w:rPr>
        <w:t>）时效指标。</w:t>
      </w:r>
      <w:r w:rsidR="007A1BE7" w:rsidRPr="00420D09">
        <w:rPr>
          <w:rFonts w:ascii="Times New Roman" w:eastAsia="仿宋" w:hAnsi="Times New Roman" w:cs="Times New Roman"/>
          <w:sz w:val="28"/>
          <w:szCs w:val="28"/>
        </w:rPr>
        <w:t>补助发放及时率</w:t>
      </w:r>
      <w:r w:rsidR="007A1BE7" w:rsidRPr="00420D09">
        <w:rPr>
          <w:rFonts w:ascii="Times New Roman" w:eastAsia="仿宋" w:hAnsi="Times New Roman" w:cs="Times New Roman"/>
          <w:sz w:val="28"/>
          <w:szCs w:val="28"/>
        </w:rPr>
        <w:t>≥98%</w:t>
      </w:r>
      <w:r w:rsidR="00F23321" w:rsidRPr="00420D09">
        <w:rPr>
          <w:rFonts w:ascii="Times New Roman" w:eastAsia="仿宋" w:hAnsi="Times New Roman" w:cs="Times New Roman"/>
          <w:sz w:val="28"/>
          <w:szCs w:val="28"/>
        </w:rPr>
        <w:t>。</w:t>
      </w:r>
    </w:p>
    <w:p w:rsidR="00AC18ED" w:rsidRPr="00420D09" w:rsidRDefault="00AC18ED"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4</w:t>
      </w:r>
      <w:r w:rsidRPr="00420D09">
        <w:rPr>
          <w:rFonts w:ascii="Times New Roman" w:eastAsia="仿宋" w:hAnsi="Times New Roman" w:cs="Times New Roman"/>
          <w:sz w:val="28"/>
          <w:szCs w:val="28"/>
        </w:rPr>
        <w:t>）成本指标。项目总成本控制在</w:t>
      </w:r>
      <w:r w:rsidR="00800B96" w:rsidRPr="00420D09">
        <w:rPr>
          <w:rFonts w:ascii="Times New Roman" w:eastAsia="仿宋" w:hAnsi="Times New Roman" w:cs="Times New Roman"/>
          <w:sz w:val="28"/>
          <w:szCs w:val="28"/>
        </w:rPr>
        <w:t>582.9</w:t>
      </w:r>
      <w:r w:rsidRPr="00420D09">
        <w:rPr>
          <w:rFonts w:ascii="Times New Roman" w:eastAsia="仿宋" w:hAnsi="Times New Roman" w:cs="Times New Roman"/>
          <w:sz w:val="28"/>
          <w:szCs w:val="28"/>
        </w:rPr>
        <w:t>万元以内。</w:t>
      </w:r>
    </w:p>
    <w:p w:rsidR="00AC18ED" w:rsidRPr="00420D09" w:rsidRDefault="00AC18ED"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5</w:t>
      </w:r>
      <w:r w:rsidRPr="00420D09">
        <w:rPr>
          <w:rFonts w:ascii="Times New Roman" w:eastAsia="仿宋" w:hAnsi="Times New Roman" w:cs="Times New Roman"/>
          <w:sz w:val="28"/>
          <w:szCs w:val="28"/>
        </w:rPr>
        <w:t>）</w:t>
      </w:r>
      <w:r w:rsidR="00800B96" w:rsidRPr="00420D09">
        <w:rPr>
          <w:rFonts w:ascii="Times New Roman" w:eastAsia="仿宋" w:hAnsi="Times New Roman" w:cs="Times New Roman"/>
          <w:sz w:val="28"/>
          <w:szCs w:val="28"/>
        </w:rPr>
        <w:t>社会效益指标。受益户数</w:t>
      </w:r>
      <w:r w:rsidR="00800B96" w:rsidRPr="00420D09">
        <w:rPr>
          <w:rFonts w:ascii="Times New Roman" w:eastAsia="仿宋" w:hAnsi="Times New Roman" w:cs="Times New Roman"/>
          <w:sz w:val="28"/>
          <w:szCs w:val="28"/>
        </w:rPr>
        <w:t>≥3100</w:t>
      </w:r>
      <w:r w:rsidR="00800B96" w:rsidRPr="00420D09">
        <w:rPr>
          <w:rFonts w:ascii="Times New Roman" w:eastAsia="仿宋" w:hAnsi="Times New Roman" w:cs="Times New Roman"/>
          <w:sz w:val="28"/>
          <w:szCs w:val="28"/>
        </w:rPr>
        <w:t>户。</w:t>
      </w:r>
    </w:p>
    <w:p w:rsidR="00800B96" w:rsidRPr="00420D09" w:rsidRDefault="00800B96"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6</w:t>
      </w:r>
      <w:r w:rsidRPr="00420D09">
        <w:rPr>
          <w:rFonts w:ascii="Times New Roman" w:eastAsia="仿宋" w:hAnsi="Times New Roman" w:cs="Times New Roman"/>
          <w:sz w:val="28"/>
          <w:szCs w:val="28"/>
        </w:rPr>
        <w:t>）满意度指标。受益群众满意</w:t>
      </w:r>
      <w:r w:rsidR="00815694">
        <w:rPr>
          <w:rFonts w:ascii="Times New Roman" w:eastAsia="仿宋" w:hAnsi="Times New Roman" w:cs="Times New Roman" w:hint="eastAsia"/>
          <w:sz w:val="28"/>
          <w:szCs w:val="28"/>
        </w:rPr>
        <w:t>度</w:t>
      </w:r>
      <w:r w:rsidRPr="00420D09">
        <w:rPr>
          <w:rFonts w:ascii="Times New Roman" w:eastAsia="仿宋" w:hAnsi="Times New Roman" w:cs="Times New Roman"/>
          <w:sz w:val="28"/>
          <w:szCs w:val="28"/>
        </w:rPr>
        <w:t>≥95%</w:t>
      </w:r>
      <w:r w:rsidRPr="00420D09">
        <w:rPr>
          <w:rFonts w:ascii="Times New Roman" w:eastAsia="仿宋" w:hAnsi="Times New Roman" w:cs="Times New Roman"/>
          <w:sz w:val="28"/>
          <w:szCs w:val="28"/>
        </w:rPr>
        <w:t>。</w:t>
      </w:r>
    </w:p>
    <w:p w:rsidR="004F5B99" w:rsidRPr="00420D09" w:rsidRDefault="00191287">
      <w:pPr>
        <w:pStyle w:val="1"/>
        <w:spacing w:before="480" w:line="400" w:lineRule="exact"/>
        <w:rPr>
          <w:rFonts w:ascii="Times New Roman" w:eastAsia="仿宋" w:hAnsi="Times New Roman" w:cs="Times New Roman"/>
          <w:sz w:val="32"/>
          <w:szCs w:val="32"/>
        </w:rPr>
      </w:pPr>
      <w:bookmarkStart w:id="17" w:name="_Toc122011898"/>
      <w:bookmarkEnd w:id="16"/>
      <w:r w:rsidRPr="00420D09">
        <w:rPr>
          <w:rFonts w:ascii="Times New Roman" w:eastAsia="仿宋" w:hAnsi="Times New Roman" w:cs="Times New Roman"/>
          <w:sz w:val="32"/>
          <w:szCs w:val="32"/>
        </w:rPr>
        <w:t>二、绩效评价工作情况</w:t>
      </w:r>
      <w:bookmarkEnd w:id="17"/>
    </w:p>
    <w:p w:rsidR="004F5B99" w:rsidRPr="00420D09" w:rsidRDefault="00191287">
      <w:pPr>
        <w:pStyle w:val="1"/>
        <w:spacing w:line="400" w:lineRule="exact"/>
        <w:rPr>
          <w:rFonts w:ascii="Times New Roman" w:eastAsia="仿宋" w:hAnsi="Times New Roman" w:cs="Times New Roman"/>
          <w:sz w:val="28"/>
          <w:szCs w:val="28"/>
        </w:rPr>
      </w:pPr>
      <w:bookmarkStart w:id="18" w:name="_Toc122011899"/>
      <w:r w:rsidRPr="00420D09">
        <w:rPr>
          <w:rFonts w:ascii="Times New Roman" w:eastAsia="仿宋" w:hAnsi="Times New Roman" w:cs="Times New Roman"/>
          <w:sz w:val="28"/>
          <w:szCs w:val="28"/>
        </w:rPr>
        <w:t>（一）绩效评价目的及评价依据</w:t>
      </w:r>
      <w:bookmarkEnd w:id="18"/>
    </w:p>
    <w:p w:rsidR="004F5B99" w:rsidRPr="00420D09" w:rsidRDefault="00191287" w:rsidP="006525E2">
      <w:pPr>
        <w:widowControl w:val="0"/>
        <w:spacing w:beforeLines="10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1</w:t>
      </w:r>
      <w:r w:rsidRPr="00420D09">
        <w:rPr>
          <w:rFonts w:ascii="Times New Roman" w:eastAsia="仿宋" w:hAnsi="Times New Roman" w:cs="Times New Roman"/>
          <w:sz w:val="28"/>
          <w:szCs w:val="28"/>
        </w:rPr>
        <w:t>、评价目的</w:t>
      </w:r>
    </w:p>
    <w:p w:rsidR="004F5B99" w:rsidRPr="00420D09" w:rsidRDefault="00191287" w:rsidP="006525E2">
      <w:pPr>
        <w:widowControl w:val="0"/>
        <w:spacing w:beforeLines="5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通过本次绩效评价，全面摸排</w:t>
      </w:r>
      <w:r w:rsidR="0043562A" w:rsidRPr="00420D09">
        <w:rPr>
          <w:rFonts w:ascii="Times New Roman" w:eastAsia="仿宋" w:hAnsi="Times New Roman" w:cs="Times New Roman"/>
          <w:sz w:val="28"/>
          <w:szCs w:val="28"/>
        </w:rPr>
        <w:t>2021</w:t>
      </w:r>
      <w:r w:rsidR="0043562A" w:rsidRPr="00420D09">
        <w:rPr>
          <w:rFonts w:ascii="Times New Roman" w:eastAsia="仿宋" w:hAnsi="Times New Roman" w:cs="Times New Roman"/>
          <w:sz w:val="28"/>
          <w:szCs w:val="28"/>
        </w:rPr>
        <w:t>年度区农办粮食生产经费专项支出</w:t>
      </w:r>
      <w:r w:rsidRPr="00420D09">
        <w:rPr>
          <w:rFonts w:ascii="Times New Roman" w:eastAsia="仿宋" w:hAnsi="Times New Roman" w:cs="Times New Roman"/>
          <w:sz w:val="28"/>
          <w:szCs w:val="28"/>
        </w:rPr>
        <w:t>的实施情况，</w:t>
      </w:r>
      <w:r w:rsidR="00CA619B" w:rsidRPr="00420D09">
        <w:rPr>
          <w:rFonts w:ascii="Times New Roman" w:eastAsia="仿宋" w:hAnsi="Times New Roman" w:cs="Times New Roman"/>
          <w:sz w:val="28"/>
          <w:szCs w:val="28"/>
        </w:rPr>
        <w:t>对区粮食生产项目既定目标实现程度、粮食生产项目的完成结果、投入产出效益、资金投入与使用情况等进行综</w:t>
      </w:r>
      <w:r w:rsidR="00CA619B" w:rsidRPr="00420D09">
        <w:rPr>
          <w:rFonts w:ascii="Times New Roman" w:eastAsia="仿宋" w:hAnsi="Times New Roman" w:cs="Times New Roman"/>
          <w:sz w:val="28"/>
          <w:szCs w:val="28"/>
        </w:rPr>
        <w:lastRenderedPageBreak/>
        <w:t>合性考核与评价，</w:t>
      </w:r>
      <w:r w:rsidRPr="00420D09">
        <w:rPr>
          <w:rFonts w:ascii="Times New Roman" w:eastAsia="仿宋" w:hAnsi="Times New Roman" w:cs="Times New Roman"/>
          <w:sz w:val="28"/>
          <w:szCs w:val="28"/>
        </w:rPr>
        <w:t>总结项目取得的成果及存在问题，</w:t>
      </w:r>
      <w:r w:rsidR="00CA619B" w:rsidRPr="00420D09">
        <w:rPr>
          <w:rFonts w:ascii="Times New Roman" w:eastAsia="仿宋" w:hAnsi="Times New Roman" w:cs="Times New Roman"/>
          <w:sz w:val="28"/>
          <w:szCs w:val="28"/>
        </w:rPr>
        <w:t>做好</w:t>
      </w:r>
      <w:r w:rsidR="00E2219B" w:rsidRPr="00420D09">
        <w:rPr>
          <w:rFonts w:ascii="Times New Roman" w:eastAsia="仿宋" w:hAnsi="Times New Roman" w:cs="Times New Roman"/>
          <w:sz w:val="28"/>
          <w:szCs w:val="28"/>
        </w:rPr>
        <w:t>粮食生产专项经费</w:t>
      </w:r>
      <w:r w:rsidR="00CA619B" w:rsidRPr="00420D09">
        <w:rPr>
          <w:rFonts w:ascii="Times New Roman" w:eastAsia="仿宋" w:hAnsi="Times New Roman" w:cs="Times New Roman"/>
          <w:sz w:val="28"/>
          <w:szCs w:val="28"/>
        </w:rPr>
        <w:t>预算绩效管理，</w:t>
      </w:r>
      <w:r w:rsidRPr="00420D09">
        <w:rPr>
          <w:rFonts w:ascii="Times New Roman" w:eastAsia="仿宋" w:hAnsi="Times New Roman" w:cs="Times New Roman"/>
          <w:sz w:val="28"/>
          <w:szCs w:val="28"/>
        </w:rPr>
        <w:t>提高财政资金的使用质量与效率</w:t>
      </w:r>
      <w:r w:rsidR="00CA619B" w:rsidRPr="00420D09">
        <w:rPr>
          <w:rFonts w:ascii="Times New Roman" w:eastAsia="仿宋" w:hAnsi="Times New Roman" w:cs="Times New Roman"/>
          <w:sz w:val="28"/>
          <w:szCs w:val="28"/>
        </w:rPr>
        <w:t>，优化财政支出结构。</w:t>
      </w:r>
    </w:p>
    <w:p w:rsidR="004F5B99" w:rsidRPr="00420D09" w:rsidRDefault="00191287"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2</w:t>
      </w:r>
      <w:r w:rsidRPr="00420D09">
        <w:rPr>
          <w:rFonts w:ascii="Times New Roman" w:eastAsia="仿宋" w:hAnsi="Times New Roman" w:cs="Times New Roman"/>
          <w:sz w:val="28"/>
          <w:szCs w:val="28"/>
        </w:rPr>
        <w:t>、评价依据</w:t>
      </w:r>
    </w:p>
    <w:p w:rsidR="004F5B99" w:rsidRPr="00420D09" w:rsidRDefault="00191287"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1</w:t>
      </w:r>
      <w:r w:rsidRPr="00420D09">
        <w:rPr>
          <w:rFonts w:ascii="Times New Roman" w:eastAsia="仿宋" w:hAnsi="Times New Roman" w:cs="Times New Roman"/>
          <w:sz w:val="28"/>
          <w:szCs w:val="28"/>
        </w:rPr>
        <w:t>）</w:t>
      </w:r>
      <w:r w:rsidR="00833AFE" w:rsidRPr="009015DC">
        <w:rPr>
          <w:rFonts w:ascii="Times New Roman" w:eastAsia="仿宋" w:hAnsi="Times New Roman" w:cs="Times New Roman" w:hint="eastAsia"/>
          <w:sz w:val="28"/>
          <w:szCs w:val="28"/>
        </w:rPr>
        <w:t>《中共中央国务院关于全面实施预算绩效管理的意见》（中发</w:t>
      </w:r>
      <w:r w:rsidR="00833AFE" w:rsidRPr="009015DC">
        <w:rPr>
          <w:rFonts w:ascii="Times New Roman" w:eastAsia="仿宋" w:hAnsi="Times New Roman" w:cs="Times New Roman" w:hint="eastAsia"/>
          <w:sz w:val="28"/>
          <w:szCs w:val="28"/>
        </w:rPr>
        <w:t>[</w:t>
      </w:r>
      <w:r w:rsidR="00833AFE" w:rsidRPr="009015DC">
        <w:rPr>
          <w:rFonts w:ascii="Times New Roman" w:eastAsia="仿宋" w:hAnsi="Times New Roman" w:cs="Times New Roman"/>
          <w:sz w:val="28"/>
          <w:szCs w:val="28"/>
        </w:rPr>
        <w:t>2018]34</w:t>
      </w:r>
      <w:r w:rsidR="00833AFE" w:rsidRPr="009015DC">
        <w:rPr>
          <w:rFonts w:ascii="Times New Roman" w:eastAsia="仿宋" w:hAnsi="Times New Roman" w:cs="Times New Roman" w:hint="eastAsia"/>
          <w:sz w:val="28"/>
          <w:szCs w:val="28"/>
        </w:rPr>
        <w:t>号）；</w:t>
      </w:r>
    </w:p>
    <w:p w:rsidR="004F5B99" w:rsidRPr="00420D09" w:rsidRDefault="00191287"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2</w:t>
      </w:r>
      <w:r w:rsidRPr="00420D09">
        <w:rPr>
          <w:rFonts w:ascii="Times New Roman" w:eastAsia="仿宋" w:hAnsi="Times New Roman" w:cs="Times New Roman"/>
          <w:sz w:val="28"/>
          <w:szCs w:val="28"/>
        </w:rPr>
        <w:t>）《关于印发</w:t>
      </w:r>
      <w:r w:rsidR="00684C88" w:rsidRPr="00420D09">
        <w:rPr>
          <w:rFonts w:ascii="Times New Roman" w:eastAsia="仿宋" w:hAnsi="Times New Roman" w:cs="Times New Roman"/>
          <w:sz w:val="28"/>
          <w:szCs w:val="28"/>
        </w:rPr>
        <w:t>&lt;</w:t>
      </w:r>
      <w:r w:rsidRPr="00420D09">
        <w:rPr>
          <w:rFonts w:ascii="Times New Roman" w:eastAsia="仿宋" w:hAnsi="Times New Roman" w:cs="Times New Roman"/>
          <w:sz w:val="28"/>
          <w:szCs w:val="28"/>
        </w:rPr>
        <w:t>项目支出绩效评价管理办法</w:t>
      </w:r>
      <w:r w:rsidR="00684C88" w:rsidRPr="00420D09">
        <w:rPr>
          <w:rFonts w:ascii="Times New Roman" w:eastAsia="仿宋" w:hAnsi="Times New Roman" w:cs="Times New Roman"/>
          <w:sz w:val="28"/>
          <w:szCs w:val="28"/>
        </w:rPr>
        <w:t>&gt;</w:t>
      </w:r>
      <w:r w:rsidRPr="00420D09">
        <w:rPr>
          <w:rFonts w:ascii="Times New Roman" w:eastAsia="仿宋" w:hAnsi="Times New Roman" w:cs="Times New Roman"/>
          <w:sz w:val="28"/>
          <w:szCs w:val="28"/>
        </w:rPr>
        <w:t>的通知》（财预〔</w:t>
      </w:r>
      <w:r w:rsidRPr="00420D09">
        <w:rPr>
          <w:rFonts w:ascii="Times New Roman" w:eastAsia="仿宋" w:hAnsi="Times New Roman" w:cs="Times New Roman"/>
          <w:sz w:val="28"/>
          <w:szCs w:val="28"/>
        </w:rPr>
        <w:t>2020</w:t>
      </w: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 xml:space="preserve"> 10</w:t>
      </w:r>
      <w:r w:rsidRPr="00420D09">
        <w:rPr>
          <w:rFonts w:ascii="Times New Roman" w:eastAsia="仿宋" w:hAnsi="Times New Roman" w:cs="Times New Roman"/>
          <w:sz w:val="28"/>
          <w:szCs w:val="28"/>
        </w:rPr>
        <w:t>号）</w:t>
      </w:r>
    </w:p>
    <w:p w:rsidR="004F5B99" w:rsidRPr="00420D09" w:rsidRDefault="00191287"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3</w:t>
      </w:r>
      <w:r w:rsidRPr="00420D09">
        <w:rPr>
          <w:rFonts w:ascii="Times New Roman" w:eastAsia="仿宋" w:hAnsi="Times New Roman" w:cs="Times New Roman"/>
          <w:sz w:val="28"/>
          <w:szCs w:val="28"/>
        </w:rPr>
        <w:t>）《关于印发</w:t>
      </w:r>
      <w:r w:rsidR="00684C88" w:rsidRPr="00420D09">
        <w:rPr>
          <w:rFonts w:ascii="Times New Roman" w:eastAsia="仿宋" w:hAnsi="Times New Roman" w:cs="Times New Roman"/>
          <w:sz w:val="28"/>
          <w:szCs w:val="28"/>
        </w:rPr>
        <w:t>&lt;</w:t>
      </w:r>
      <w:r w:rsidRPr="00420D09">
        <w:rPr>
          <w:rFonts w:ascii="Times New Roman" w:eastAsia="仿宋" w:hAnsi="Times New Roman" w:cs="Times New Roman"/>
          <w:sz w:val="28"/>
          <w:szCs w:val="28"/>
        </w:rPr>
        <w:t>财政支出（项目支出）绩效评价操作指引（试行）</w:t>
      </w:r>
      <w:r w:rsidR="00684C88" w:rsidRPr="00420D09">
        <w:rPr>
          <w:rFonts w:ascii="Times New Roman" w:eastAsia="仿宋" w:hAnsi="Times New Roman" w:cs="Times New Roman"/>
          <w:sz w:val="28"/>
          <w:szCs w:val="28"/>
        </w:rPr>
        <w:t>&gt;</w:t>
      </w:r>
      <w:r w:rsidRPr="00420D09">
        <w:rPr>
          <w:rFonts w:ascii="Times New Roman" w:eastAsia="仿宋" w:hAnsi="Times New Roman" w:cs="Times New Roman"/>
          <w:sz w:val="28"/>
          <w:szCs w:val="28"/>
        </w:rPr>
        <w:t>的通知》</w:t>
      </w:r>
      <w:r w:rsidR="00684C88"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中评协［</w:t>
      </w:r>
      <w:r w:rsidRPr="00420D09">
        <w:rPr>
          <w:rFonts w:ascii="Times New Roman" w:eastAsia="仿宋" w:hAnsi="Times New Roman" w:cs="Times New Roman"/>
          <w:sz w:val="28"/>
          <w:szCs w:val="28"/>
        </w:rPr>
        <w:t>2014]70</w:t>
      </w:r>
      <w:r w:rsidRPr="00420D09">
        <w:rPr>
          <w:rFonts w:ascii="Times New Roman" w:eastAsia="仿宋" w:hAnsi="Times New Roman" w:cs="Times New Roman"/>
          <w:sz w:val="28"/>
          <w:szCs w:val="28"/>
        </w:rPr>
        <w:t>号）</w:t>
      </w:r>
    </w:p>
    <w:p w:rsidR="004F5B99" w:rsidRPr="00420D09" w:rsidRDefault="00191287"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4</w:t>
      </w:r>
      <w:r w:rsidRPr="00420D09">
        <w:rPr>
          <w:rFonts w:ascii="Times New Roman" w:eastAsia="仿宋" w:hAnsi="Times New Roman" w:cs="Times New Roman"/>
          <w:sz w:val="28"/>
          <w:szCs w:val="28"/>
        </w:rPr>
        <w:t>）《中共赣州市委赣州市人民政府关于全面实施预算绩效管理的实施意见》（赣市发</w:t>
      </w:r>
      <w:r w:rsidRPr="00420D09">
        <w:rPr>
          <w:rFonts w:ascii="Times New Roman" w:eastAsia="仿宋" w:hAnsi="Times New Roman" w:cs="Times New Roman"/>
          <w:sz w:val="28"/>
          <w:szCs w:val="28"/>
        </w:rPr>
        <w:t>[2019]12</w:t>
      </w:r>
      <w:r w:rsidRPr="00420D09">
        <w:rPr>
          <w:rFonts w:ascii="Times New Roman" w:eastAsia="仿宋" w:hAnsi="Times New Roman" w:cs="Times New Roman"/>
          <w:sz w:val="28"/>
          <w:szCs w:val="28"/>
        </w:rPr>
        <w:t>号）</w:t>
      </w:r>
    </w:p>
    <w:p w:rsidR="004F5B99" w:rsidRDefault="00191287"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5</w:t>
      </w:r>
      <w:r w:rsidRPr="00420D09">
        <w:rPr>
          <w:rFonts w:ascii="Times New Roman" w:eastAsia="仿宋" w:hAnsi="Times New Roman" w:cs="Times New Roman"/>
          <w:sz w:val="28"/>
          <w:szCs w:val="28"/>
        </w:rPr>
        <w:t>）</w:t>
      </w:r>
      <w:r w:rsidR="00833AFE" w:rsidRPr="00833AFE">
        <w:rPr>
          <w:rFonts w:ascii="Times New Roman" w:eastAsia="仿宋" w:hAnsi="Times New Roman" w:cs="Times New Roman" w:hint="eastAsia"/>
          <w:sz w:val="28"/>
          <w:szCs w:val="28"/>
        </w:rPr>
        <w:t>赣州蓉江新区财政局《赣州蓉江新区财政局关于开展</w:t>
      </w:r>
      <w:r w:rsidR="00833AFE" w:rsidRPr="00833AFE">
        <w:rPr>
          <w:rFonts w:ascii="Times New Roman" w:eastAsia="仿宋" w:hAnsi="Times New Roman" w:cs="Times New Roman" w:hint="eastAsia"/>
          <w:sz w:val="28"/>
          <w:szCs w:val="28"/>
        </w:rPr>
        <w:t>2</w:t>
      </w:r>
      <w:r w:rsidR="00833AFE" w:rsidRPr="00833AFE">
        <w:rPr>
          <w:rFonts w:ascii="Times New Roman" w:eastAsia="仿宋" w:hAnsi="Times New Roman" w:cs="Times New Roman"/>
          <w:sz w:val="28"/>
          <w:szCs w:val="28"/>
        </w:rPr>
        <w:t>021</w:t>
      </w:r>
      <w:r w:rsidR="00833AFE" w:rsidRPr="00833AFE">
        <w:rPr>
          <w:rFonts w:ascii="Times New Roman" w:eastAsia="仿宋" w:hAnsi="Times New Roman" w:cs="Times New Roman" w:hint="eastAsia"/>
          <w:sz w:val="28"/>
          <w:szCs w:val="28"/>
        </w:rPr>
        <w:t>年度区本级预算项目和部门整体支出绩效评价工作的通知》（赣蓉财预字</w:t>
      </w:r>
      <w:r w:rsidR="00833AFE" w:rsidRPr="00833AFE">
        <w:rPr>
          <w:rFonts w:ascii="Times New Roman" w:eastAsia="仿宋" w:hAnsi="Times New Roman" w:cs="Times New Roman" w:hint="eastAsia"/>
          <w:sz w:val="28"/>
          <w:szCs w:val="28"/>
        </w:rPr>
        <w:t>[</w:t>
      </w:r>
      <w:r w:rsidR="00833AFE" w:rsidRPr="00833AFE">
        <w:rPr>
          <w:rFonts w:ascii="Times New Roman" w:eastAsia="仿宋" w:hAnsi="Times New Roman" w:cs="Times New Roman"/>
          <w:sz w:val="28"/>
          <w:szCs w:val="28"/>
        </w:rPr>
        <w:t>2022]10</w:t>
      </w:r>
      <w:r w:rsidR="00833AFE" w:rsidRPr="00833AFE">
        <w:rPr>
          <w:rFonts w:ascii="Times New Roman" w:eastAsia="仿宋" w:hAnsi="Times New Roman" w:cs="Times New Roman" w:hint="eastAsia"/>
          <w:sz w:val="28"/>
          <w:szCs w:val="28"/>
        </w:rPr>
        <w:t>号）</w:t>
      </w:r>
    </w:p>
    <w:p w:rsidR="004F5B99" w:rsidRPr="00420D09" w:rsidRDefault="00191287">
      <w:pPr>
        <w:pStyle w:val="1"/>
        <w:spacing w:line="400" w:lineRule="exact"/>
        <w:rPr>
          <w:rFonts w:ascii="Times New Roman" w:eastAsia="仿宋" w:hAnsi="Times New Roman" w:cs="Times New Roman"/>
          <w:sz w:val="28"/>
          <w:szCs w:val="28"/>
        </w:rPr>
      </w:pPr>
      <w:bookmarkStart w:id="19" w:name="_Toc122011900"/>
      <w:r w:rsidRPr="00420D09">
        <w:rPr>
          <w:rFonts w:ascii="Times New Roman" w:eastAsia="仿宋" w:hAnsi="Times New Roman" w:cs="Times New Roman"/>
          <w:sz w:val="28"/>
          <w:szCs w:val="28"/>
        </w:rPr>
        <w:t>（二）绩效评价工作方案制定过程</w:t>
      </w:r>
      <w:bookmarkEnd w:id="19"/>
    </w:p>
    <w:p w:rsidR="004F5B99" w:rsidRPr="00420D09" w:rsidRDefault="00191287"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1</w:t>
      </w:r>
      <w:r w:rsidRPr="00420D09">
        <w:rPr>
          <w:rFonts w:ascii="Times New Roman" w:eastAsia="仿宋" w:hAnsi="Times New Roman" w:cs="Times New Roman"/>
          <w:sz w:val="28"/>
          <w:szCs w:val="28"/>
        </w:rPr>
        <w:t>、前期调研</w:t>
      </w:r>
    </w:p>
    <w:p w:rsidR="004F5B99" w:rsidRPr="00420D09" w:rsidRDefault="00191287"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在受托对项目开展绩效评价后，项目组及时与</w:t>
      </w:r>
      <w:r w:rsidR="003E136E" w:rsidRPr="00420D09">
        <w:rPr>
          <w:rFonts w:ascii="Times New Roman" w:eastAsia="仿宋" w:hAnsi="Times New Roman" w:cs="Times New Roman"/>
          <w:sz w:val="28"/>
          <w:szCs w:val="28"/>
        </w:rPr>
        <w:t>区农办粮食生产经费专项支出绩效评价</w:t>
      </w:r>
      <w:r w:rsidRPr="00420D09">
        <w:rPr>
          <w:rFonts w:ascii="Times New Roman" w:eastAsia="仿宋" w:hAnsi="Times New Roman" w:cs="Times New Roman"/>
          <w:sz w:val="28"/>
          <w:szCs w:val="28"/>
        </w:rPr>
        <w:t>项目负责人进行沟通，了解项目的基本情况：包括项目实施背景、计划实施内容、组织实施流程等，并收集相关</w:t>
      </w:r>
      <w:r w:rsidRPr="00420D09">
        <w:rPr>
          <w:rFonts w:ascii="Times New Roman" w:eastAsia="仿宋" w:hAnsi="Times New Roman" w:cs="Times New Roman"/>
          <w:sz w:val="28"/>
          <w:szCs w:val="28"/>
        </w:rPr>
        <w:lastRenderedPageBreak/>
        <w:t>文件资料。</w:t>
      </w:r>
    </w:p>
    <w:p w:rsidR="004F5B99" w:rsidRPr="00420D09" w:rsidRDefault="00191287"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2</w:t>
      </w:r>
      <w:r w:rsidRPr="00420D09">
        <w:rPr>
          <w:rFonts w:ascii="Times New Roman" w:eastAsia="仿宋" w:hAnsi="Times New Roman" w:cs="Times New Roman"/>
          <w:sz w:val="28"/>
          <w:szCs w:val="28"/>
        </w:rPr>
        <w:t>、研究文件</w:t>
      </w:r>
    </w:p>
    <w:p w:rsidR="004F5B99" w:rsidRPr="00420D09" w:rsidRDefault="00191287"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在对项目概况初步了解后，组织项目组成员对收集到的文件资料进行研读，并查阅与项目实施密切相关的规章制度、文件规定，力求获取对项目全方位的了解。根据</w:t>
      </w:r>
      <w:r w:rsidR="003E136E" w:rsidRPr="00420D09">
        <w:rPr>
          <w:rFonts w:ascii="Times New Roman" w:eastAsia="仿宋" w:hAnsi="Times New Roman" w:cs="Times New Roman"/>
          <w:sz w:val="28"/>
          <w:szCs w:val="28"/>
        </w:rPr>
        <w:t>区</w:t>
      </w:r>
      <w:r w:rsidRPr="00420D09">
        <w:rPr>
          <w:rFonts w:ascii="Times New Roman" w:eastAsia="仿宋" w:hAnsi="Times New Roman" w:cs="Times New Roman"/>
          <w:sz w:val="28"/>
          <w:szCs w:val="28"/>
        </w:rPr>
        <w:t>财政局的要求，结合项目特点，形成项目评价的总体思路。</w:t>
      </w:r>
    </w:p>
    <w:p w:rsidR="004F5B99" w:rsidRPr="00420D09" w:rsidRDefault="00191287"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3</w:t>
      </w:r>
      <w:r w:rsidRPr="00420D09">
        <w:rPr>
          <w:rFonts w:ascii="Times New Roman" w:eastAsia="仿宋" w:hAnsi="Times New Roman" w:cs="Times New Roman"/>
          <w:sz w:val="28"/>
          <w:szCs w:val="28"/>
        </w:rPr>
        <w:t>、绩效评价指标体系及工作方案设计</w:t>
      </w:r>
    </w:p>
    <w:p w:rsidR="004F5B99" w:rsidRPr="00420D09" w:rsidRDefault="00191287"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根据前期调研结果和对相关文件资料的研读，结合项目计划实施内容，形成方案初稿，并就方案的可行性、合理性向项目主管部门以及</w:t>
      </w:r>
      <w:r w:rsidR="003E136E" w:rsidRPr="00420D09">
        <w:rPr>
          <w:rFonts w:ascii="Times New Roman" w:eastAsia="仿宋" w:hAnsi="Times New Roman" w:cs="Times New Roman"/>
          <w:sz w:val="28"/>
          <w:szCs w:val="28"/>
        </w:rPr>
        <w:t>绩效评价</w:t>
      </w:r>
      <w:r w:rsidRPr="00420D09">
        <w:rPr>
          <w:rFonts w:ascii="Times New Roman" w:eastAsia="仿宋" w:hAnsi="Times New Roman" w:cs="Times New Roman"/>
          <w:sz w:val="28"/>
          <w:szCs w:val="28"/>
        </w:rPr>
        <w:t>单位征求意见，根据反馈意见修改后形成最终的项目绩效评价方案。</w:t>
      </w:r>
    </w:p>
    <w:p w:rsidR="004F5B99" w:rsidRPr="00420D09" w:rsidRDefault="00191287">
      <w:pPr>
        <w:pStyle w:val="1"/>
        <w:spacing w:line="400" w:lineRule="exact"/>
        <w:rPr>
          <w:rFonts w:ascii="Times New Roman" w:eastAsia="仿宋" w:hAnsi="Times New Roman" w:cs="Times New Roman"/>
          <w:sz w:val="28"/>
          <w:szCs w:val="28"/>
        </w:rPr>
      </w:pPr>
      <w:bookmarkStart w:id="20" w:name="_Toc122011901"/>
      <w:r w:rsidRPr="00420D09">
        <w:rPr>
          <w:rFonts w:ascii="Times New Roman" w:eastAsia="仿宋" w:hAnsi="Times New Roman" w:cs="Times New Roman"/>
          <w:sz w:val="28"/>
          <w:szCs w:val="28"/>
        </w:rPr>
        <w:t>（三）绩效评价原则</w:t>
      </w:r>
      <w:r w:rsidR="003E136E" w:rsidRPr="00420D09">
        <w:rPr>
          <w:rFonts w:ascii="Times New Roman" w:eastAsia="仿宋" w:hAnsi="Times New Roman" w:cs="Times New Roman"/>
          <w:sz w:val="28"/>
          <w:szCs w:val="28"/>
        </w:rPr>
        <w:t>和</w:t>
      </w:r>
      <w:r w:rsidRPr="00420D09">
        <w:rPr>
          <w:rFonts w:ascii="Times New Roman" w:eastAsia="仿宋" w:hAnsi="Times New Roman" w:cs="Times New Roman"/>
          <w:sz w:val="28"/>
          <w:szCs w:val="28"/>
        </w:rPr>
        <w:t>评价方法</w:t>
      </w:r>
      <w:bookmarkEnd w:id="20"/>
    </w:p>
    <w:p w:rsidR="004F5B99" w:rsidRPr="00420D09" w:rsidRDefault="00191287"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1</w:t>
      </w:r>
      <w:r w:rsidRPr="00420D09">
        <w:rPr>
          <w:rFonts w:ascii="Times New Roman" w:eastAsia="仿宋" w:hAnsi="Times New Roman" w:cs="Times New Roman"/>
          <w:sz w:val="28"/>
          <w:szCs w:val="28"/>
        </w:rPr>
        <w:t>、绩效评价原则</w:t>
      </w:r>
    </w:p>
    <w:p w:rsidR="004F5B99" w:rsidRPr="00420D09" w:rsidRDefault="00191287" w:rsidP="006525E2">
      <w:pPr>
        <w:widowControl w:val="0"/>
        <w:spacing w:beforeLines="50" w:after="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1</w:t>
      </w:r>
      <w:r w:rsidRPr="00420D09">
        <w:rPr>
          <w:rFonts w:ascii="Times New Roman" w:eastAsia="仿宋" w:hAnsi="Times New Roman" w:cs="Times New Roman"/>
          <w:sz w:val="28"/>
          <w:szCs w:val="28"/>
        </w:rPr>
        <w:t>）科学规范。绩效评价注重财政支出的经济性、效率性和有效性，严格执行规定的程序，采用定量与定性分析相结合的方法。</w:t>
      </w:r>
    </w:p>
    <w:p w:rsidR="004F5B99" w:rsidRPr="00420D09" w:rsidRDefault="00191287" w:rsidP="00B275A7">
      <w:pPr>
        <w:widowControl w:val="0"/>
        <w:spacing w:after="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2</w:t>
      </w:r>
      <w:r w:rsidRPr="00420D09">
        <w:rPr>
          <w:rFonts w:ascii="Times New Roman" w:eastAsia="仿宋" w:hAnsi="Times New Roman" w:cs="Times New Roman"/>
          <w:sz w:val="28"/>
          <w:szCs w:val="28"/>
        </w:rPr>
        <w:t>）公正公开。绩效评价客观、公正，标准统一、资料可靠，依法公开并接受监督。</w:t>
      </w:r>
    </w:p>
    <w:p w:rsidR="004F5B99" w:rsidRPr="00420D09" w:rsidRDefault="00191287" w:rsidP="00B275A7">
      <w:pPr>
        <w:widowControl w:val="0"/>
        <w:spacing w:after="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3</w:t>
      </w:r>
      <w:r w:rsidRPr="00420D09">
        <w:rPr>
          <w:rFonts w:ascii="Times New Roman" w:eastAsia="仿宋" w:hAnsi="Times New Roman" w:cs="Times New Roman"/>
          <w:sz w:val="28"/>
          <w:szCs w:val="28"/>
        </w:rPr>
        <w:t>）绩效相关。绩效评价针对具体支出及其产出绩效进行，评价结果清晰反映支出和产出绩效之间的紧密对应关系。</w:t>
      </w:r>
    </w:p>
    <w:p w:rsidR="004F5B99" w:rsidRPr="00420D09" w:rsidRDefault="00191287"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2</w:t>
      </w:r>
      <w:r w:rsidRPr="00420D09">
        <w:rPr>
          <w:rFonts w:ascii="Times New Roman" w:eastAsia="仿宋" w:hAnsi="Times New Roman" w:cs="Times New Roman"/>
          <w:sz w:val="28"/>
          <w:szCs w:val="28"/>
        </w:rPr>
        <w:t>、评价方法</w:t>
      </w:r>
    </w:p>
    <w:p w:rsidR="004F5B99" w:rsidRPr="00420D09" w:rsidRDefault="00191287" w:rsidP="00B275A7">
      <w:pPr>
        <w:widowControl w:val="0"/>
        <w:spacing w:after="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lastRenderedPageBreak/>
        <w:t>本项目进行绩效评价时采用比较法、用户评判法等方法。</w:t>
      </w:r>
    </w:p>
    <w:p w:rsidR="004F5B99" w:rsidRPr="00420D09" w:rsidRDefault="00191287" w:rsidP="00B275A7">
      <w:pPr>
        <w:widowControl w:val="0"/>
        <w:spacing w:after="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1</w:t>
      </w:r>
      <w:r w:rsidRPr="00420D09">
        <w:rPr>
          <w:rFonts w:ascii="Times New Roman" w:eastAsia="仿宋" w:hAnsi="Times New Roman" w:cs="Times New Roman"/>
          <w:sz w:val="28"/>
          <w:szCs w:val="28"/>
        </w:rPr>
        <w:t>）比较法</w:t>
      </w:r>
      <w:r w:rsidR="00085B1F">
        <w:rPr>
          <w:rFonts w:ascii="Times New Roman" w:eastAsia="仿宋" w:hAnsi="Times New Roman" w:cs="Times New Roman" w:hint="eastAsia"/>
          <w:sz w:val="28"/>
          <w:szCs w:val="28"/>
        </w:rPr>
        <w:t>。</w:t>
      </w:r>
      <w:r w:rsidRPr="00420D09">
        <w:rPr>
          <w:rFonts w:ascii="Times New Roman" w:eastAsia="仿宋" w:hAnsi="Times New Roman" w:cs="Times New Roman"/>
          <w:sz w:val="28"/>
          <w:szCs w:val="28"/>
        </w:rPr>
        <w:t>充分运用项目计划备案资料、国家、赣州市发布的</w:t>
      </w:r>
      <w:r w:rsidR="003E136E" w:rsidRPr="00420D09">
        <w:rPr>
          <w:rFonts w:ascii="Times New Roman" w:eastAsia="仿宋" w:hAnsi="Times New Roman" w:cs="Times New Roman"/>
          <w:sz w:val="28"/>
          <w:szCs w:val="28"/>
        </w:rPr>
        <w:t>相关</w:t>
      </w:r>
      <w:r w:rsidRPr="00420D09">
        <w:rPr>
          <w:rFonts w:ascii="Times New Roman" w:eastAsia="仿宋" w:hAnsi="Times New Roman" w:cs="Times New Roman"/>
          <w:sz w:val="28"/>
          <w:szCs w:val="28"/>
        </w:rPr>
        <w:t>法律法规，对比项目实际情况，找出差异与不足，对项目的各项绩效目标进行分析与评价。</w:t>
      </w:r>
    </w:p>
    <w:p w:rsidR="004F5B99" w:rsidRPr="00420D09" w:rsidRDefault="00191287" w:rsidP="00B275A7">
      <w:pPr>
        <w:widowControl w:val="0"/>
        <w:spacing w:after="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2</w:t>
      </w:r>
      <w:r w:rsidRPr="00420D09">
        <w:rPr>
          <w:rFonts w:ascii="Times New Roman" w:eastAsia="仿宋" w:hAnsi="Times New Roman" w:cs="Times New Roman"/>
          <w:sz w:val="28"/>
          <w:szCs w:val="28"/>
        </w:rPr>
        <w:t>）用户评判法</w:t>
      </w:r>
      <w:r w:rsidR="00085B1F">
        <w:rPr>
          <w:rFonts w:ascii="Times New Roman" w:eastAsia="仿宋" w:hAnsi="Times New Roman" w:cs="Times New Roman" w:hint="eastAsia"/>
          <w:sz w:val="28"/>
          <w:szCs w:val="28"/>
        </w:rPr>
        <w:t>。</w:t>
      </w:r>
      <w:r w:rsidRPr="00420D09">
        <w:rPr>
          <w:rFonts w:ascii="Times New Roman" w:eastAsia="仿宋" w:hAnsi="Times New Roman" w:cs="Times New Roman"/>
          <w:sz w:val="28"/>
          <w:szCs w:val="28"/>
        </w:rPr>
        <w:t>通过</w:t>
      </w:r>
      <w:r w:rsidR="003E136E" w:rsidRPr="00420D09">
        <w:rPr>
          <w:rFonts w:ascii="Times New Roman" w:eastAsia="仿宋" w:hAnsi="Times New Roman" w:cs="Times New Roman"/>
          <w:sz w:val="28"/>
          <w:szCs w:val="28"/>
        </w:rPr>
        <w:t>绩效评价单位</w:t>
      </w:r>
      <w:r w:rsidRPr="00420D09">
        <w:rPr>
          <w:rFonts w:ascii="Times New Roman" w:eastAsia="仿宋" w:hAnsi="Times New Roman" w:cs="Times New Roman"/>
          <w:sz w:val="28"/>
          <w:szCs w:val="28"/>
        </w:rPr>
        <w:t>开展的各级使用单位使用意见调查，对项目的实际使用性能进行评判，以评价绩效目标实现程度。</w:t>
      </w:r>
    </w:p>
    <w:p w:rsidR="004F5B99" w:rsidRPr="00420D09" w:rsidRDefault="00191287" w:rsidP="00B275A7">
      <w:pPr>
        <w:widowControl w:val="0"/>
        <w:spacing w:after="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3</w:t>
      </w:r>
      <w:r w:rsidRPr="00420D09">
        <w:rPr>
          <w:rFonts w:ascii="Times New Roman" w:eastAsia="仿宋" w:hAnsi="Times New Roman" w:cs="Times New Roman"/>
          <w:sz w:val="28"/>
          <w:szCs w:val="28"/>
        </w:rPr>
        <w:t>）因素分析法</w:t>
      </w:r>
      <w:r w:rsidR="00085B1F">
        <w:rPr>
          <w:rFonts w:ascii="Times New Roman" w:eastAsia="仿宋" w:hAnsi="Times New Roman" w:cs="Times New Roman" w:hint="eastAsia"/>
          <w:sz w:val="28"/>
          <w:szCs w:val="28"/>
        </w:rPr>
        <w:t>。</w:t>
      </w:r>
      <w:r w:rsidRPr="00420D09">
        <w:rPr>
          <w:rFonts w:ascii="Times New Roman" w:eastAsia="仿宋" w:hAnsi="Times New Roman" w:cs="Times New Roman"/>
          <w:sz w:val="28"/>
          <w:szCs w:val="28"/>
        </w:rPr>
        <w:t>综合分析影响绩效目标实现、实施效果的内外因素，评价绩效目标实现程度。</w:t>
      </w:r>
    </w:p>
    <w:p w:rsidR="004F5B99" w:rsidRPr="00420D09" w:rsidRDefault="00191287" w:rsidP="00B275A7">
      <w:pPr>
        <w:widowControl w:val="0"/>
        <w:spacing w:after="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4</w:t>
      </w:r>
      <w:r w:rsidRPr="00420D09">
        <w:rPr>
          <w:rFonts w:ascii="Times New Roman" w:eastAsia="仿宋" w:hAnsi="Times New Roman" w:cs="Times New Roman"/>
          <w:sz w:val="28"/>
          <w:szCs w:val="28"/>
        </w:rPr>
        <w:t>）其他评价方法。</w:t>
      </w:r>
    </w:p>
    <w:p w:rsidR="004F5B99" w:rsidRPr="00420D09" w:rsidRDefault="00191287"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3</w:t>
      </w:r>
      <w:r w:rsidRPr="00420D09">
        <w:rPr>
          <w:rFonts w:ascii="Times New Roman" w:eastAsia="仿宋" w:hAnsi="Times New Roman" w:cs="Times New Roman"/>
          <w:sz w:val="28"/>
          <w:szCs w:val="28"/>
        </w:rPr>
        <w:t>、数据收集与绩效评价实施过程</w:t>
      </w:r>
    </w:p>
    <w:p w:rsidR="004F5B99" w:rsidRPr="00420D09" w:rsidRDefault="00191287" w:rsidP="00B275A7">
      <w:pPr>
        <w:widowControl w:val="0"/>
        <w:spacing w:after="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评价小组在工作方案指导下，开展绩效评价工作。广泛收集项目资料并分析项目情况，采用访谈方法收集数据，通过对资料分析、研究、总结，对指标体系评分，得出项目取得的成绩，指出项目存在的问题，提出相关建议。</w:t>
      </w:r>
    </w:p>
    <w:p w:rsidR="004F5B99" w:rsidRPr="00420D09" w:rsidRDefault="00191287" w:rsidP="00B275A7">
      <w:pPr>
        <w:widowControl w:val="0"/>
        <w:spacing w:after="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1</w:t>
      </w:r>
      <w:r w:rsidRPr="00420D09">
        <w:rPr>
          <w:rFonts w:ascii="Times New Roman" w:eastAsia="仿宋" w:hAnsi="Times New Roman" w:cs="Times New Roman"/>
          <w:sz w:val="28"/>
          <w:szCs w:val="28"/>
        </w:rPr>
        <w:t>）工作方案策划</w:t>
      </w:r>
    </w:p>
    <w:p w:rsidR="004F5B99" w:rsidRPr="00420D09" w:rsidRDefault="00191287" w:rsidP="00B275A7">
      <w:pPr>
        <w:widowControl w:val="0"/>
        <w:spacing w:after="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首先与委托方、</w:t>
      </w:r>
      <w:r w:rsidR="003E136E" w:rsidRPr="00420D09">
        <w:rPr>
          <w:rFonts w:ascii="Times New Roman" w:eastAsia="仿宋" w:hAnsi="Times New Roman" w:cs="Times New Roman"/>
          <w:sz w:val="28"/>
          <w:szCs w:val="28"/>
        </w:rPr>
        <w:t>绩效评价</w:t>
      </w:r>
      <w:r w:rsidRPr="00420D09">
        <w:rPr>
          <w:rFonts w:ascii="Times New Roman" w:eastAsia="仿宋" w:hAnsi="Times New Roman" w:cs="Times New Roman"/>
          <w:sz w:val="28"/>
          <w:szCs w:val="28"/>
        </w:rPr>
        <w:t>单位等部门进行充分沟通与交流，制定绩效评价工作方案。</w:t>
      </w:r>
    </w:p>
    <w:p w:rsidR="004F5B99" w:rsidRPr="00420D09" w:rsidRDefault="00191287" w:rsidP="00B275A7">
      <w:pPr>
        <w:widowControl w:val="0"/>
        <w:spacing w:after="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2</w:t>
      </w:r>
      <w:r w:rsidRPr="00420D09">
        <w:rPr>
          <w:rFonts w:ascii="Times New Roman" w:eastAsia="仿宋" w:hAnsi="Times New Roman" w:cs="Times New Roman"/>
          <w:sz w:val="28"/>
          <w:szCs w:val="28"/>
        </w:rPr>
        <w:t>）资料收集</w:t>
      </w:r>
    </w:p>
    <w:p w:rsidR="004F5B99" w:rsidRPr="00420D09" w:rsidRDefault="00191287" w:rsidP="00B275A7">
      <w:pPr>
        <w:widowControl w:val="0"/>
        <w:spacing w:after="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绩效评价组以绩效评价指标体系要求为基础进行资料收集，收集项目实施过程中的各项资料。</w:t>
      </w:r>
    </w:p>
    <w:p w:rsidR="004F5B99" w:rsidRPr="00420D09" w:rsidRDefault="00191287" w:rsidP="00B275A7">
      <w:pPr>
        <w:widowControl w:val="0"/>
        <w:spacing w:after="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3</w:t>
      </w:r>
      <w:r w:rsidRPr="00420D09">
        <w:rPr>
          <w:rFonts w:ascii="Times New Roman" w:eastAsia="仿宋" w:hAnsi="Times New Roman" w:cs="Times New Roman"/>
          <w:sz w:val="28"/>
          <w:szCs w:val="28"/>
        </w:rPr>
        <w:t>）访谈</w:t>
      </w:r>
    </w:p>
    <w:p w:rsidR="004F5B99" w:rsidRPr="00420D09" w:rsidRDefault="00191287" w:rsidP="00B275A7">
      <w:pPr>
        <w:widowControl w:val="0"/>
        <w:spacing w:after="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为更进一步了解项目实施的各项情况，我们开展了访谈，对项</w:t>
      </w:r>
      <w:r w:rsidRPr="00420D09">
        <w:rPr>
          <w:rFonts w:ascii="Times New Roman" w:eastAsia="仿宋" w:hAnsi="Times New Roman" w:cs="Times New Roman"/>
          <w:sz w:val="28"/>
          <w:szCs w:val="28"/>
        </w:rPr>
        <w:lastRenderedPageBreak/>
        <w:t>目有关人员进行情况了解。</w:t>
      </w:r>
    </w:p>
    <w:p w:rsidR="004F5B99" w:rsidRPr="00420D09" w:rsidRDefault="00191287" w:rsidP="00B275A7">
      <w:pPr>
        <w:widowControl w:val="0"/>
        <w:spacing w:after="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4</w:t>
      </w:r>
      <w:r w:rsidRPr="00420D09">
        <w:rPr>
          <w:rFonts w:ascii="Times New Roman" w:eastAsia="仿宋" w:hAnsi="Times New Roman" w:cs="Times New Roman"/>
          <w:sz w:val="28"/>
          <w:szCs w:val="28"/>
        </w:rPr>
        <w:t>）分析研究</w:t>
      </w:r>
    </w:p>
    <w:p w:rsidR="004F5B99" w:rsidRPr="00420D09" w:rsidRDefault="00191287" w:rsidP="00B275A7">
      <w:pPr>
        <w:widowControl w:val="0"/>
        <w:spacing w:after="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按照制定的绩效评价指标体系，根据以上收集的文献资料、访谈等，对各项绩效评价指标进行分析与评价。</w:t>
      </w:r>
    </w:p>
    <w:p w:rsidR="004F5B99" w:rsidRPr="00420D09" w:rsidRDefault="00191287" w:rsidP="00B275A7">
      <w:pPr>
        <w:widowControl w:val="0"/>
        <w:spacing w:after="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5</w:t>
      </w:r>
      <w:r w:rsidRPr="00420D09">
        <w:rPr>
          <w:rFonts w:ascii="Times New Roman" w:eastAsia="仿宋" w:hAnsi="Times New Roman" w:cs="Times New Roman"/>
          <w:sz w:val="28"/>
          <w:szCs w:val="28"/>
        </w:rPr>
        <w:t>）归纳总结</w:t>
      </w:r>
    </w:p>
    <w:p w:rsidR="004F5B99" w:rsidRPr="00420D09" w:rsidRDefault="00191287" w:rsidP="00B275A7">
      <w:pPr>
        <w:widowControl w:val="0"/>
        <w:spacing w:after="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在充分调研、分析的基础上，对项目取得的成效与经验、项目存在的问题进行归纳总结，并提出相关建议。</w:t>
      </w:r>
    </w:p>
    <w:p w:rsidR="004F5B99" w:rsidRPr="00420D09" w:rsidRDefault="00191287" w:rsidP="00B275A7">
      <w:pPr>
        <w:widowControl w:val="0"/>
        <w:spacing w:after="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6</w:t>
      </w:r>
      <w:r w:rsidRPr="00420D09">
        <w:rPr>
          <w:rFonts w:ascii="Times New Roman" w:eastAsia="仿宋" w:hAnsi="Times New Roman" w:cs="Times New Roman"/>
          <w:sz w:val="28"/>
          <w:szCs w:val="28"/>
        </w:rPr>
        <w:t>）形成报告</w:t>
      </w:r>
    </w:p>
    <w:p w:rsidR="004F5B99" w:rsidRPr="00420D09" w:rsidRDefault="00191287" w:rsidP="00B275A7">
      <w:pPr>
        <w:widowControl w:val="0"/>
        <w:spacing w:after="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在资料收集、访谈、分析研究、归纳总结的基础上，编制报告初稿，并按照委托方的意见对报告进行修改，形成绩效评价最终报告。</w:t>
      </w:r>
    </w:p>
    <w:p w:rsidR="004F5B99" w:rsidRPr="00420D09" w:rsidRDefault="00191287">
      <w:pPr>
        <w:pStyle w:val="1"/>
        <w:spacing w:line="400" w:lineRule="exact"/>
        <w:rPr>
          <w:rFonts w:ascii="Times New Roman" w:eastAsia="仿宋" w:hAnsi="Times New Roman" w:cs="Times New Roman"/>
          <w:sz w:val="30"/>
          <w:szCs w:val="30"/>
        </w:rPr>
      </w:pPr>
      <w:bookmarkStart w:id="21" w:name="_Toc122011902"/>
      <w:r w:rsidRPr="00420D09">
        <w:rPr>
          <w:rFonts w:ascii="Times New Roman" w:eastAsia="仿宋" w:hAnsi="Times New Roman" w:cs="Times New Roman"/>
          <w:sz w:val="30"/>
          <w:szCs w:val="30"/>
        </w:rPr>
        <w:t>三、评价结论和绩效分析</w:t>
      </w:r>
      <w:bookmarkEnd w:id="21"/>
    </w:p>
    <w:p w:rsidR="004F5B99" w:rsidRPr="00420D09" w:rsidRDefault="00191287">
      <w:pPr>
        <w:pStyle w:val="1"/>
        <w:spacing w:line="400" w:lineRule="exact"/>
        <w:rPr>
          <w:rFonts w:ascii="Times New Roman" w:eastAsia="仿宋" w:hAnsi="Times New Roman" w:cs="Times New Roman"/>
          <w:sz w:val="28"/>
          <w:szCs w:val="28"/>
        </w:rPr>
      </w:pPr>
      <w:bookmarkStart w:id="22" w:name="_Toc122011903"/>
      <w:r w:rsidRPr="00420D09">
        <w:rPr>
          <w:rFonts w:ascii="Times New Roman" w:eastAsia="仿宋" w:hAnsi="Times New Roman" w:cs="Times New Roman"/>
          <w:sz w:val="28"/>
          <w:szCs w:val="28"/>
        </w:rPr>
        <w:t>（一）评价结论</w:t>
      </w:r>
      <w:bookmarkEnd w:id="22"/>
    </w:p>
    <w:p w:rsidR="004F5B99" w:rsidRPr="00420D09" w:rsidRDefault="00191287"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1</w:t>
      </w:r>
      <w:r w:rsidRPr="00420D09">
        <w:rPr>
          <w:rFonts w:ascii="Times New Roman" w:eastAsia="仿宋" w:hAnsi="Times New Roman" w:cs="Times New Roman"/>
          <w:sz w:val="28"/>
          <w:szCs w:val="28"/>
        </w:rPr>
        <w:t>、评价结果</w:t>
      </w:r>
    </w:p>
    <w:p w:rsidR="004F5B99" w:rsidRPr="00420D09" w:rsidRDefault="00191287"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本次评价在资料查阅、现场调研、访谈的基础上，对</w:t>
      </w:r>
      <w:r w:rsidR="003E136E" w:rsidRPr="00420D09">
        <w:rPr>
          <w:rFonts w:ascii="Times New Roman" w:eastAsia="仿宋" w:hAnsi="Times New Roman" w:cs="Times New Roman"/>
          <w:sz w:val="28"/>
          <w:szCs w:val="28"/>
        </w:rPr>
        <w:t>区农办粮食生产经费专项支出绩效</w:t>
      </w:r>
      <w:r w:rsidRPr="00420D09">
        <w:rPr>
          <w:rFonts w:ascii="Times New Roman" w:eastAsia="仿宋" w:hAnsi="Times New Roman" w:cs="Times New Roman"/>
          <w:sz w:val="28"/>
          <w:szCs w:val="28"/>
        </w:rPr>
        <w:t>进行逐项打分、客观评价，最终评分结果：总得分为</w:t>
      </w:r>
      <w:r w:rsidR="007454D1" w:rsidRPr="00420D09">
        <w:rPr>
          <w:rFonts w:ascii="Times New Roman" w:eastAsia="仿宋" w:hAnsi="Times New Roman" w:cs="Times New Roman"/>
          <w:sz w:val="28"/>
          <w:szCs w:val="28"/>
        </w:rPr>
        <w:t>8</w:t>
      </w:r>
      <w:r w:rsidR="00387233">
        <w:rPr>
          <w:rFonts w:ascii="Times New Roman" w:eastAsia="仿宋" w:hAnsi="Times New Roman" w:cs="Times New Roman"/>
          <w:sz w:val="28"/>
          <w:szCs w:val="28"/>
        </w:rPr>
        <w:t>2</w:t>
      </w:r>
      <w:r w:rsidRPr="00420D09">
        <w:rPr>
          <w:rFonts w:ascii="Times New Roman" w:eastAsia="仿宋" w:hAnsi="Times New Roman" w:cs="Times New Roman"/>
          <w:sz w:val="28"/>
          <w:szCs w:val="28"/>
        </w:rPr>
        <w:t>分，绩效评级为</w:t>
      </w:r>
      <w:r w:rsidR="00387233">
        <w:rPr>
          <w:rFonts w:ascii="Times New Roman" w:eastAsia="仿宋" w:hAnsi="Times New Roman" w:cs="Times New Roman" w:hint="eastAsia"/>
          <w:sz w:val="28"/>
          <w:szCs w:val="28"/>
        </w:rPr>
        <w:t>“</w:t>
      </w:r>
      <w:r w:rsidR="007454D1" w:rsidRPr="00420D09">
        <w:rPr>
          <w:rFonts w:ascii="Times New Roman" w:eastAsia="仿宋" w:hAnsi="Times New Roman" w:cs="Times New Roman"/>
          <w:sz w:val="28"/>
          <w:szCs w:val="28"/>
        </w:rPr>
        <w:t>良</w:t>
      </w:r>
      <w:r w:rsidR="00387233">
        <w:rPr>
          <w:rFonts w:ascii="Times New Roman" w:eastAsia="仿宋" w:hAnsi="Times New Roman" w:cs="Times New Roman" w:hint="eastAsia"/>
          <w:sz w:val="28"/>
          <w:szCs w:val="28"/>
        </w:rPr>
        <w:t>”</w:t>
      </w:r>
      <w:r w:rsidRPr="00420D09">
        <w:rPr>
          <w:rFonts w:ascii="Times New Roman" w:eastAsia="仿宋" w:hAnsi="Times New Roman" w:cs="Times New Roman"/>
          <w:sz w:val="28"/>
          <w:szCs w:val="28"/>
        </w:rPr>
        <w:t>。项目各部分权重和绩效分值如下表所示。</w:t>
      </w:r>
    </w:p>
    <w:p w:rsidR="004F5B99" w:rsidRPr="00420D09" w:rsidRDefault="00191287" w:rsidP="006525E2">
      <w:pPr>
        <w:widowControl w:val="0"/>
        <w:spacing w:beforeLines="100" w:afterLines="100"/>
        <w:jc w:val="center"/>
        <w:rPr>
          <w:rFonts w:ascii="Times New Roman" w:eastAsia="仿宋" w:hAnsi="Times New Roman" w:cs="Times New Roman"/>
          <w:sz w:val="28"/>
          <w:szCs w:val="28"/>
        </w:rPr>
      </w:pPr>
      <w:r w:rsidRPr="00420D09">
        <w:rPr>
          <w:rFonts w:ascii="Times New Roman" w:eastAsia="仿宋" w:hAnsi="Times New Roman" w:cs="Times New Roman"/>
          <w:sz w:val="28"/>
          <w:szCs w:val="28"/>
        </w:rPr>
        <w:t>项目绩效评分汇总表</w:t>
      </w:r>
    </w:p>
    <w:tbl>
      <w:tblPr>
        <w:tblW w:w="5000" w:type="pct"/>
        <w:tblCellMar>
          <w:left w:w="10" w:type="dxa"/>
          <w:right w:w="10" w:type="dxa"/>
        </w:tblCellMar>
        <w:tblLook w:val="04A0"/>
      </w:tblPr>
      <w:tblGrid>
        <w:gridCol w:w="813"/>
        <w:gridCol w:w="1609"/>
        <w:gridCol w:w="1609"/>
        <w:gridCol w:w="1609"/>
        <w:gridCol w:w="1609"/>
        <w:gridCol w:w="1077"/>
      </w:tblGrid>
      <w:tr w:rsidR="00521B73" w:rsidRPr="00420D09" w:rsidTr="00735A87">
        <w:trPr>
          <w:trHeight w:hRule="exact" w:val="681"/>
        </w:trPr>
        <w:tc>
          <w:tcPr>
            <w:tcW w:w="488" w:type="pct"/>
            <w:tcBorders>
              <w:top w:val="single" w:sz="4" w:space="0" w:color="auto"/>
              <w:left w:val="single" w:sz="4" w:space="0" w:color="auto"/>
              <w:bottom w:val="single" w:sz="4" w:space="0" w:color="auto"/>
              <w:right w:val="single" w:sz="4" w:space="0" w:color="auto"/>
            </w:tcBorders>
            <w:vAlign w:val="center"/>
          </w:tcPr>
          <w:p w:rsidR="00521B73" w:rsidRPr="00420D09" w:rsidRDefault="00521B73"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指标</w:t>
            </w:r>
          </w:p>
        </w:tc>
        <w:tc>
          <w:tcPr>
            <w:tcW w:w="966" w:type="pct"/>
            <w:tcBorders>
              <w:top w:val="single" w:sz="4" w:space="0" w:color="auto"/>
              <w:left w:val="single" w:sz="4" w:space="0" w:color="auto"/>
              <w:bottom w:val="single" w:sz="4" w:space="0" w:color="auto"/>
              <w:right w:val="single" w:sz="4" w:space="0" w:color="auto"/>
            </w:tcBorders>
            <w:vAlign w:val="center"/>
          </w:tcPr>
          <w:p w:rsidR="00521B73" w:rsidRPr="00420D09" w:rsidRDefault="00521B73" w:rsidP="00735A87">
            <w:pPr>
              <w:widowControl w:val="0"/>
              <w:spacing w:after="0"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A.</w:t>
            </w:r>
            <w:r w:rsidRPr="00420D09">
              <w:rPr>
                <w:rFonts w:ascii="Times New Roman" w:eastAsia="仿宋" w:hAnsi="Times New Roman" w:cs="Times New Roman"/>
                <w:sz w:val="24"/>
                <w:szCs w:val="24"/>
              </w:rPr>
              <w:t>决策</w:t>
            </w:r>
          </w:p>
          <w:p w:rsidR="00521B73" w:rsidRPr="00420D09" w:rsidRDefault="00521B73" w:rsidP="00735A87">
            <w:pPr>
              <w:widowControl w:val="0"/>
              <w:spacing w:after="0"/>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指标</w:t>
            </w:r>
          </w:p>
        </w:tc>
        <w:tc>
          <w:tcPr>
            <w:tcW w:w="966" w:type="pct"/>
            <w:tcBorders>
              <w:top w:val="single" w:sz="4" w:space="0" w:color="auto"/>
              <w:left w:val="single" w:sz="4" w:space="0" w:color="auto"/>
              <w:bottom w:val="single" w:sz="4" w:space="0" w:color="auto"/>
              <w:right w:val="single" w:sz="4" w:space="0" w:color="auto"/>
            </w:tcBorders>
            <w:vAlign w:val="center"/>
          </w:tcPr>
          <w:p w:rsidR="00521B73" w:rsidRPr="00420D09" w:rsidRDefault="00521B73" w:rsidP="00735A87">
            <w:pPr>
              <w:widowControl w:val="0"/>
              <w:spacing w:after="0"/>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B.</w:t>
            </w:r>
            <w:r w:rsidRPr="00420D09">
              <w:rPr>
                <w:rFonts w:ascii="Times New Roman" w:eastAsia="仿宋" w:hAnsi="Times New Roman" w:cs="Times New Roman"/>
                <w:sz w:val="24"/>
                <w:szCs w:val="24"/>
              </w:rPr>
              <w:t>管理</w:t>
            </w:r>
          </w:p>
          <w:p w:rsidR="00521B73" w:rsidRPr="00420D09" w:rsidRDefault="00521B73" w:rsidP="00735A87">
            <w:pPr>
              <w:widowControl w:val="0"/>
              <w:spacing w:after="0"/>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指标</w:t>
            </w:r>
          </w:p>
        </w:tc>
        <w:tc>
          <w:tcPr>
            <w:tcW w:w="966" w:type="pct"/>
            <w:tcBorders>
              <w:top w:val="single" w:sz="4" w:space="0" w:color="auto"/>
              <w:left w:val="single" w:sz="4" w:space="0" w:color="auto"/>
              <w:bottom w:val="single" w:sz="4" w:space="0" w:color="auto"/>
              <w:right w:val="single" w:sz="4" w:space="0" w:color="auto"/>
            </w:tcBorders>
            <w:vAlign w:val="center"/>
          </w:tcPr>
          <w:p w:rsidR="00521B73" w:rsidRPr="00420D09" w:rsidRDefault="00521B73" w:rsidP="00735A87">
            <w:pPr>
              <w:widowControl w:val="0"/>
              <w:spacing w:after="0"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C.</w:t>
            </w:r>
            <w:r w:rsidRPr="00420D09">
              <w:rPr>
                <w:rFonts w:ascii="Times New Roman" w:eastAsia="仿宋" w:hAnsi="Times New Roman" w:cs="Times New Roman"/>
                <w:sz w:val="24"/>
                <w:szCs w:val="24"/>
              </w:rPr>
              <w:t>效益</w:t>
            </w:r>
          </w:p>
          <w:p w:rsidR="00521B73" w:rsidRPr="00420D09" w:rsidRDefault="00521B73" w:rsidP="00735A87">
            <w:pPr>
              <w:widowControl w:val="0"/>
              <w:spacing w:after="0"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指标</w:t>
            </w:r>
          </w:p>
        </w:tc>
        <w:tc>
          <w:tcPr>
            <w:tcW w:w="966" w:type="pct"/>
            <w:tcBorders>
              <w:top w:val="single" w:sz="4" w:space="0" w:color="auto"/>
              <w:left w:val="single" w:sz="4" w:space="0" w:color="auto"/>
              <w:bottom w:val="single" w:sz="4" w:space="0" w:color="auto"/>
              <w:right w:val="single" w:sz="4" w:space="0" w:color="auto"/>
            </w:tcBorders>
            <w:vAlign w:val="center"/>
          </w:tcPr>
          <w:p w:rsidR="00521B73" w:rsidRPr="00420D09" w:rsidRDefault="00521B73" w:rsidP="00735A87">
            <w:pPr>
              <w:widowControl w:val="0"/>
              <w:spacing w:after="0"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D.</w:t>
            </w:r>
            <w:r w:rsidRPr="00420D09">
              <w:rPr>
                <w:rFonts w:ascii="Times New Roman" w:eastAsia="仿宋" w:hAnsi="Times New Roman" w:cs="Times New Roman"/>
                <w:sz w:val="24"/>
                <w:szCs w:val="24"/>
              </w:rPr>
              <w:t>满意度</w:t>
            </w:r>
          </w:p>
          <w:p w:rsidR="00521B73" w:rsidRPr="00420D09" w:rsidRDefault="00521B73" w:rsidP="00735A87">
            <w:pPr>
              <w:widowControl w:val="0"/>
              <w:spacing w:after="0"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指标</w:t>
            </w:r>
          </w:p>
        </w:tc>
        <w:tc>
          <w:tcPr>
            <w:tcW w:w="647" w:type="pct"/>
            <w:tcBorders>
              <w:top w:val="single" w:sz="4" w:space="0" w:color="auto"/>
              <w:left w:val="single" w:sz="4" w:space="0" w:color="auto"/>
              <w:bottom w:val="single" w:sz="4" w:space="0" w:color="auto"/>
              <w:right w:val="single" w:sz="4" w:space="0" w:color="auto"/>
            </w:tcBorders>
            <w:vAlign w:val="center"/>
          </w:tcPr>
          <w:p w:rsidR="00521B73" w:rsidRPr="00420D09" w:rsidRDefault="00521B73"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合计分值</w:t>
            </w:r>
          </w:p>
        </w:tc>
      </w:tr>
      <w:tr w:rsidR="00521B73" w:rsidRPr="00420D09" w:rsidTr="00735A87">
        <w:trPr>
          <w:trHeight w:hRule="exact" w:val="421"/>
        </w:trPr>
        <w:tc>
          <w:tcPr>
            <w:tcW w:w="488" w:type="pct"/>
            <w:tcBorders>
              <w:top w:val="single" w:sz="4" w:space="0" w:color="auto"/>
              <w:left w:val="single" w:sz="4" w:space="0" w:color="auto"/>
              <w:bottom w:val="single" w:sz="4" w:space="0" w:color="auto"/>
              <w:right w:val="single" w:sz="4" w:space="0" w:color="auto"/>
            </w:tcBorders>
            <w:vAlign w:val="center"/>
          </w:tcPr>
          <w:p w:rsidR="00521B73" w:rsidRPr="00420D09" w:rsidRDefault="00521B73"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权重</w:t>
            </w:r>
          </w:p>
        </w:tc>
        <w:tc>
          <w:tcPr>
            <w:tcW w:w="966" w:type="pct"/>
            <w:tcBorders>
              <w:top w:val="single" w:sz="4" w:space="0" w:color="auto"/>
              <w:left w:val="single" w:sz="4" w:space="0" w:color="auto"/>
              <w:bottom w:val="single" w:sz="4" w:space="0" w:color="auto"/>
              <w:right w:val="single" w:sz="4" w:space="0" w:color="auto"/>
            </w:tcBorders>
            <w:vAlign w:val="center"/>
          </w:tcPr>
          <w:p w:rsidR="00521B73" w:rsidRPr="00420D09" w:rsidRDefault="00F86082"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16</w:t>
            </w:r>
          </w:p>
        </w:tc>
        <w:tc>
          <w:tcPr>
            <w:tcW w:w="966" w:type="pct"/>
            <w:tcBorders>
              <w:top w:val="single" w:sz="4" w:space="0" w:color="auto"/>
              <w:left w:val="single" w:sz="4" w:space="0" w:color="auto"/>
              <w:bottom w:val="single" w:sz="4" w:space="0" w:color="auto"/>
              <w:right w:val="single" w:sz="4" w:space="0" w:color="auto"/>
            </w:tcBorders>
            <w:vAlign w:val="center"/>
          </w:tcPr>
          <w:p w:rsidR="00521B73" w:rsidRPr="00420D09" w:rsidRDefault="00521B73"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2</w:t>
            </w:r>
            <w:r w:rsidR="00F86082" w:rsidRPr="00420D09">
              <w:rPr>
                <w:rFonts w:ascii="Times New Roman" w:eastAsia="仿宋" w:hAnsi="Times New Roman" w:cs="Times New Roman"/>
                <w:sz w:val="24"/>
                <w:szCs w:val="24"/>
              </w:rPr>
              <w:t>8</w:t>
            </w:r>
          </w:p>
        </w:tc>
        <w:tc>
          <w:tcPr>
            <w:tcW w:w="966" w:type="pct"/>
            <w:tcBorders>
              <w:top w:val="single" w:sz="4" w:space="0" w:color="auto"/>
              <w:left w:val="single" w:sz="4" w:space="0" w:color="auto"/>
              <w:bottom w:val="single" w:sz="4" w:space="0" w:color="auto"/>
              <w:right w:val="single" w:sz="4" w:space="0" w:color="auto"/>
            </w:tcBorders>
            <w:vAlign w:val="center"/>
          </w:tcPr>
          <w:p w:rsidR="00521B73" w:rsidRPr="00420D09" w:rsidRDefault="00521B73"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4</w:t>
            </w:r>
            <w:r w:rsidR="00F86082" w:rsidRPr="00420D09">
              <w:rPr>
                <w:rFonts w:ascii="Times New Roman" w:eastAsia="仿宋" w:hAnsi="Times New Roman" w:cs="Times New Roman"/>
                <w:sz w:val="24"/>
                <w:szCs w:val="24"/>
              </w:rPr>
              <w:t>8</w:t>
            </w:r>
          </w:p>
        </w:tc>
        <w:tc>
          <w:tcPr>
            <w:tcW w:w="966" w:type="pct"/>
            <w:tcBorders>
              <w:top w:val="single" w:sz="4" w:space="0" w:color="auto"/>
              <w:left w:val="single" w:sz="4" w:space="0" w:color="auto"/>
              <w:bottom w:val="single" w:sz="4" w:space="0" w:color="auto"/>
              <w:right w:val="single" w:sz="4" w:space="0" w:color="auto"/>
            </w:tcBorders>
            <w:vAlign w:val="center"/>
          </w:tcPr>
          <w:p w:rsidR="00521B73" w:rsidRPr="00420D09" w:rsidRDefault="00521B73"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8</w:t>
            </w:r>
          </w:p>
        </w:tc>
        <w:tc>
          <w:tcPr>
            <w:tcW w:w="647" w:type="pct"/>
            <w:tcBorders>
              <w:top w:val="single" w:sz="4" w:space="0" w:color="auto"/>
              <w:left w:val="single" w:sz="4" w:space="0" w:color="auto"/>
              <w:bottom w:val="single" w:sz="4" w:space="0" w:color="auto"/>
              <w:right w:val="single" w:sz="4" w:space="0" w:color="auto"/>
            </w:tcBorders>
            <w:vAlign w:val="center"/>
          </w:tcPr>
          <w:p w:rsidR="00521B73" w:rsidRPr="00420D09" w:rsidRDefault="00521B73"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100</w:t>
            </w:r>
          </w:p>
        </w:tc>
      </w:tr>
      <w:tr w:rsidR="00521B73" w:rsidRPr="00420D09" w:rsidTr="00735A87">
        <w:trPr>
          <w:trHeight w:hRule="exact" w:val="426"/>
        </w:trPr>
        <w:tc>
          <w:tcPr>
            <w:tcW w:w="488" w:type="pct"/>
            <w:tcBorders>
              <w:top w:val="single" w:sz="4" w:space="0" w:color="auto"/>
              <w:left w:val="single" w:sz="4" w:space="0" w:color="auto"/>
              <w:bottom w:val="single" w:sz="4" w:space="0" w:color="auto"/>
              <w:right w:val="single" w:sz="4" w:space="0" w:color="auto"/>
            </w:tcBorders>
            <w:vAlign w:val="center"/>
          </w:tcPr>
          <w:p w:rsidR="00521B73" w:rsidRPr="00420D09" w:rsidRDefault="00521B73"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分值</w:t>
            </w:r>
          </w:p>
        </w:tc>
        <w:tc>
          <w:tcPr>
            <w:tcW w:w="966" w:type="pct"/>
            <w:tcBorders>
              <w:top w:val="single" w:sz="4" w:space="0" w:color="auto"/>
              <w:left w:val="single" w:sz="4" w:space="0" w:color="auto"/>
              <w:bottom w:val="single" w:sz="4" w:space="0" w:color="auto"/>
              <w:right w:val="single" w:sz="4" w:space="0" w:color="auto"/>
            </w:tcBorders>
            <w:vAlign w:val="center"/>
          </w:tcPr>
          <w:p w:rsidR="00521B73" w:rsidRPr="00420D09" w:rsidRDefault="00982490"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16</w:t>
            </w:r>
          </w:p>
        </w:tc>
        <w:tc>
          <w:tcPr>
            <w:tcW w:w="966" w:type="pct"/>
            <w:tcBorders>
              <w:top w:val="single" w:sz="4" w:space="0" w:color="auto"/>
              <w:left w:val="single" w:sz="4" w:space="0" w:color="auto"/>
              <w:bottom w:val="single" w:sz="4" w:space="0" w:color="auto"/>
              <w:right w:val="single" w:sz="4" w:space="0" w:color="auto"/>
            </w:tcBorders>
            <w:vAlign w:val="center"/>
          </w:tcPr>
          <w:p w:rsidR="00521B73" w:rsidRPr="00420D09" w:rsidRDefault="00982490"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21</w:t>
            </w:r>
          </w:p>
        </w:tc>
        <w:tc>
          <w:tcPr>
            <w:tcW w:w="966" w:type="pct"/>
            <w:tcBorders>
              <w:top w:val="single" w:sz="4" w:space="0" w:color="auto"/>
              <w:left w:val="single" w:sz="4" w:space="0" w:color="auto"/>
              <w:bottom w:val="single" w:sz="4" w:space="0" w:color="auto"/>
              <w:right w:val="single" w:sz="4" w:space="0" w:color="auto"/>
            </w:tcBorders>
            <w:vAlign w:val="center"/>
          </w:tcPr>
          <w:p w:rsidR="00521B73" w:rsidRPr="00420D09" w:rsidRDefault="00387233"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39</w:t>
            </w:r>
          </w:p>
        </w:tc>
        <w:tc>
          <w:tcPr>
            <w:tcW w:w="966" w:type="pct"/>
            <w:tcBorders>
              <w:top w:val="single" w:sz="4" w:space="0" w:color="auto"/>
              <w:left w:val="single" w:sz="4" w:space="0" w:color="auto"/>
              <w:bottom w:val="single" w:sz="4" w:space="0" w:color="auto"/>
              <w:right w:val="single" w:sz="4" w:space="0" w:color="auto"/>
            </w:tcBorders>
            <w:vAlign w:val="center"/>
          </w:tcPr>
          <w:p w:rsidR="00521B73" w:rsidRPr="00420D09" w:rsidRDefault="00387233"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6</w:t>
            </w:r>
          </w:p>
        </w:tc>
        <w:tc>
          <w:tcPr>
            <w:tcW w:w="647" w:type="pct"/>
            <w:tcBorders>
              <w:top w:val="single" w:sz="4" w:space="0" w:color="auto"/>
              <w:left w:val="single" w:sz="4" w:space="0" w:color="auto"/>
              <w:bottom w:val="single" w:sz="4" w:space="0" w:color="auto"/>
              <w:right w:val="single" w:sz="4" w:space="0" w:color="auto"/>
            </w:tcBorders>
            <w:vAlign w:val="center"/>
          </w:tcPr>
          <w:p w:rsidR="00521B73" w:rsidRPr="00420D09" w:rsidRDefault="007454D1"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8</w:t>
            </w:r>
            <w:r w:rsidR="00387233">
              <w:rPr>
                <w:rFonts w:ascii="Times New Roman" w:eastAsia="仿宋" w:hAnsi="Times New Roman" w:cs="Times New Roman"/>
                <w:sz w:val="24"/>
                <w:szCs w:val="24"/>
              </w:rPr>
              <w:t>2</w:t>
            </w:r>
          </w:p>
        </w:tc>
      </w:tr>
      <w:tr w:rsidR="00521B73" w:rsidRPr="00420D09" w:rsidTr="00735A87">
        <w:trPr>
          <w:trHeight w:hRule="exact" w:val="475"/>
        </w:trPr>
        <w:tc>
          <w:tcPr>
            <w:tcW w:w="488" w:type="pct"/>
            <w:tcBorders>
              <w:top w:val="single" w:sz="4" w:space="0" w:color="auto"/>
              <w:left w:val="single" w:sz="4" w:space="0" w:color="auto"/>
              <w:bottom w:val="single" w:sz="4" w:space="0" w:color="auto"/>
              <w:right w:val="single" w:sz="4" w:space="0" w:color="auto"/>
            </w:tcBorders>
            <w:vAlign w:val="center"/>
          </w:tcPr>
          <w:p w:rsidR="00521B73" w:rsidRPr="00420D09" w:rsidRDefault="00521B73"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lastRenderedPageBreak/>
              <w:t>得分率</w:t>
            </w:r>
          </w:p>
        </w:tc>
        <w:tc>
          <w:tcPr>
            <w:tcW w:w="966" w:type="pct"/>
            <w:tcBorders>
              <w:top w:val="single" w:sz="4" w:space="0" w:color="auto"/>
              <w:left w:val="single" w:sz="4" w:space="0" w:color="auto"/>
              <w:bottom w:val="single" w:sz="4" w:space="0" w:color="auto"/>
              <w:right w:val="single" w:sz="4" w:space="0" w:color="auto"/>
            </w:tcBorders>
            <w:vAlign w:val="center"/>
          </w:tcPr>
          <w:p w:rsidR="00521B73" w:rsidRPr="00420D09" w:rsidRDefault="00982490"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100%</w:t>
            </w:r>
          </w:p>
        </w:tc>
        <w:tc>
          <w:tcPr>
            <w:tcW w:w="966" w:type="pct"/>
            <w:tcBorders>
              <w:top w:val="single" w:sz="4" w:space="0" w:color="auto"/>
              <w:left w:val="single" w:sz="4" w:space="0" w:color="auto"/>
              <w:bottom w:val="single" w:sz="4" w:space="0" w:color="auto"/>
              <w:right w:val="single" w:sz="4" w:space="0" w:color="auto"/>
            </w:tcBorders>
            <w:vAlign w:val="center"/>
          </w:tcPr>
          <w:p w:rsidR="00521B73" w:rsidRPr="00420D09" w:rsidRDefault="00982490"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75%</w:t>
            </w:r>
          </w:p>
        </w:tc>
        <w:tc>
          <w:tcPr>
            <w:tcW w:w="966" w:type="pct"/>
            <w:tcBorders>
              <w:top w:val="single" w:sz="4" w:space="0" w:color="auto"/>
              <w:left w:val="single" w:sz="4" w:space="0" w:color="auto"/>
              <w:bottom w:val="single" w:sz="4" w:space="0" w:color="auto"/>
              <w:right w:val="single" w:sz="4" w:space="0" w:color="auto"/>
            </w:tcBorders>
            <w:vAlign w:val="center"/>
          </w:tcPr>
          <w:p w:rsidR="00521B73" w:rsidRPr="00420D09" w:rsidRDefault="00387233"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81.25</w:t>
            </w:r>
            <w:r w:rsidR="00A50049" w:rsidRPr="00420D09">
              <w:rPr>
                <w:rFonts w:ascii="Times New Roman" w:eastAsia="仿宋" w:hAnsi="Times New Roman" w:cs="Times New Roman"/>
                <w:sz w:val="24"/>
                <w:szCs w:val="24"/>
              </w:rPr>
              <w:t>%</w:t>
            </w:r>
          </w:p>
        </w:tc>
        <w:tc>
          <w:tcPr>
            <w:tcW w:w="966" w:type="pct"/>
            <w:tcBorders>
              <w:top w:val="single" w:sz="4" w:space="0" w:color="auto"/>
              <w:left w:val="single" w:sz="4" w:space="0" w:color="auto"/>
              <w:bottom w:val="single" w:sz="4" w:space="0" w:color="auto"/>
              <w:right w:val="single" w:sz="4" w:space="0" w:color="auto"/>
            </w:tcBorders>
            <w:vAlign w:val="center"/>
          </w:tcPr>
          <w:p w:rsidR="00521B73" w:rsidRPr="00420D09" w:rsidRDefault="00387233"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75</w:t>
            </w:r>
            <w:r w:rsidR="007454D1" w:rsidRPr="00420D09">
              <w:rPr>
                <w:rFonts w:ascii="Times New Roman" w:eastAsia="仿宋" w:hAnsi="Times New Roman" w:cs="Times New Roman"/>
                <w:sz w:val="24"/>
                <w:szCs w:val="24"/>
              </w:rPr>
              <w:t>%</w:t>
            </w:r>
          </w:p>
        </w:tc>
        <w:tc>
          <w:tcPr>
            <w:tcW w:w="647" w:type="pct"/>
            <w:tcBorders>
              <w:top w:val="single" w:sz="4" w:space="0" w:color="auto"/>
              <w:left w:val="single" w:sz="4" w:space="0" w:color="auto"/>
              <w:bottom w:val="single" w:sz="4" w:space="0" w:color="auto"/>
              <w:right w:val="single" w:sz="4" w:space="0" w:color="auto"/>
            </w:tcBorders>
            <w:vAlign w:val="center"/>
          </w:tcPr>
          <w:p w:rsidR="00521B73" w:rsidRPr="00420D09" w:rsidRDefault="00387233" w:rsidP="00735A87">
            <w:pPr>
              <w:widowControl w:val="0"/>
              <w:spacing w:before="100" w:beforeAutospacing="1" w:after="100" w:afterAutospacing="1" w:line="240" w:lineRule="atLeast"/>
              <w:jc w:val="center"/>
              <w:rPr>
                <w:rFonts w:ascii="Times New Roman" w:eastAsia="仿宋" w:hAnsi="Times New Roman" w:cs="Times New Roman"/>
                <w:sz w:val="24"/>
                <w:szCs w:val="24"/>
              </w:rPr>
            </w:pPr>
            <w:r>
              <w:rPr>
                <w:rFonts w:ascii="Times New Roman" w:eastAsia="仿宋" w:hAnsi="Times New Roman" w:cs="Times New Roman"/>
                <w:sz w:val="24"/>
                <w:szCs w:val="24"/>
              </w:rPr>
              <w:t>82</w:t>
            </w:r>
            <w:r w:rsidR="007454D1" w:rsidRPr="00420D09">
              <w:rPr>
                <w:rFonts w:ascii="Times New Roman" w:eastAsia="仿宋" w:hAnsi="Times New Roman" w:cs="Times New Roman"/>
                <w:sz w:val="24"/>
                <w:szCs w:val="24"/>
              </w:rPr>
              <w:t>%</w:t>
            </w:r>
          </w:p>
        </w:tc>
      </w:tr>
    </w:tbl>
    <w:p w:rsidR="004F5B99" w:rsidRPr="00420D09" w:rsidRDefault="00191287">
      <w:pPr>
        <w:pStyle w:val="1"/>
        <w:spacing w:line="400" w:lineRule="exact"/>
        <w:rPr>
          <w:rFonts w:ascii="Times New Roman" w:eastAsia="仿宋" w:hAnsi="Times New Roman" w:cs="Times New Roman"/>
          <w:sz w:val="28"/>
          <w:szCs w:val="28"/>
        </w:rPr>
      </w:pPr>
      <w:bookmarkStart w:id="23" w:name="_Toc122011904"/>
      <w:r w:rsidRPr="00420D09">
        <w:rPr>
          <w:rFonts w:ascii="Times New Roman" w:eastAsia="仿宋" w:hAnsi="Times New Roman" w:cs="Times New Roman"/>
          <w:sz w:val="28"/>
          <w:szCs w:val="28"/>
        </w:rPr>
        <w:t>（二）具体绩效分析</w:t>
      </w:r>
      <w:bookmarkEnd w:id="23"/>
    </w:p>
    <w:p w:rsidR="004F5B99" w:rsidRPr="00420D09" w:rsidRDefault="00191287"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1</w:t>
      </w:r>
      <w:r w:rsidRPr="00420D09">
        <w:rPr>
          <w:rFonts w:ascii="Times New Roman" w:eastAsia="仿宋" w:hAnsi="Times New Roman" w:cs="Times New Roman"/>
          <w:sz w:val="28"/>
          <w:szCs w:val="28"/>
        </w:rPr>
        <w:t>、</w:t>
      </w:r>
      <w:r w:rsidR="00521B73" w:rsidRPr="00420D09">
        <w:rPr>
          <w:rFonts w:ascii="Times New Roman" w:eastAsia="仿宋" w:hAnsi="Times New Roman" w:cs="Times New Roman"/>
          <w:sz w:val="28"/>
          <w:szCs w:val="28"/>
        </w:rPr>
        <w:t>决策指标</w:t>
      </w:r>
    </w:p>
    <w:p w:rsidR="004F5B99" w:rsidRPr="00420D09" w:rsidRDefault="00DF5951" w:rsidP="006525E2">
      <w:pPr>
        <w:widowControl w:val="0"/>
        <w:spacing w:beforeLines="100" w:afterLines="100" w:line="360" w:lineRule="auto"/>
        <w:ind w:firstLineChars="250" w:firstLine="70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决策</w:t>
      </w:r>
      <w:r w:rsidR="00191287" w:rsidRPr="00420D09">
        <w:rPr>
          <w:rFonts w:ascii="Times New Roman" w:eastAsia="仿宋" w:hAnsi="Times New Roman" w:cs="Times New Roman"/>
          <w:sz w:val="28"/>
          <w:szCs w:val="28"/>
        </w:rPr>
        <w:t>指标包括</w:t>
      </w:r>
      <w:r w:rsidRPr="00420D09">
        <w:rPr>
          <w:rFonts w:ascii="Times New Roman" w:eastAsia="仿宋" w:hAnsi="Times New Roman" w:cs="Times New Roman"/>
          <w:sz w:val="28"/>
          <w:szCs w:val="28"/>
        </w:rPr>
        <w:t>项目目标</w:t>
      </w:r>
      <w:r w:rsidR="00191287"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决策过程</w:t>
      </w:r>
      <w:r w:rsidR="00191287" w:rsidRPr="00420D09">
        <w:rPr>
          <w:rFonts w:ascii="Times New Roman" w:eastAsia="仿宋" w:hAnsi="Times New Roman" w:cs="Times New Roman"/>
          <w:sz w:val="28"/>
          <w:szCs w:val="28"/>
        </w:rPr>
        <w:t>和</w:t>
      </w:r>
      <w:r w:rsidRPr="00420D09">
        <w:rPr>
          <w:rFonts w:ascii="Times New Roman" w:eastAsia="仿宋" w:hAnsi="Times New Roman" w:cs="Times New Roman"/>
          <w:sz w:val="28"/>
          <w:szCs w:val="28"/>
        </w:rPr>
        <w:t>资金分配</w:t>
      </w:r>
      <w:r w:rsidR="00191287" w:rsidRPr="00420D09">
        <w:rPr>
          <w:rFonts w:ascii="Times New Roman" w:eastAsia="仿宋" w:hAnsi="Times New Roman" w:cs="Times New Roman"/>
          <w:sz w:val="28"/>
          <w:szCs w:val="28"/>
        </w:rPr>
        <w:t>三方面内容，由</w:t>
      </w:r>
      <w:r w:rsidR="00C766A2" w:rsidRPr="00420D09">
        <w:rPr>
          <w:rFonts w:ascii="Times New Roman" w:eastAsia="仿宋" w:hAnsi="Times New Roman" w:cs="Times New Roman"/>
          <w:sz w:val="28"/>
          <w:szCs w:val="28"/>
        </w:rPr>
        <w:t>5</w:t>
      </w:r>
      <w:r w:rsidR="00191287" w:rsidRPr="00420D09">
        <w:rPr>
          <w:rFonts w:ascii="Times New Roman" w:eastAsia="仿宋" w:hAnsi="Times New Roman" w:cs="Times New Roman"/>
          <w:sz w:val="28"/>
          <w:szCs w:val="28"/>
        </w:rPr>
        <w:t>个三级指标构成，权重分为</w:t>
      </w:r>
      <w:r w:rsidR="00F86082" w:rsidRPr="00420D09">
        <w:rPr>
          <w:rFonts w:ascii="Times New Roman" w:eastAsia="仿宋" w:hAnsi="Times New Roman" w:cs="Times New Roman"/>
          <w:sz w:val="28"/>
          <w:szCs w:val="28"/>
        </w:rPr>
        <w:t>16</w:t>
      </w:r>
      <w:r w:rsidR="00191287" w:rsidRPr="00420D09">
        <w:rPr>
          <w:rFonts w:ascii="Times New Roman" w:eastAsia="仿宋" w:hAnsi="Times New Roman" w:cs="Times New Roman"/>
          <w:sz w:val="28"/>
          <w:szCs w:val="28"/>
        </w:rPr>
        <w:t>分，实际得分</w:t>
      </w:r>
      <w:r w:rsidR="00191287" w:rsidRPr="00420D09">
        <w:rPr>
          <w:rFonts w:ascii="Times New Roman" w:eastAsia="仿宋" w:hAnsi="Times New Roman" w:cs="Times New Roman"/>
          <w:sz w:val="28"/>
          <w:szCs w:val="28"/>
        </w:rPr>
        <w:t>16</w:t>
      </w:r>
      <w:r w:rsidR="00191287" w:rsidRPr="00420D09">
        <w:rPr>
          <w:rFonts w:ascii="Times New Roman" w:eastAsia="仿宋" w:hAnsi="Times New Roman" w:cs="Times New Roman"/>
          <w:sz w:val="28"/>
          <w:szCs w:val="28"/>
        </w:rPr>
        <w:t>分，得分率</w:t>
      </w:r>
      <w:r w:rsidR="002B21C7">
        <w:rPr>
          <w:rFonts w:ascii="Times New Roman" w:eastAsia="仿宋" w:hAnsi="Times New Roman" w:cs="Times New Roman" w:hint="eastAsia"/>
          <w:sz w:val="28"/>
          <w:szCs w:val="28"/>
        </w:rPr>
        <w:t>为</w:t>
      </w:r>
      <w:r w:rsidR="00191287" w:rsidRPr="00420D09">
        <w:rPr>
          <w:rFonts w:ascii="Times New Roman" w:eastAsia="仿宋" w:hAnsi="Times New Roman" w:cs="Times New Roman"/>
          <w:sz w:val="28"/>
          <w:szCs w:val="28"/>
        </w:rPr>
        <w:t>100%</w:t>
      </w:r>
      <w:r w:rsidR="00191287" w:rsidRPr="00420D09">
        <w:rPr>
          <w:rFonts w:ascii="Times New Roman" w:eastAsia="仿宋" w:hAnsi="Times New Roman" w:cs="Times New Roman"/>
          <w:sz w:val="28"/>
          <w:szCs w:val="28"/>
        </w:rPr>
        <w:t>。</w:t>
      </w:r>
    </w:p>
    <w:p w:rsidR="004F5B99" w:rsidRPr="00420D09" w:rsidRDefault="00191287" w:rsidP="006525E2">
      <w:pPr>
        <w:widowControl w:val="0"/>
        <w:spacing w:beforeLines="100" w:afterLines="10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A</w:t>
      </w:r>
      <w:r w:rsidR="00D168F2" w:rsidRPr="00420D09">
        <w:rPr>
          <w:rFonts w:ascii="Times New Roman" w:eastAsia="仿宋" w:hAnsi="Times New Roman" w:cs="Times New Roman"/>
          <w:sz w:val="28"/>
          <w:szCs w:val="28"/>
        </w:rPr>
        <w:t>决策指标</w:t>
      </w:r>
    </w:p>
    <w:p w:rsidR="004F5B99" w:rsidRPr="00420D09" w:rsidRDefault="00145E4A"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决策指标</w:t>
      </w:r>
      <w:r w:rsidR="00191287" w:rsidRPr="00420D09">
        <w:rPr>
          <w:rFonts w:ascii="Times New Roman" w:eastAsia="仿宋" w:hAnsi="Times New Roman" w:cs="Times New Roman"/>
          <w:sz w:val="28"/>
          <w:szCs w:val="28"/>
        </w:rPr>
        <w:t>主要考察</w:t>
      </w:r>
      <w:r w:rsidR="00D168F2" w:rsidRPr="00420D09">
        <w:rPr>
          <w:rFonts w:ascii="Times New Roman" w:eastAsia="仿宋" w:hAnsi="Times New Roman" w:cs="Times New Roman"/>
          <w:sz w:val="28"/>
          <w:szCs w:val="28"/>
        </w:rPr>
        <w:t>项目目标</w:t>
      </w:r>
      <w:r w:rsidRPr="00420D09">
        <w:rPr>
          <w:rFonts w:ascii="Times New Roman" w:eastAsia="仿宋" w:hAnsi="Times New Roman" w:cs="Times New Roman"/>
          <w:sz w:val="28"/>
          <w:szCs w:val="28"/>
        </w:rPr>
        <w:t>的目标内容</w:t>
      </w:r>
      <w:r w:rsidR="00D168F2" w:rsidRPr="00420D09">
        <w:rPr>
          <w:rFonts w:ascii="Times New Roman" w:eastAsia="仿宋" w:hAnsi="Times New Roman" w:cs="Times New Roman"/>
          <w:sz w:val="28"/>
          <w:szCs w:val="28"/>
        </w:rPr>
        <w:t>是否明确、细化、量化</w:t>
      </w:r>
      <w:r w:rsidR="002B21C7">
        <w:rPr>
          <w:rFonts w:ascii="Times New Roman" w:eastAsia="仿宋" w:hAnsi="Times New Roman" w:cs="Times New Roman" w:hint="eastAsia"/>
          <w:sz w:val="28"/>
          <w:szCs w:val="28"/>
        </w:rPr>
        <w:t>；</w:t>
      </w:r>
      <w:r w:rsidR="00D168F2" w:rsidRPr="00420D09">
        <w:rPr>
          <w:rFonts w:ascii="Times New Roman" w:eastAsia="仿宋" w:hAnsi="Times New Roman" w:cs="Times New Roman"/>
          <w:sz w:val="28"/>
          <w:szCs w:val="28"/>
        </w:rPr>
        <w:t>目标是否与项目年度任务数或计划数相对应，是否与预算确定的项目投资额或资金量相匹配</w:t>
      </w:r>
      <w:r w:rsidRPr="00420D09">
        <w:rPr>
          <w:rFonts w:ascii="Times New Roman" w:eastAsia="仿宋" w:hAnsi="Times New Roman" w:cs="Times New Roman"/>
          <w:sz w:val="28"/>
          <w:szCs w:val="28"/>
        </w:rPr>
        <w:t>；在决策过程中，决策依据和决策程序是否合法合规；项目资金的分配是否合规、合理。</w:t>
      </w:r>
    </w:p>
    <w:p w:rsidR="004F5B99" w:rsidRPr="00420D09" w:rsidRDefault="00191287"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各指标业绩值和实际得分详见下表。</w:t>
      </w:r>
    </w:p>
    <w:tbl>
      <w:tblPr>
        <w:tblStyle w:val="a6"/>
        <w:tblW w:w="8755" w:type="dxa"/>
        <w:tblLayout w:type="fixed"/>
        <w:tblLook w:val="04A0"/>
      </w:tblPr>
      <w:tblGrid>
        <w:gridCol w:w="534"/>
        <w:gridCol w:w="2409"/>
        <w:gridCol w:w="1560"/>
        <w:gridCol w:w="2976"/>
        <w:gridCol w:w="1276"/>
      </w:tblGrid>
      <w:tr w:rsidR="00A04514" w:rsidRPr="00420D09" w:rsidTr="00A04514">
        <w:trPr>
          <w:trHeight w:val="468"/>
        </w:trPr>
        <w:tc>
          <w:tcPr>
            <w:tcW w:w="534" w:type="dxa"/>
            <w:vMerge w:val="restart"/>
            <w:vAlign w:val="center"/>
          </w:tcPr>
          <w:p w:rsidR="00A04514" w:rsidRPr="00420D09" w:rsidRDefault="00A04514" w:rsidP="00A04514">
            <w:pPr>
              <w:widowControl w:val="0"/>
              <w:spacing w:before="100" w:beforeAutospacing="1" w:after="100" w:afterAutospacing="1" w:line="240" w:lineRule="atLeast"/>
              <w:jc w:val="center"/>
              <w:rPr>
                <w:rFonts w:ascii="Times New Roman" w:eastAsia="仿宋" w:hAnsi="Times New Roman" w:cs="Times New Roman"/>
                <w:sz w:val="24"/>
                <w:szCs w:val="24"/>
              </w:rPr>
            </w:pPr>
            <w:bookmarkStart w:id="24" w:name="_Hlk121902517"/>
            <w:r w:rsidRPr="00420D09">
              <w:rPr>
                <w:rFonts w:ascii="Times New Roman" w:eastAsia="仿宋" w:hAnsi="Times New Roman" w:cs="Times New Roman"/>
                <w:sz w:val="24"/>
                <w:szCs w:val="24"/>
              </w:rPr>
              <w:t>决策指标</w:t>
            </w:r>
          </w:p>
        </w:tc>
        <w:tc>
          <w:tcPr>
            <w:tcW w:w="2409" w:type="dxa"/>
            <w:vAlign w:val="center"/>
          </w:tcPr>
          <w:p w:rsidR="00A04514" w:rsidRPr="00420D09" w:rsidRDefault="00A04514">
            <w:pPr>
              <w:widowControl w:val="0"/>
              <w:spacing w:before="100" w:beforeAutospacing="1" w:after="100" w:afterAutospacing="1" w:line="240" w:lineRule="atLeast"/>
              <w:jc w:val="center"/>
              <w:rPr>
                <w:rFonts w:ascii="Times New Roman" w:eastAsia="仿宋" w:hAnsi="Times New Roman" w:cs="Times New Roman"/>
                <w:sz w:val="24"/>
                <w:szCs w:val="24"/>
              </w:rPr>
            </w:pPr>
            <w:bookmarkStart w:id="25" w:name="_Hlk121902285"/>
            <w:r w:rsidRPr="00420D09">
              <w:rPr>
                <w:rFonts w:ascii="Times New Roman" w:eastAsia="仿宋" w:hAnsi="Times New Roman" w:cs="Times New Roman"/>
                <w:sz w:val="24"/>
                <w:szCs w:val="24"/>
              </w:rPr>
              <w:t>指标名称</w:t>
            </w:r>
          </w:p>
        </w:tc>
        <w:tc>
          <w:tcPr>
            <w:tcW w:w="1560" w:type="dxa"/>
            <w:vAlign w:val="center"/>
          </w:tcPr>
          <w:p w:rsidR="00A04514" w:rsidRPr="00420D09" w:rsidRDefault="00A04514">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指标权重</w:t>
            </w:r>
          </w:p>
        </w:tc>
        <w:tc>
          <w:tcPr>
            <w:tcW w:w="2976" w:type="dxa"/>
            <w:vAlign w:val="center"/>
          </w:tcPr>
          <w:p w:rsidR="00A04514" w:rsidRPr="00420D09" w:rsidRDefault="00A04514">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业绩值</w:t>
            </w:r>
          </w:p>
        </w:tc>
        <w:tc>
          <w:tcPr>
            <w:tcW w:w="1276" w:type="dxa"/>
            <w:vAlign w:val="center"/>
          </w:tcPr>
          <w:p w:rsidR="00A04514" w:rsidRPr="00420D09" w:rsidRDefault="00A04514">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实际得分</w:t>
            </w:r>
          </w:p>
        </w:tc>
      </w:tr>
      <w:tr w:rsidR="00A04514" w:rsidRPr="00420D09" w:rsidTr="00A04514">
        <w:trPr>
          <w:trHeight w:val="405"/>
        </w:trPr>
        <w:tc>
          <w:tcPr>
            <w:tcW w:w="534" w:type="dxa"/>
            <w:vMerge/>
          </w:tcPr>
          <w:p w:rsidR="00A04514" w:rsidRPr="00420D09" w:rsidRDefault="00A04514" w:rsidP="00700685">
            <w:pPr>
              <w:widowControl w:val="0"/>
              <w:spacing w:before="100" w:beforeAutospacing="1" w:after="100" w:afterAutospacing="1" w:line="240" w:lineRule="atLeast"/>
              <w:rPr>
                <w:rFonts w:ascii="Times New Roman" w:eastAsia="仿宋" w:hAnsi="Times New Roman" w:cs="Times New Roman"/>
                <w:sz w:val="24"/>
                <w:szCs w:val="24"/>
              </w:rPr>
            </w:pPr>
          </w:p>
        </w:tc>
        <w:tc>
          <w:tcPr>
            <w:tcW w:w="2409" w:type="dxa"/>
            <w:vAlign w:val="center"/>
          </w:tcPr>
          <w:p w:rsidR="00A04514" w:rsidRPr="00420D09" w:rsidRDefault="00A04514" w:rsidP="00700685">
            <w:pPr>
              <w:widowControl w:val="0"/>
              <w:spacing w:before="100" w:beforeAutospacing="1" w:after="100" w:afterAutospacing="1" w:line="240" w:lineRule="atLeast"/>
              <w:rPr>
                <w:rFonts w:ascii="Times New Roman" w:eastAsia="仿宋" w:hAnsi="Times New Roman" w:cs="Times New Roman"/>
                <w:sz w:val="24"/>
                <w:szCs w:val="24"/>
              </w:rPr>
            </w:pPr>
            <w:r w:rsidRPr="00420D09">
              <w:rPr>
                <w:rFonts w:ascii="Times New Roman" w:eastAsia="仿宋" w:hAnsi="Times New Roman" w:cs="Times New Roman"/>
                <w:sz w:val="24"/>
                <w:szCs w:val="24"/>
              </w:rPr>
              <w:t>A1</w:t>
            </w:r>
            <w:r w:rsidRPr="00420D09">
              <w:rPr>
                <w:rFonts w:ascii="Times New Roman" w:eastAsia="仿宋" w:hAnsi="Times New Roman" w:cs="Times New Roman"/>
                <w:sz w:val="24"/>
                <w:szCs w:val="24"/>
              </w:rPr>
              <w:t>项目目标</w:t>
            </w:r>
          </w:p>
        </w:tc>
        <w:tc>
          <w:tcPr>
            <w:tcW w:w="5812" w:type="dxa"/>
            <w:gridSpan w:val="3"/>
            <w:vAlign w:val="center"/>
          </w:tcPr>
          <w:p w:rsidR="00A04514" w:rsidRPr="00420D09" w:rsidRDefault="00A04514">
            <w:pPr>
              <w:widowControl w:val="0"/>
              <w:spacing w:before="100" w:beforeAutospacing="1" w:after="100" w:afterAutospacing="1" w:line="240" w:lineRule="atLeast"/>
              <w:jc w:val="both"/>
              <w:rPr>
                <w:rFonts w:ascii="Times New Roman" w:eastAsia="仿宋" w:hAnsi="Times New Roman" w:cs="Times New Roman"/>
                <w:sz w:val="24"/>
                <w:szCs w:val="24"/>
              </w:rPr>
            </w:pPr>
          </w:p>
        </w:tc>
      </w:tr>
      <w:tr w:rsidR="00A04514" w:rsidRPr="00420D09" w:rsidTr="00A04514">
        <w:trPr>
          <w:trHeight w:val="411"/>
        </w:trPr>
        <w:tc>
          <w:tcPr>
            <w:tcW w:w="534" w:type="dxa"/>
            <w:vMerge/>
          </w:tcPr>
          <w:p w:rsidR="00A04514" w:rsidRPr="00420D09" w:rsidRDefault="00A04514">
            <w:pPr>
              <w:widowControl w:val="0"/>
              <w:spacing w:before="100" w:beforeAutospacing="1" w:after="100" w:afterAutospacing="1" w:line="240" w:lineRule="atLeast"/>
              <w:ind w:firstLineChars="100" w:firstLine="240"/>
              <w:jc w:val="both"/>
              <w:rPr>
                <w:rFonts w:ascii="Times New Roman" w:eastAsia="仿宋" w:hAnsi="Times New Roman" w:cs="Times New Roman"/>
                <w:sz w:val="24"/>
                <w:szCs w:val="24"/>
              </w:rPr>
            </w:pPr>
          </w:p>
        </w:tc>
        <w:tc>
          <w:tcPr>
            <w:tcW w:w="2409" w:type="dxa"/>
            <w:vAlign w:val="center"/>
          </w:tcPr>
          <w:p w:rsidR="00A04514" w:rsidRPr="00420D09" w:rsidRDefault="00A04514">
            <w:pPr>
              <w:widowControl w:val="0"/>
              <w:spacing w:before="100" w:beforeAutospacing="1" w:after="100" w:afterAutospacing="1" w:line="240" w:lineRule="atLeast"/>
              <w:ind w:firstLineChars="100" w:firstLine="240"/>
              <w:jc w:val="both"/>
              <w:rPr>
                <w:rFonts w:ascii="Times New Roman" w:eastAsia="仿宋" w:hAnsi="Times New Roman" w:cs="Times New Roman"/>
                <w:sz w:val="24"/>
                <w:szCs w:val="24"/>
              </w:rPr>
            </w:pPr>
            <w:r w:rsidRPr="00420D09">
              <w:rPr>
                <w:rFonts w:ascii="Times New Roman" w:eastAsia="仿宋" w:hAnsi="Times New Roman" w:cs="Times New Roman"/>
                <w:sz w:val="24"/>
                <w:szCs w:val="24"/>
              </w:rPr>
              <w:t>A1.1</w:t>
            </w:r>
            <w:r w:rsidRPr="00420D09">
              <w:rPr>
                <w:rFonts w:ascii="Times New Roman" w:eastAsia="仿宋" w:hAnsi="Times New Roman" w:cs="Times New Roman"/>
                <w:sz w:val="24"/>
                <w:szCs w:val="24"/>
              </w:rPr>
              <w:t>目标内容</w:t>
            </w:r>
          </w:p>
        </w:tc>
        <w:tc>
          <w:tcPr>
            <w:tcW w:w="1560" w:type="dxa"/>
            <w:vAlign w:val="center"/>
          </w:tcPr>
          <w:p w:rsidR="00A04514" w:rsidRPr="00420D09" w:rsidRDefault="00A04514">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4</w:t>
            </w:r>
          </w:p>
        </w:tc>
        <w:tc>
          <w:tcPr>
            <w:tcW w:w="2976" w:type="dxa"/>
            <w:vAlign w:val="center"/>
          </w:tcPr>
          <w:p w:rsidR="00A04514" w:rsidRPr="00420D09" w:rsidRDefault="00A04514">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明确、细化、量化、匹配</w:t>
            </w:r>
          </w:p>
        </w:tc>
        <w:tc>
          <w:tcPr>
            <w:tcW w:w="1276" w:type="dxa"/>
            <w:vAlign w:val="center"/>
          </w:tcPr>
          <w:p w:rsidR="00A04514" w:rsidRPr="00420D09" w:rsidRDefault="00A04514">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4</w:t>
            </w:r>
          </w:p>
        </w:tc>
      </w:tr>
      <w:tr w:rsidR="00A04514" w:rsidRPr="00420D09" w:rsidTr="00A04514">
        <w:trPr>
          <w:trHeight w:val="417"/>
        </w:trPr>
        <w:tc>
          <w:tcPr>
            <w:tcW w:w="534" w:type="dxa"/>
            <w:vMerge/>
          </w:tcPr>
          <w:p w:rsidR="00A04514" w:rsidRPr="00420D09" w:rsidRDefault="00A04514">
            <w:pPr>
              <w:widowControl w:val="0"/>
              <w:spacing w:before="100" w:beforeAutospacing="1" w:after="100" w:afterAutospacing="1" w:line="240" w:lineRule="atLeast"/>
              <w:jc w:val="both"/>
              <w:rPr>
                <w:rFonts w:ascii="Times New Roman" w:eastAsia="仿宋" w:hAnsi="Times New Roman" w:cs="Times New Roman"/>
                <w:sz w:val="24"/>
                <w:szCs w:val="24"/>
              </w:rPr>
            </w:pPr>
          </w:p>
        </w:tc>
        <w:tc>
          <w:tcPr>
            <w:tcW w:w="2409" w:type="dxa"/>
            <w:vAlign w:val="center"/>
          </w:tcPr>
          <w:p w:rsidR="00A04514" w:rsidRPr="00420D09" w:rsidRDefault="00A04514">
            <w:pPr>
              <w:widowControl w:val="0"/>
              <w:spacing w:before="100" w:beforeAutospacing="1" w:after="100" w:afterAutospacing="1" w:line="240" w:lineRule="atLeast"/>
              <w:jc w:val="both"/>
              <w:rPr>
                <w:rFonts w:ascii="Times New Roman" w:eastAsia="仿宋" w:hAnsi="Times New Roman" w:cs="Times New Roman"/>
                <w:sz w:val="24"/>
                <w:szCs w:val="24"/>
              </w:rPr>
            </w:pPr>
            <w:r w:rsidRPr="00420D09">
              <w:rPr>
                <w:rFonts w:ascii="Times New Roman" w:eastAsia="仿宋" w:hAnsi="Times New Roman" w:cs="Times New Roman"/>
                <w:sz w:val="24"/>
                <w:szCs w:val="24"/>
              </w:rPr>
              <w:t>A2</w:t>
            </w:r>
            <w:r w:rsidRPr="00420D09">
              <w:rPr>
                <w:rFonts w:ascii="Times New Roman" w:eastAsia="仿宋" w:hAnsi="Times New Roman" w:cs="Times New Roman"/>
                <w:sz w:val="24"/>
                <w:szCs w:val="24"/>
              </w:rPr>
              <w:t>决策过程</w:t>
            </w:r>
          </w:p>
        </w:tc>
        <w:tc>
          <w:tcPr>
            <w:tcW w:w="5812" w:type="dxa"/>
            <w:gridSpan w:val="3"/>
            <w:vAlign w:val="center"/>
          </w:tcPr>
          <w:p w:rsidR="00A04514" w:rsidRPr="00420D09" w:rsidRDefault="00A04514">
            <w:pPr>
              <w:widowControl w:val="0"/>
              <w:spacing w:before="100" w:beforeAutospacing="1" w:after="100" w:afterAutospacing="1" w:line="240" w:lineRule="atLeast"/>
              <w:jc w:val="center"/>
              <w:rPr>
                <w:rFonts w:ascii="Times New Roman" w:eastAsia="仿宋" w:hAnsi="Times New Roman" w:cs="Times New Roman"/>
                <w:sz w:val="24"/>
                <w:szCs w:val="24"/>
              </w:rPr>
            </w:pPr>
          </w:p>
        </w:tc>
      </w:tr>
      <w:tr w:rsidR="00A04514" w:rsidRPr="00420D09" w:rsidTr="00A04514">
        <w:trPr>
          <w:trHeight w:val="422"/>
        </w:trPr>
        <w:tc>
          <w:tcPr>
            <w:tcW w:w="534" w:type="dxa"/>
            <w:vMerge/>
          </w:tcPr>
          <w:p w:rsidR="00A04514" w:rsidRPr="00420D09" w:rsidRDefault="00A04514">
            <w:pPr>
              <w:widowControl w:val="0"/>
              <w:spacing w:before="100" w:beforeAutospacing="1" w:after="100" w:afterAutospacing="1" w:line="240" w:lineRule="atLeast"/>
              <w:ind w:firstLineChars="100" w:firstLine="240"/>
              <w:jc w:val="both"/>
              <w:rPr>
                <w:rFonts w:ascii="Times New Roman" w:eastAsia="仿宋" w:hAnsi="Times New Roman" w:cs="Times New Roman"/>
                <w:sz w:val="24"/>
                <w:szCs w:val="24"/>
              </w:rPr>
            </w:pPr>
          </w:p>
        </w:tc>
        <w:tc>
          <w:tcPr>
            <w:tcW w:w="2409" w:type="dxa"/>
            <w:vAlign w:val="center"/>
          </w:tcPr>
          <w:p w:rsidR="00A04514" w:rsidRPr="00420D09" w:rsidRDefault="00A04514">
            <w:pPr>
              <w:widowControl w:val="0"/>
              <w:spacing w:before="100" w:beforeAutospacing="1" w:after="100" w:afterAutospacing="1" w:line="240" w:lineRule="atLeast"/>
              <w:ind w:firstLineChars="100" w:firstLine="240"/>
              <w:jc w:val="both"/>
              <w:rPr>
                <w:rFonts w:ascii="Times New Roman" w:eastAsia="仿宋" w:hAnsi="Times New Roman" w:cs="Times New Roman"/>
                <w:sz w:val="24"/>
                <w:szCs w:val="24"/>
              </w:rPr>
            </w:pPr>
            <w:r w:rsidRPr="00420D09">
              <w:rPr>
                <w:rFonts w:ascii="Times New Roman" w:eastAsia="仿宋" w:hAnsi="Times New Roman" w:cs="Times New Roman"/>
                <w:sz w:val="24"/>
                <w:szCs w:val="24"/>
              </w:rPr>
              <w:t>A2.1</w:t>
            </w:r>
            <w:r w:rsidRPr="00420D09">
              <w:rPr>
                <w:rFonts w:ascii="Times New Roman" w:eastAsia="仿宋" w:hAnsi="Times New Roman" w:cs="Times New Roman"/>
                <w:sz w:val="24"/>
                <w:szCs w:val="24"/>
              </w:rPr>
              <w:t>决策依据</w:t>
            </w:r>
          </w:p>
        </w:tc>
        <w:tc>
          <w:tcPr>
            <w:tcW w:w="1560" w:type="dxa"/>
            <w:vAlign w:val="center"/>
          </w:tcPr>
          <w:p w:rsidR="00A04514" w:rsidRPr="00420D09" w:rsidRDefault="00A04514">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4</w:t>
            </w:r>
          </w:p>
        </w:tc>
        <w:tc>
          <w:tcPr>
            <w:tcW w:w="2976" w:type="dxa"/>
            <w:vAlign w:val="center"/>
          </w:tcPr>
          <w:p w:rsidR="00A04514" w:rsidRPr="00420D09" w:rsidRDefault="00A04514">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符合</w:t>
            </w:r>
          </w:p>
        </w:tc>
        <w:tc>
          <w:tcPr>
            <w:tcW w:w="1276" w:type="dxa"/>
            <w:vAlign w:val="center"/>
          </w:tcPr>
          <w:p w:rsidR="00A04514" w:rsidRPr="00420D09" w:rsidRDefault="00A04514">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4</w:t>
            </w:r>
          </w:p>
        </w:tc>
      </w:tr>
      <w:tr w:rsidR="00A04514" w:rsidRPr="00420D09" w:rsidTr="00A04514">
        <w:trPr>
          <w:trHeight w:val="415"/>
        </w:trPr>
        <w:tc>
          <w:tcPr>
            <w:tcW w:w="534" w:type="dxa"/>
            <w:vMerge/>
          </w:tcPr>
          <w:p w:rsidR="00A04514" w:rsidRPr="00420D09" w:rsidRDefault="00A04514">
            <w:pPr>
              <w:widowControl w:val="0"/>
              <w:spacing w:before="100" w:beforeAutospacing="1" w:after="100" w:afterAutospacing="1" w:line="240" w:lineRule="atLeast"/>
              <w:ind w:firstLineChars="100" w:firstLine="240"/>
              <w:jc w:val="both"/>
              <w:rPr>
                <w:rFonts w:ascii="Times New Roman" w:eastAsia="仿宋" w:hAnsi="Times New Roman" w:cs="Times New Roman"/>
                <w:sz w:val="24"/>
                <w:szCs w:val="24"/>
              </w:rPr>
            </w:pPr>
          </w:p>
        </w:tc>
        <w:tc>
          <w:tcPr>
            <w:tcW w:w="2409" w:type="dxa"/>
            <w:vAlign w:val="center"/>
          </w:tcPr>
          <w:p w:rsidR="00A04514" w:rsidRPr="00420D09" w:rsidRDefault="00A04514">
            <w:pPr>
              <w:widowControl w:val="0"/>
              <w:spacing w:before="100" w:beforeAutospacing="1" w:after="100" w:afterAutospacing="1" w:line="240" w:lineRule="atLeast"/>
              <w:ind w:firstLineChars="100" w:firstLine="240"/>
              <w:jc w:val="both"/>
              <w:rPr>
                <w:rFonts w:ascii="Times New Roman" w:eastAsia="仿宋" w:hAnsi="Times New Roman" w:cs="Times New Roman"/>
                <w:sz w:val="24"/>
                <w:szCs w:val="24"/>
              </w:rPr>
            </w:pPr>
            <w:r w:rsidRPr="00420D09">
              <w:rPr>
                <w:rFonts w:ascii="Times New Roman" w:eastAsia="仿宋" w:hAnsi="Times New Roman" w:cs="Times New Roman"/>
                <w:sz w:val="24"/>
                <w:szCs w:val="24"/>
              </w:rPr>
              <w:t>A2.2</w:t>
            </w:r>
            <w:r w:rsidRPr="00420D09">
              <w:rPr>
                <w:rFonts w:ascii="Times New Roman" w:eastAsia="仿宋" w:hAnsi="Times New Roman" w:cs="Times New Roman"/>
                <w:sz w:val="24"/>
                <w:szCs w:val="24"/>
              </w:rPr>
              <w:t>决策程序</w:t>
            </w:r>
          </w:p>
        </w:tc>
        <w:tc>
          <w:tcPr>
            <w:tcW w:w="1560" w:type="dxa"/>
            <w:vAlign w:val="center"/>
          </w:tcPr>
          <w:p w:rsidR="00A04514" w:rsidRPr="00420D09" w:rsidRDefault="00A04514">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4</w:t>
            </w:r>
          </w:p>
        </w:tc>
        <w:tc>
          <w:tcPr>
            <w:tcW w:w="2976" w:type="dxa"/>
            <w:vAlign w:val="center"/>
          </w:tcPr>
          <w:p w:rsidR="00A04514" w:rsidRPr="00420D09" w:rsidRDefault="00A04514">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合规</w:t>
            </w:r>
          </w:p>
        </w:tc>
        <w:tc>
          <w:tcPr>
            <w:tcW w:w="1276" w:type="dxa"/>
            <w:vAlign w:val="center"/>
          </w:tcPr>
          <w:p w:rsidR="00A04514" w:rsidRPr="00420D09" w:rsidRDefault="00A04514">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4</w:t>
            </w:r>
          </w:p>
        </w:tc>
      </w:tr>
      <w:tr w:rsidR="00A04514" w:rsidRPr="00420D09" w:rsidTr="00A04514">
        <w:trPr>
          <w:trHeight w:val="421"/>
        </w:trPr>
        <w:tc>
          <w:tcPr>
            <w:tcW w:w="534" w:type="dxa"/>
            <w:vMerge/>
          </w:tcPr>
          <w:p w:rsidR="00A04514" w:rsidRPr="00420D09" w:rsidRDefault="00A04514">
            <w:pPr>
              <w:widowControl w:val="0"/>
              <w:spacing w:before="100" w:beforeAutospacing="1" w:after="100" w:afterAutospacing="1" w:line="240" w:lineRule="atLeast"/>
              <w:jc w:val="both"/>
              <w:rPr>
                <w:rFonts w:ascii="Times New Roman" w:eastAsia="仿宋" w:hAnsi="Times New Roman" w:cs="Times New Roman"/>
                <w:sz w:val="24"/>
                <w:szCs w:val="24"/>
              </w:rPr>
            </w:pPr>
          </w:p>
        </w:tc>
        <w:tc>
          <w:tcPr>
            <w:tcW w:w="2409" w:type="dxa"/>
            <w:vAlign w:val="center"/>
          </w:tcPr>
          <w:p w:rsidR="00A04514" w:rsidRPr="00420D09" w:rsidRDefault="00A04514">
            <w:pPr>
              <w:widowControl w:val="0"/>
              <w:spacing w:before="100" w:beforeAutospacing="1" w:after="100" w:afterAutospacing="1" w:line="240" w:lineRule="atLeast"/>
              <w:jc w:val="both"/>
              <w:rPr>
                <w:rFonts w:ascii="Times New Roman" w:eastAsia="仿宋" w:hAnsi="Times New Roman" w:cs="Times New Roman"/>
                <w:sz w:val="24"/>
                <w:szCs w:val="24"/>
              </w:rPr>
            </w:pPr>
            <w:r w:rsidRPr="00420D09">
              <w:rPr>
                <w:rFonts w:ascii="Times New Roman" w:eastAsia="仿宋" w:hAnsi="Times New Roman" w:cs="Times New Roman"/>
                <w:sz w:val="24"/>
                <w:szCs w:val="24"/>
              </w:rPr>
              <w:t>A3</w:t>
            </w:r>
            <w:r w:rsidRPr="00420D09">
              <w:rPr>
                <w:rFonts w:ascii="Times New Roman" w:eastAsia="仿宋" w:hAnsi="Times New Roman" w:cs="Times New Roman"/>
                <w:sz w:val="24"/>
                <w:szCs w:val="24"/>
              </w:rPr>
              <w:t>资金分配</w:t>
            </w:r>
          </w:p>
        </w:tc>
        <w:tc>
          <w:tcPr>
            <w:tcW w:w="5812" w:type="dxa"/>
            <w:gridSpan w:val="3"/>
            <w:vAlign w:val="center"/>
          </w:tcPr>
          <w:p w:rsidR="00A04514" w:rsidRPr="00420D09" w:rsidRDefault="00A04514">
            <w:pPr>
              <w:widowControl w:val="0"/>
              <w:spacing w:before="100" w:beforeAutospacing="1" w:after="100" w:afterAutospacing="1" w:line="240" w:lineRule="atLeast"/>
              <w:jc w:val="center"/>
              <w:rPr>
                <w:rFonts w:ascii="Times New Roman" w:eastAsia="仿宋" w:hAnsi="Times New Roman" w:cs="Times New Roman"/>
                <w:sz w:val="24"/>
                <w:szCs w:val="24"/>
              </w:rPr>
            </w:pPr>
          </w:p>
        </w:tc>
      </w:tr>
      <w:tr w:rsidR="00A04514" w:rsidRPr="00420D09" w:rsidTr="00A04514">
        <w:trPr>
          <w:trHeight w:val="413"/>
        </w:trPr>
        <w:tc>
          <w:tcPr>
            <w:tcW w:w="534" w:type="dxa"/>
            <w:vMerge/>
          </w:tcPr>
          <w:p w:rsidR="00A04514" w:rsidRPr="00420D09" w:rsidRDefault="00A04514">
            <w:pPr>
              <w:widowControl w:val="0"/>
              <w:spacing w:before="100" w:beforeAutospacing="1" w:after="100" w:afterAutospacing="1" w:line="240" w:lineRule="atLeast"/>
              <w:ind w:firstLineChars="100" w:firstLine="240"/>
              <w:jc w:val="both"/>
              <w:rPr>
                <w:rFonts w:ascii="Times New Roman" w:eastAsia="仿宋" w:hAnsi="Times New Roman" w:cs="Times New Roman"/>
                <w:sz w:val="24"/>
                <w:szCs w:val="24"/>
              </w:rPr>
            </w:pPr>
          </w:p>
        </w:tc>
        <w:tc>
          <w:tcPr>
            <w:tcW w:w="2409" w:type="dxa"/>
            <w:vAlign w:val="center"/>
          </w:tcPr>
          <w:p w:rsidR="00A04514" w:rsidRPr="00420D09" w:rsidRDefault="00A04514">
            <w:pPr>
              <w:widowControl w:val="0"/>
              <w:spacing w:before="100" w:beforeAutospacing="1" w:after="100" w:afterAutospacing="1" w:line="240" w:lineRule="atLeast"/>
              <w:ind w:firstLineChars="100" w:firstLine="240"/>
              <w:jc w:val="both"/>
              <w:rPr>
                <w:rFonts w:ascii="Times New Roman" w:eastAsia="仿宋" w:hAnsi="Times New Roman" w:cs="Times New Roman"/>
                <w:sz w:val="24"/>
                <w:szCs w:val="24"/>
              </w:rPr>
            </w:pPr>
            <w:r w:rsidRPr="00420D09">
              <w:rPr>
                <w:rFonts w:ascii="Times New Roman" w:eastAsia="仿宋" w:hAnsi="Times New Roman" w:cs="Times New Roman"/>
                <w:sz w:val="24"/>
                <w:szCs w:val="24"/>
              </w:rPr>
              <w:t>A3.1</w:t>
            </w:r>
            <w:r w:rsidRPr="00420D09">
              <w:rPr>
                <w:rFonts w:ascii="Times New Roman" w:eastAsia="仿宋" w:hAnsi="Times New Roman" w:cs="Times New Roman"/>
                <w:sz w:val="24"/>
                <w:szCs w:val="24"/>
              </w:rPr>
              <w:t>分配办法</w:t>
            </w:r>
          </w:p>
        </w:tc>
        <w:tc>
          <w:tcPr>
            <w:tcW w:w="1560" w:type="dxa"/>
            <w:vAlign w:val="center"/>
          </w:tcPr>
          <w:p w:rsidR="00A04514" w:rsidRPr="00420D09" w:rsidRDefault="00A04514">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4</w:t>
            </w:r>
          </w:p>
        </w:tc>
        <w:tc>
          <w:tcPr>
            <w:tcW w:w="2976" w:type="dxa"/>
            <w:vAlign w:val="center"/>
          </w:tcPr>
          <w:p w:rsidR="00A04514" w:rsidRPr="00420D09" w:rsidRDefault="00A04514">
            <w:pPr>
              <w:widowControl w:val="0"/>
              <w:spacing w:before="100" w:beforeAutospacing="1" w:after="100" w:afterAutospacing="1" w:line="240" w:lineRule="atLeast"/>
              <w:jc w:val="center"/>
              <w:rPr>
                <w:rFonts w:ascii="Times New Roman" w:eastAsia="仿宋" w:hAnsi="Times New Roman" w:cs="Times New Roman"/>
                <w:sz w:val="24"/>
                <w:szCs w:val="24"/>
                <w:highlight w:val="yellow"/>
              </w:rPr>
            </w:pPr>
            <w:r w:rsidRPr="00420D09">
              <w:rPr>
                <w:rFonts w:ascii="Times New Roman" w:eastAsia="仿宋" w:hAnsi="Times New Roman" w:cs="Times New Roman"/>
                <w:sz w:val="24"/>
                <w:szCs w:val="24"/>
              </w:rPr>
              <w:t>合规</w:t>
            </w:r>
          </w:p>
        </w:tc>
        <w:tc>
          <w:tcPr>
            <w:tcW w:w="1276" w:type="dxa"/>
            <w:vAlign w:val="center"/>
          </w:tcPr>
          <w:p w:rsidR="00A04514" w:rsidRPr="00420D09" w:rsidRDefault="00A04514">
            <w:pPr>
              <w:widowControl w:val="0"/>
              <w:spacing w:before="100" w:beforeAutospacing="1" w:after="100" w:afterAutospacing="1" w:line="240" w:lineRule="atLeast"/>
              <w:jc w:val="center"/>
              <w:rPr>
                <w:rFonts w:ascii="Times New Roman" w:eastAsia="仿宋" w:hAnsi="Times New Roman" w:cs="Times New Roman"/>
                <w:sz w:val="24"/>
                <w:szCs w:val="24"/>
                <w:highlight w:val="yellow"/>
              </w:rPr>
            </w:pPr>
            <w:r w:rsidRPr="00420D09">
              <w:rPr>
                <w:rFonts w:ascii="Times New Roman" w:eastAsia="仿宋" w:hAnsi="Times New Roman" w:cs="Times New Roman"/>
                <w:sz w:val="24"/>
                <w:szCs w:val="24"/>
              </w:rPr>
              <w:t>4</w:t>
            </w:r>
          </w:p>
        </w:tc>
      </w:tr>
      <w:tr w:rsidR="00A04514" w:rsidRPr="00420D09" w:rsidTr="00A04514">
        <w:trPr>
          <w:trHeight w:val="418"/>
        </w:trPr>
        <w:tc>
          <w:tcPr>
            <w:tcW w:w="534" w:type="dxa"/>
            <w:vMerge/>
          </w:tcPr>
          <w:p w:rsidR="00A04514" w:rsidRPr="00420D09" w:rsidRDefault="00A04514">
            <w:pPr>
              <w:widowControl w:val="0"/>
              <w:spacing w:before="100" w:beforeAutospacing="1" w:after="100" w:afterAutospacing="1" w:line="240" w:lineRule="atLeast"/>
              <w:jc w:val="center"/>
              <w:rPr>
                <w:rFonts w:ascii="Times New Roman" w:eastAsia="仿宋" w:hAnsi="Times New Roman" w:cs="Times New Roman"/>
                <w:sz w:val="24"/>
                <w:szCs w:val="24"/>
              </w:rPr>
            </w:pPr>
          </w:p>
        </w:tc>
        <w:tc>
          <w:tcPr>
            <w:tcW w:w="2409" w:type="dxa"/>
            <w:vAlign w:val="center"/>
          </w:tcPr>
          <w:p w:rsidR="00A04514" w:rsidRPr="00420D09" w:rsidRDefault="00A04514">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小计</w:t>
            </w:r>
          </w:p>
        </w:tc>
        <w:tc>
          <w:tcPr>
            <w:tcW w:w="1560" w:type="dxa"/>
            <w:vAlign w:val="center"/>
          </w:tcPr>
          <w:p w:rsidR="00A04514" w:rsidRPr="00420D09" w:rsidRDefault="00A04514">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16</w:t>
            </w:r>
          </w:p>
        </w:tc>
        <w:tc>
          <w:tcPr>
            <w:tcW w:w="2976" w:type="dxa"/>
            <w:vAlign w:val="center"/>
          </w:tcPr>
          <w:p w:rsidR="00A04514" w:rsidRPr="00420D09" w:rsidRDefault="00A04514">
            <w:pPr>
              <w:widowControl w:val="0"/>
              <w:spacing w:before="100" w:beforeAutospacing="1" w:after="100" w:afterAutospacing="1" w:line="240" w:lineRule="atLeast"/>
              <w:jc w:val="center"/>
              <w:rPr>
                <w:rFonts w:ascii="Times New Roman" w:eastAsia="仿宋" w:hAnsi="Times New Roman" w:cs="Times New Roman"/>
                <w:sz w:val="24"/>
                <w:szCs w:val="24"/>
              </w:rPr>
            </w:pPr>
          </w:p>
        </w:tc>
        <w:tc>
          <w:tcPr>
            <w:tcW w:w="1276" w:type="dxa"/>
            <w:vAlign w:val="center"/>
          </w:tcPr>
          <w:p w:rsidR="00A04514" w:rsidRPr="00420D09" w:rsidRDefault="00A04514">
            <w:pPr>
              <w:widowControl w:val="0"/>
              <w:spacing w:before="100" w:beforeAutospacing="1" w:after="100" w:afterAutospacing="1" w:line="240" w:lineRule="atLeast"/>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16</w:t>
            </w:r>
          </w:p>
        </w:tc>
      </w:tr>
    </w:tbl>
    <w:bookmarkEnd w:id="24"/>
    <w:bookmarkEnd w:id="25"/>
    <w:p w:rsidR="004F5B99" w:rsidRPr="00420D09" w:rsidRDefault="00191287" w:rsidP="006525E2">
      <w:pPr>
        <w:widowControl w:val="0"/>
        <w:spacing w:beforeLines="200" w:afterLines="5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A1</w:t>
      </w:r>
      <w:r w:rsidR="00145E4A" w:rsidRPr="00420D09">
        <w:rPr>
          <w:rFonts w:ascii="Times New Roman" w:eastAsia="仿宋" w:hAnsi="Times New Roman" w:cs="Times New Roman"/>
          <w:sz w:val="28"/>
          <w:szCs w:val="28"/>
        </w:rPr>
        <w:t>项目目标</w:t>
      </w:r>
    </w:p>
    <w:p w:rsidR="004F5B99" w:rsidRPr="00420D09" w:rsidRDefault="00191287" w:rsidP="006525E2">
      <w:pPr>
        <w:widowControl w:val="0"/>
        <w:spacing w:beforeLines="100" w:afterLines="10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lastRenderedPageBreak/>
        <w:t>A1.1</w:t>
      </w:r>
      <w:r w:rsidR="00145E4A" w:rsidRPr="00420D09">
        <w:rPr>
          <w:rFonts w:ascii="Times New Roman" w:eastAsia="仿宋" w:hAnsi="Times New Roman" w:cs="Times New Roman"/>
          <w:sz w:val="28"/>
          <w:szCs w:val="28"/>
        </w:rPr>
        <w:t>目标内容</w:t>
      </w:r>
    </w:p>
    <w:p w:rsidR="00855452" w:rsidRPr="00420D09" w:rsidRDefault="00855452" w:rsidP="006525E2">
      <w:pPr>
        <w:widowControl w:val="0"/>
        <w:spacing w:beforeLines="100" w:afterLines="100" w:line="360" w:lineRule="auto"/>
        <w:ind w:firstLineChars="250" w:firstLine="70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区农办制定的</w:t>
      </w:r>
      <w:r w:rsidRPr="00420D09">
        <w:rPr>
          <w:rFonts w:ascii="Times New Roman" w:eastAsia="仿宋" w:hAnsi="Times New Roman" w:cs="Times New Roman"/>
          <w:sz w:val="28"/>
          <w:szCs w:val="28"/>
        </w:rPr>
        <w:t>2021</w:t>
      </w:r>
      <w:r w:rsidRPr="00420D09">
        <w:rPr>
          <w:rFonts w:ascii="Times New Roman" w:eastAsia="仿宋" w:hAnsi="Times New Roman" w:cs="Times New Roman"/>
          <w:sz w:val="28"/>
          <w:szCs w:val="28"/>
        </w:rPr>
        <w:t>年度粮食生产经费预算目标明确，将目标进行了细化和量化，与项目年度任务数或计划数相匹配。</w:t>
      </w:r>
    </w:p>
    <w:p w:rsidR="004F5B99" w:rsidRPr="00420D09" w:rsidRDefault="00191287" w:rsidP="006525E2">
      <w:pPr>
        <w:widowControl w:val="0"/>
        <w:spacing w:beforeLines="100" w:afterLines="100" w:line="360" w:lineRule="auto"/>
        <w:ind w:firstLineChars="250" w:firstLine="70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该项指标满分</w:t>
      </w:r>
      <w:r w:rsidR="00145E4A" w:rsidRPr="00420D09">
        <w:rPr>
          <w:rFonts w:ascii="Times New Roman" w:eastAsia="仿宋" w:hAnsi="Times New Roman" w:cs="Times New Roman"/>
          <w:sz w:val="28"/>
          <w:szCs w:val="28"/>
        </w:rPr>
        <w:t>4</w:t>
      </w:r>
      <w:r w:rsidRPr="00420D09">
        <w:rPr>
          <w:rFonts w:ascii="Times New Roman" w:eastAsia="仿宋" w:hAnsi="Times New Roman" w:cs="Times New Roman"/>
          <w:sz w:val="28"/>
          <w:szCs w:val="28"/>
        </w:rPr>
        <w:t>分，根据评分标准得</w:t>
      </w:r>
      <w:r w:rsidR="00855452" w:rsidRPr="00420D09">
        <w:rPr>
          <w:rFonts w:ascii="Times New Roman" w:eastAsia="仿宋" w:hAnsi="Times New Roman" w:cs="Times New Roman"/>
          <w:sz w:val="28"/>
          <w:szCs w:val="28"/>
        </w:rPr>
        <w:t>4</w:t>
      </w:r>
      <w:r w:rsidRPr="00420D09">
        <w:rPr>
          <w:rFonts w:ascii="Times New Roman" w:eastAsia="仿宋" w:hAnsi="Times New Roman" w:cs="Times New Roman"/>
          <w:sz w:val="28"/>
          <w:szCs w:val="28"/>
        </w:rPr>
        <w:t>分。</w:t>
      </w:r>
    </w:p>
    <w:p w:rsidR="004F5B99" w:rsidRPr="00420D09" w:rsidRDefault="00191287" w:rsidP="006525E2">
      <w:pPr>
        <w:widowControl w:val="0"/>
        <w:spacing w:beforeLines="100" w:afterLines="10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A2</w:t>
      </w:r>
      <w:r w:rsidR="00145E4A" w:rsidRPr="00420D09">
        <w:rPr>
          <w:rFonts w:ascii="Times New Roman" w:eastAsia="仿宋" w:hAnsi="Times New Roman" w:cs="Times New Roman"/>
          <w:sz w:val="28"/>
          <w:szCs w:val="28"/>
        </w:rPr>
        <w:t>决策过程</w:t>
      </w:r>
    </w:p>
    <w:p w:rsidR="004F5B99" w:rsidRPr="00420D09" w:rsidRDefault="00191287" w:rsidP="006525E2">
      <w:pPr>
        <w:widowControl w:val="0"/>
        <w:spacing w:beforeLines="100" w:afterLines="10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A2.1</w:t>
      </w:r>
      <w:r w:rsidR="00145E4A" w:rsidRPr="00420D09">
        <w:rPr>
          <w:rFonts w:ascii="Times New Roman" w:eastAsia="仿宋" w:hAnsi="Times New Roman" w:cs="Times New Roman"/>
          <w:sz w:val="28"/>
          <w:szCs w:val="28"/>
        </w:rPr>
        <w:t>决策依据</w:t>
      </w:r>
    </w:p>
    <w:p w:rsidR="00855452" w:rsidRPr="00420D09" w:rsidRDefault="00855452" w:rsidP="006525E2">
      <w:pPr>
        <w:widowControl w:val="0"/>
        <w:spacing w:beforeLines="100" w:afterLines="100" w:line="360" w:lineRule="auto"/>
        <w:ind w:firstLineChars="250" w:firstLine="70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区农办</w:t>
      </w:r>
      <w:r w:rsidRPr="00420D09">
        <w:rPr>
          <w:rFonts w:ascii="Times New Roman" w:eastAsia="仿宋" w:hAnsi="Times New Roman" w:cs="Times New Roman"/>
          <w:sz w:val="28"/>
          <w:szCs w:val="28"/>
        </w:rPr>
        <w:t>2021</w:t>
      </w:r>
      <w:r w:rsidRPr="00420D09">
        <w:rPr>
          <w:rFonts w:ascii="Times New Roman" w:eastAsia="仿宋" w:hAnsi="Times New Roman" w:cs="Times New Roman"/>
          <w:sz w:val="28"/>
          <w:szCs w:val="28"/>
        </w:rPr>
        <w:t>年度粮食生产经费支出项目符合国家法律法规、国民经济发展规划、行业发展规划和相关政策，与部门职责范围相符，属于部门履职所需，未与相关部门同类项目或部门内部相关项目重复。</w:t>
      </w:r>
    </w:p>
    <w:p w:rsidR="004F5B99" w:rsidRPr="00420D09" w:rsidRDefault="00191287" w:rsidP="006525E2">
      <w:pPr>
        <w:widowControl w:val="0"/>
        <w:spacing w:beforeLines="100" w:afterLines="100" w:line="360" w:lineRule="auto"/>
        <w:ind w:firstLineChars="250" w:firstLine="70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该项指标满分</w:t>
      </w:r>
      <w:r w:rsidR="00F86082" w:rsidRPr="00420D09">
        <w:rPr>
          <w:rFonts w:ascii="Times New Roman" w:eastAsia="仿宋" w:hAnsi="Times New Roman" w:cs="Times New Roman"/>
          <w:sz w:val="28"/>
          <w:szCs w:val="28"/>
        </w:rPr>
        <w:t>4</w:t>
      </w:r>
      <w:r w:rsidRPr="00420D09">
        <w:rPr>
          <w:rFonts w:ascii="Times New Roman" w:eastAsia="仿宋" w:hAnsi="Times New Roman" w:cs="Times New Roman"/>
          <w:sz w:val="28"/>
          <w:szCs w:val="28"/>
        </w:rPr>
        <w:t>分，根据评分标准得</w:t>
      </w:r>
      <w:r w:rsidRPr="00420D09">
        <w:rPr>
          <w:rFonts w:ascii="Times New Roman" w:eastAsia="仿宋" w:hAnsi="Times New Roman" w:cs="Times New Roman"/>
          <w:sz w:val="28"/>
          <w:szCs w:val="28"/>
        </w:rPr>
        <w:t>4</w:t>
      </w:r>
      <w:r w:rsidRPr="00420D09">
        <w:rPr>
          <w:rFonts w:ascii="Times New Roman" w:eastAsia="仿宋" w:hAnsi="Times New Roman" w:cs="Times New Roman"/>
          <w:sz w:val="28"/>
          <w:szCs w:val="28"/>
        </w:rPr>
        <w:t>分。</w:t>
      </w:r>
    </w:p>
    <w:p w:rsidR="00145E4A" w:rsidRPr="00420D09" w:rsidRDefault="00191287" w:rsidP="006525E2">
      <w:pPr>
        <w:widowControl w:val="0"/>
        <w:spacing w:beforeLines="100" w:afterLines="10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A2.2</w:t>
      </w:r>
      <w:r w:rsidR="00145E4A" w:rsidRPr="00420D09">
        <w:rPr>
          <w:rFonts w:ascii="Times New Roman" w:eastAsia="仿宋" w:hAnsi="Times New Roman" w:cs="Times New Roman"/>
          <w:sz w:val="28"/>
          <w:szCs w:val="28"/>
        </w:rPr>
        <w:t>决策程序</w:t>
      </w:r>
    </w:p>
    <w:p w:rsidR="00B2045C" w:rsidRPr="00420D09" w:rsidRDefault="00855452" w:rsidP="006525E2">
      <w:pPr>
        <w:widowControl w:val="0"/>
        <w:spacing w:beforeLines="100" w:afterLines="100" w:line="360" w:lineRule="auto"/>
        <w:ind w:firstLineChars="250" w:firstLine="70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区农办</w:t>
      </w:r>
      <w:r w:rsidRPr="00420D09">
        <w:rPr>
          <w:rFonts w:ascii="Times New Roman" w:eastAsia="仿宋" w:hAnsi="Times New Roman" w:cs="Times New Roman"/>
          <w:sz w:val="28"/>
          <w:szCs w:val="28"/>
        </w:rPr>
        <w:t>2021</w:t>
      </w:r>
      <w:r w:rsidRPr="00420D09">
        <w:rPr>
          <w:rFonts w:ascii="Times New Roman" w:eastAsia="仿宋" w:hAnsi="Times New Roman" w:cs="Times New Roman"/>
          <w:sz w:val="28"/>
          <w:szCs w:val="28"/>
        </w:rPr>
        <w:t>年度粮食生产经费支出项目符合申报条件，申报、批复程序符合相关管理办法</w:t>
      </w:r>
      <w:r w:rsidR="00B2045C" w:rsidRPr="00420D09">
        <w:rPr>
          <w:rFonts w:ascii="Times New Roman" w:eastAsia="仿宋" w:hAnsi="Times New Roman" w:cs="Times New Roman"/>
          <w:sz w:val="28"/>
          <w:szCs w:val="28"/>
        </w:rPr>
        <w:t>。</w:t>
      </w:r>
    </w:p>
    <w:p w:rsidR="004F5B99" w:rsidRPr="00420D09" w:rsidRDefault="00191287" w:rsidP="006525E2">
      <w:pPr>
        <w:widowControl w:val="0"/>
        <w:spacing w:beforeLines="100" w:afterLines="100" w:line="360" w:lineRule="auto"/>
        <w:ind w:firstLineChars="250" w:firstLine="70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该项指标满分</w:t>
      </w:r>
      <w:r w:rsidR="00F86082" w:rsidRPr="00420D09">
        <w:rPr>
          <w:rFonts w:ascii="Times New Roman" w:eastAsia="仿宋" w:hAnsi="Times New Roman" w:cs="Times New Roman"/>
          <w:sz w:val="28"/>
          <w:szCs w:val="28"/>
        </w:rPr>
        <w:t>4</w:t>
      </w:r>
      <w:r w:rsidRPr="00420D09">
        <w:rPr>
          <w:rFonts w:ascii="Times New Roman" w:eastAsia="仿宋" w:hAnsi="Times New Roman" w:cs="Times New Roman"/>
          <w:sz w:val="28"/>
          <w:szCs w:val="28"/>
        </w:rPr>
        <w:t>分，根据评分标准得</w:t>
      </w:r>
      <w:r w:rsidRPr="00420D09">
        <w:rPr>
          <w:rFonts w:ascii="Times New Roman" w:eastAsia="仿宋" w:hAnsi="Times New Roman" w:cs="Times New Roman"/>
          <w:sz w:val="28"/>
          <w:szCs w:val="28"/>
        </w:rPr>
        <w:t>4</w:t>
      </w:r>
      <w:r w:rsidRPr="00420D09">
        <w:rPr>
          <w:rFonts w:ascii="Times New Roman" w:eastAsia="仿宋" w:hAnsi="Times New Roman" w:cs="Times New Roman"/>
          <w:sz w:val="28"/>
          <w:szCs w:val="28"/>
        </w:rPr>
        <w:t>分。</w:t>
      </w:r>
    </w:p>
    <w:p w:rsidR="004F5B99" w:rsidRPr="00420D09" w:rsidRDefault="00191287" w:rsidP="006525E2">
      <w:pPr>
        <w:widowControl w:val="0"/>
        <w:spacing w:beforeLines="100" w:afterLines="10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A3</w:t>
      </w:r>
      <w:r w:rsidR="000810B8" w:rsidRPr="00420D09">
        <w:rPr>
          <w:rFonts w:ascii="Times New Roman" w:eastAsia="仿宋" w:hAnsi="Times New Roman" w:cs="Times New Roman"/>
          <w:sz w:val="28"/>
          <w:szCs w:val="28"/>
        </w:rPr>
        <w:t>资金分配</w:t>
      </w:r>
    </w:p>
    <w:p w:rsidR="004F5B99" w:rsidRPr="00420D09" w:rsidRDefault="00191287" w:rsidP="006525E2">
      <w:pPr>
        <w:widowControl w:val="0"/>
        <w:spacing w:beforeLines="100" w:afterLines="10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A3. 1</w:t>
      </w:r>
      <w:r w:rsidR="000810B8" w:rsidRPr="00420D09">
        <w:rPr>
          <w:rFonts w:ascii="Times New Roman" w:eastAsia="仿宋" w:hAnsi="Times New Roman" w:cs="Times New Roman"/>
          <w:sz w:val="28"/>
          <w:szCs w:val="28"/>
        </w:rPr>
        <w:t>分配办法</w:t>
      </w:r>
    </w:p>
    <w:p w:rsidR="00E0731B" w:rsidRPr="00420D09" w:rsidRDefault="00AA1325" w:rsidP="006525E2">
      <w:pPr>
        <w:widowControl w:val="0"/>
        <w:spacing w:beforeLines="100" w:afterLines="100" w:line="360" w:lineRule="auto"/>
        <w:ind w:firstLineChars="250" w:firstLine="70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项目资金由区财政局统筹安排，根据补助项目需求进行分配。</w:t>
      </w:r>
      <w:r w:rsidR="001B54DD" w:rsidRPr="00420D09">
        <w:rPr>
          <w:rFonts w:ascii="Times New Roman" w:eastAsia="仿宋" w:hAnsi="Times New Roman" w:cs="Times New Roman"/>
          <w:sz w:val="28"/>
          <w:szCs w:val="28"/>
        </w:rPr>
        <w:lastRenderedPageBreak/>
        <w:t>分配办法合理、合规。</w:t>
      </w:r>
    </w:p>
    <w:p w:rsidR="00F86082" w:rsidRPr="00420D09" w:rsidRDefault="00F86082" w:rsidP="006525E2">
      <w:pPr>
        <w:widowControl w:val="0"/>
        <w:spacing w:beforeLines="100" w:afterLines="100" w:line="360" w:lineRule="auto"/>
        <w:ind w:firstLineChars="250" w:firstLine="70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该项指标满分</w:t>
      </w:r>
      <w:r w:rsidR="001B54DD" w:rsidRPr="00420D09">
        <w:rPr>
          <w:rFonts w:ascii="Times New Roman" w:eastAsia="仿宋" w:hAnsi="Times New Roman" w:cs="Times New Roman"/>
          <w:sz w:val="28"/>
          <w:szCs w:val="28"/>
        </w:rPr>
        <w:t>4</w:t>
      </w:r>
      <w:r w:rsidRPr="00420D09">
        <w:rPr>
          <w:rFonts w:ascii="Times New Roman" w:eastAsia="仿宋" w:hAnsi="Times New Roman" w:cs="Times New Roman"/>
          <w:sz w:val="28"/>
          <w:szCs w:val="28"/>
        </w:rPr>
        <w:t>分，根据评分标准得</w:t>
      </w:r>
      <w:r w:rsidR="001B54DD" w:rsidRPr="00420D09">
        <w:rPr>
          <w:rFonts w:ascii="Times New Roman" w:eastAsia="仿宋" w:hAnsi="Times New Roman" w:cs="Times New Roman"/>
          <w:sz w:val="28"/>
          <w:szCs w:val="28"/>
        </w:rPr>
        <w:t>4</w:t>
      </w:r>
      <w:r w:rsidRPr="00420D09">
        <w:rPr>
          <w:rFonts w:ascii="Times New Roman" w:eastAsia="仿宋" w:hAnsi="Times New Roman" w:cs="Times New Roman"/>
          <w:sz w:val="28"/>
          <w:szCs w:val="28"/>
        </w:rPr>
        <w:t>分。</w:t>
      </w:r>
    </w:p>
    <w:p w:rsidR="004F5B99" w:rsidRPr="00420D09" w:rsidRDefault="00191287"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2</w:t>
      </w:r>
      <w:r w:rsidRPr="00420D09">
        <w:rPr>
          <w:rFonts w:ascii="Times New Roman" w:eastAsia="仿宋" w:hAnsi="Times New Roman" w:cs="Times New Roman"/>
          <w:sz w:val="28"/>
          <w:szCs w:val="28"/>
        </w:rPr>
        <w:t>、</w:t>
      </w:r>
      <w:r w:rsidR="00FC2569" w:rsidRPr="00420D09">
        <w:rPr>
          <w:rFonts w:ascii="Times New Roman" w:eastAsia="仿宋" w:hAnsi="Times New Roman" w:cs="Times New Roman"/>
          <w:sz w:val="28"/>
          <w:szCs w:val="28"/>
        </w:rPr>
        <w:t>管理</w:t>
      </w:r>
      <w:r w:rsidRPr="00420D09">
        <w:rPr>
          <w:rFonts w:ascii="Times New Roman" w:eastAsia="仿宋" w:hAnsi="Times New Roman" w:cs="Times New Roman"/>
          <w:sz w:val="28"/>
          <w:szCs w:val="28"/>
        </w:rPr>
        <w:t>指标</w:t>
      </w:r>
    </w:p>
    <w:p w:rsidR="004F5B99" w:rsidRPr="00420D09" w:rsidRDefault="00FC2569" w:rsidP="006525E2">
      <w:pPr>
        <w:widowControl w:val="0"/>
        <w:spacing w:beforeLines="100" w:afterLines="100" w:line="360" w:lineRule="auto"/>
        <w:ind w:firstLineChars="250" w:firstLine="70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管理</w:t>
      </w:r>
      <w:r w:rsidR="00191287" w:rsidRPr="00420D09">
        <w:rPr>
          <w:rFonts w:ascii="Times New Roman" w:eastAsia="仿宋" w:hAnsi="Times New Roman" w:cs="Times New Roman"/>
          <w:sz w:val="28"/>
          <w:szCs w:val="28"/>
        </w:rPr>
        <w:t>指标包括</w:t>
      </w:r>
      <w:r w:rsidRPr="00420D09">
        <w:rPr>
          <w:rFonts w:ascii="Times New Roman" w:eastAsia="仿宋" w:hAnsi="Times New Roman" w:cs="Times New Roman"/>
          <w:sz w:val="28"/>
          <w:szCs w:val="28"/>
        </w:rPr>
        <w:t>资金到位</w:t>
      </w:r>
      <w:r w:rsidR="00191287"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资金管理</w:t>
      </w:r>
      <w:r w:rsidR="00191287" w:rsidRPr="00420D09">
        <w:rPr>
          <w:rFonts w:ascii="Times New Roman" w:eastAsia="仿宋" w:hAnsi="Times New Roman" w:cs="Times New Roman"/>
          <w:sz w:val="28"/>
          <w:szCs w:val="28"/>
        </w:rPr>
        <w:t>和</w:t>
      </w:r>
      <w:r w:rsidRPr="00420D09">
        <w:rPr>
          <w:rFonts w:ascii="Times New Roman" w:eastAsia="仿宋" w:hAnsi="Times New Roman" w:cs="Times New Roman"/>
          <w:sz w:val="28"/>
          <w:szCs w:val="28"/>
        </w:rPr>
        <w:t>组织实施等</w:t>
      </w:r>
      <w:r w:rsidR="00191287" w:rsidRPr="00420D09">
        <w:rPr>
          <w:rFonts w:ascii="Times New Roman" w:eastAsia="仿宋" w:hAnsi="Times New Roman" w:cs="Times New Roman"/>
          <w:sz w:val="28"/>
          <w:szCs w:val="28"/>
        </w:rPr>
        <w:t>三方面内容，由</w:t>
      </w:r>
      <w:r w:rsidRPr="00420D09">
        <w:rPr>
          <w:rFonts w:ascii="Times New Roman" w:eastAsia="仿宋" w:hAnsi="Times New Roman" w:cs="Times New Roman"/>
          <w:sz w:val="28"/>
          <w:szCs w:val="28"/>
        </w:rPr>
        <w:t>6</w:t>
      </w:r>
      <w:r w:rsidR="00191287" w:rsidRPr="00420D09">
        <w:rPr>
          <w:rFonts w:ascii="Times New Roman" w:eastAsia="仿宋" w:hAnsi="Times New Roman" w:cs="Times New Roman"/>
          <w:sz w:val="28"/>
          <w:szCs w:val="28"/>
        </w:rPr>
        <w:t>个三级指标构成。权重分为</w:t>
      </w:r>
      <w:r w:rsidR="00191287" w:rsidRPr="00420D09">
        <w:rPr>
          <w:rFonts w:ascii="Times New Roman" w:eastAsia="仿宋" w:hAnsi="Times New Roman" w:cs="Times New Roman"/>
          <w:sz w:val="28"/>
          <w:szCs w:val="28"/>
        </w:rPr>
        <w:t>2</w:t>
      </w:r>
      <w:r w:rsidRPr="00420D09">
        <w:rPr>
          <w:rFonts w:ascii="Times New Roman" w:eastAsia="仿宋" w:hAnsi="Times New Roman" w:cs="Times New Roman"/>
          <w:sz w:val="28"/>
          <w:szCs w:val="28"/>
        </w:rPr>
        <w:t>8</w:t>
      </w:r>
      <w:r w:rsidR="00191287" w:rsidRPr="00420D09">
        <w:rPr>
          <w:rFonts w:ascii="Times New Roman" w:eastAsia="仿宋" w:hAnsi="Times New Roman" w:cs="Times New Roman"/>
          <w:sz w:val="28"/>
          <w:szCs w:val="28"/>
        </w:rPr>
        <w:t>分，实际得分</w:t>
      </w:r>
      <w:r w:rsidR="00191287" w:rsidRPr="00420D09">
        <w:rPr>
          <w:rFonts w:ascii="Times New Roman" w:eastAsia="仿宋" w:hAnsi="Times New Roman" w:cs="Times New Roman"/>
          <w:sz w:val="28"/>
          <w:szCs w:val="28"/>
        </w:rPr>
        <w:t>2</w:t>
      </w:r>
      <w:r w:rsidR="0036104F" w:rsidRPr="00420D09">
        <w:rPr>
          <w:rFonts w:ascii="Times New Roman" w:eastAsia="仿宋" w:hAnsi="Times New Roman" w:cs="Times New Roman"/>
          <w:sz w:val="28"/>
          <w:szCs w:val="28"/>
        </w:rPr>
        <w:t>1</w:t>
      </w:r>
      <w:r w:rsidR="00191287" w:rsidRPr="00420D09">
        <w:rPr>
          <w:rFonts w:ascii="Times New Roman" w:eastAsia="仿宋" w:hAnsi="Times New Roman" w:cs="Times New Roman"/>
          <w:sz w:val="28"/>
          <w:szCs w:val="28"/>
        </w:rPr>
        <w:t>分，得分率</w:t>
      </w:r>
      <w:r w:rsidR="002B21C7">
        <w:rPr>
          <w:rFonts w:ascii="Times New Roman" w:eastAsia="仿宋" w:hAnsi="Times New Roman" w:cs="Times New Roman" w:hint="eastAsia"/>
          <w:sz w:val="28"/>
          <w:szCs w:val="28"/>
        </w:rPr>
        <w:t>为</w:t>
      </w:r>
      <w:r w:rsidR="002B21C7">
        <w:rPr>
          <w:rFonts w:ascii="Times New Roman" w:eastAsia="仿宋" w:hAnsi="Times New Roman" w:cs="Times New Roman"/>
          <w:sz w:val="28"/>
          <w:szCs w:val="28"/>
        </w:rPr>
        <w:t>75</w:t>
      </w:r>
      <w:r w:rsidR="00191287" w:rsidRPr="00420D09">
        <w:rPr>
          <w:rFonts w:ascii="Times New Roman" w:eastAsia="仿宋" w:hAnsi="Times New Roman" w:cs="Times New Roman"/>
          <w:sz w:val="28"/>
          <w:szCs w:val="28"/>
        </w:rPr>
        <w:t>%</w:t>
      </w:r>
      <w:r w:rsidR="00191287" w:rsidRPr="00420D09">
        <w:rPr>
          <w:rFonts w:ascii="Times New Roman" w:eastAsia="仿宋" w:hAnsi="Times New Roman" w:cs="Times New Roman"/>
          <w:sz w:val="28"/>
          <w:szCs w:val="28"/>
        </w:rPr>
        <w:t>。</w:t>
      </w:r>
    </w:p>
    <w:p w:rsidR="004F5B99" w:rsidRPr="00420D09" w:rsidRDefault="00191287" w:rsidP="006525E2">
      <w:pPr>
        <w:widowControl w:val="0"/>
        <w:spacing w:beforeLines="100" w:afterLines="10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B</w:t>
      </w:r>
      <w:r w:rsidR="00FC2569" w:rsidRPr="00420D09">
        <w:rPr>
          <w:rFonts w:ascii="Times New Roman" w:eastAsia="仿宋" w:hAnsi="Times New Roman" w:cs="Times New Roman"/>
          <w:sz w:val="28"/>
          <w:szCs w:val="28"/>
        </w:rPr>
        <w:t>管理</w:t>
      </w:r>
      <w:r w:rsidRPr="00420D09">
        <w:rPr>
          <w:rFonts w:ascii="Times New Roman" w:eastAsia="仿宋" w:hAnsi="Times New Roman" w:cs="Times New Roman"/>
          <w:sz w:val="28"/>
          <w:szCs w:val="28"/>
        </w:rPr>
        <w:t>指标</w:t>
      </w:r>
    </w:p>
    <w:p w:rsidR="004F5B99" w:rsidRPr="00420D09" w:rsidRDefault="00FC2569"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管理指标</w:t>
      </w:r>
      <w:r w:rsidR="00191287" w:rsidRPr="00420D09">
        <w:rPr>
          <w:rFonts w:ascii="Times New Roman" w:eastAsia="仿宋" w:hAnsi="Times New Roman" w:cs="Times New Roman"/>
          <w:sz w:val="28"/>
          <w:szCs w:val="28"/>
        </w:rPr>
        <w:t>主要考察</w:t>
      </w:r>
      <w:r w:rsidRPr="00420D09">
        <w:rPr>
          <w:rFonts w:ascii="Times New Roman" w:eastAsia="仿宋" w:hAnsi="Times New Roman" w:cs="Times New Roman"/>
          <w:sz w:val="28"/>
          <w:szCs w:val="28"/>
        </w:rPr>
        <w:t>项目资金到位率、项目资金使用和财务管理是否合法合规、组织机构和管理制度是否健全和完善</w:t>
      </w:r>
      <w:r w:rsidR="00191287" w:rsidRPr="00420D09">
        <w:rPr>
          <w:rFonts w:ascii="Times New Roman" w:eastAsia="仿宋" w:hAnsi="Times New Roman" w:cs="Times New Roman"/>
          <w:sz w:val="28"/>
          <w:szCs w:val="28"/>
        </w:rPr>
        <w:t>。</w:t>
      </w:r>
    </w:p>
    <w:p w:rsidR="004F5B99" w:rsidRPr="00420D09" w:rsidRDefault="00191287"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各指标业绩值和实际得分详见下表。</w:t>
      </w:r>
    </w:p>
    <w:tbl>
      <w:tblPr>
        <w:tblStyle w:val="11"/>
        <w:tblW w:w="0" w:type="auto"/>
        <w:tblLook w:val="04A0"/>
      </w:tblPr>
      <w:tblGrid>
        <w:gridCol w:w="562"/>
        <w:gridCol w:w="2977"/>
        <w:gridCol w:w="1247"/>
        <w:gridCol w:w="2410"/>
        <w:gridCol w:w="1276"/>
      </w:tblGrid>
      <w:tr w:rsidR="00FC2569" w:rsidRPr="00FC2569" w:rsidTr="00735A87">
        <w:tc>
          <w:tcPr>
            <w:tcW w:w="562" w:type="dxa"/>
            <w:vMerge w:val="restart"/>
            <w:vAlign w:val="center"/>
          </w:tcPr>
          <w:p w:rsidR="00FC2569" w:rsidRPr="00FC2569" w:rsidRDefault="00FC2569" w:rsidP="00FC2569">
            <w:pPr>
              <w:widowControl w:val="0"/>
              <w:adjustRightInd/>
              <w:snapToGrid/>
              <w:spacing w:after="0"/>
              <w:jc w:val="center"/>
              <w:rPr>
                <w:rFonts w:ascii="Times New Roman" w:hAnsi="Times New Roman" w:cs="Times New Roman"/>
                <w:sz w:val="21"/>
              </w:rPr>
            </w:pPr>
            <w:bookmarkStart w:id="26" w:name="_Hlk121902302"/>
            <w:r w:rsidRPr="00FC2569">
              <w:rPr>
                <w:rFonts w:ascii="Times New Roman" w:eastAsia="仿宋" w:hAnsi="Times New Roman" w:cs="Times New Roman"/>
                <w:sz w:val="24"/>
                <w:szCs w:val="24"/>
              </w:rPr>
              <w:t>管理指标</w:t>
            </w:r>
          </w:p>
        </w:tc>
        <w:tc>
          <w:tcPr>
            <w:tcW w:w="2977" w:type="dxa"/>
            <w:vAlign w:val="center"/>
          </w:tcPr>
          <w:p w:rsidR="00FC2569" w:rsidRPr="00FC2569" w:rsidRDefault="00FC2569" w:rsidP="00FC2569">
            <w:pPr>
              <w:widowControl w:val="0"/>
              <w:adjustRightInd/>
              <w:snapToGrid/>
              <w:spacing w:after="0"/>
              <w:jc w:val="center"/>
              <w:rPr>
                <w:rFonts w:ascii="Times New Roman" w:hAnsi="Times New Roman" w:cs="Times New Roman"/>
                <w:sz w:val="21"/>
              </w:rPr>
            </w:pPr>
            <w:r w:rsidRPr="00FC2569">
              <w:rPr>
                <w:rFonts w:ascii="Times New Roman" w:eastAsia="仿宋" w:hAnsi="Times New Roman" w:cs="Times New Roman"/>
                <w:sz w:val="24"/>
                <w:szCs w:val="24"/>
              </w:rPr>
              <w:t>指标名称</w:t>
            </w:r>
          </w:p>
        </w:tc>
        <w:tc>
          <w:tcPr>
            <w:tcW w:w="1247" w:type="dxa"/>
            <w:vAlign w:val="center"/>
          </w:tcPr>
          <w:p w:rsidR="00FC2569" w:rsidRPr="00FC2569" w:rsidRDefault="00FC2569" w:rsidP="00FC2569">
            <w:pPr>
              <w:widowControl w:val="0"/>
              <w:adjustRightInd/>
              <w:snapToGrid/>
              <w:spacing w:after="0"/>
              <w:jc w:val="center"/>
              <w:rPr>
                <w:rFonts w:ascii="Times New Roman" w:hAnsi="Times New Roman" w:cs="Times New Roman"/>
                <w:sz w:val="21"/>
              </w:rPr>
            </w:pPr>
            <w:r w:rsidRPr="00FC2569">
              <w:rPr>
                <w:rFonts w:ascii="Times New Roman" w:eastAsia="仿宋" w:hAnsi="Times New Roman" w:cs="Times New Roman"/>
                <w:sz w:val="24"/>
                <w:szCs w:val="24"/>
              </w:rPr>
              <w:t>指标权重</w:t>
            </w:r>
          </w:p>
        </w:tc>
        <w:tc>
          <w:tcPr>
            <w:tcW w:w="2410" w:type="dxa"/>
            <w:vAlign w:val="center"/>
          </w:tcPr>
          <w:p w:rsidR="00FC2569" w:rsidRPr="00FC2569" w:rsidRDefault="00FC2569" w:rsidP="00FC2569">
            <w:pPr>
              <w:widowControl w:val="0"/>
              <w:adjustRightInd/>
              <w:snapToGrid/>
              <w:spacing w:after="0"/>
              <w:jc w:val="center"/>
              <w:rPr>
                <w:rFonts w:ascii="Times New Roman" w:hAnsi="Times New Roman" w:cs="Times New Roman"/>
                <w:sz w:val="21"/>
              </w:rPr>
            </w:pPr>
            <w:r w:rsidRPr="00FC2569">
              <w:rPr>
                <w:rFonts w:ascii="Times New Roman" w:eastAsia="仿宋" w:hAnsi="Times New Roman" w:cs="Times New Roman"/>
                <w:sz w:val="24"/>
                <w:szCs w:val="24"/>
              </w:rPr>
              <w:t>业绩值</w:t>
            </w:r>
          </w:p>
        </w:tc>
        <w:tc>
          <w:tcPr>
            <w:tcW w:w="1276" w:type="dxa"/>
            <w:vAlign w:val="center"/>
          </w:tcPr>
          <w:p w:rsidR="00FC2569" w:rsidRPr="00FC2569" w:rsidRDefault="00FC2569" w:rsidP="00FC2569">
            <w:pPr>
              <w:widowControl w:val="0"/>
              <w:adjustRightInd/>
              <w:snapToGrid/>
              <w:spacing w:after="0"/>
              <w:jc w:val="center"/>
              <w:rPr>
                <w:rFonts w:ascii="Times New Roman" w:hAnsi="Times New Roman" w:cs="Times New Roman"/>
                <w:sz w:val="21"/>
              </w:rPr>
            </w:pPr>
            <w:r w:rsidRPr="00FC2569">
              <w:rPr>
                <w:rFonts w:ascii="Times New Roman" w:eastAsia="仿宋" w:hAnsi="Times New Roman" w:cs="Times New Roman"/>
                <w:sz w:val="24"/>
                <w:szCs w:val="24"/>
              </w:rPr>
              <w:t>实际得分</w:t>
            </w:r>
          </w:p>
        </w:tc>
      </w:tr>
      <w:tr w:rsidR="00FC2569" w:rsidRPr="00FC2569" w:rsidTr="00735A87">
        <w:tc>
          <w:tcPr>
            <w:tcW w:w="562" w:type="dxa"/>
            <w:vMerge/>
            <w:vAlign w:val="center"/>
          </w:tcPr>
          <w:p w:rsidR="00FC2569" w:rsidRPr="00FC2569" w:rsidRDefault="00FC2569" w:rsidP="00FC2569">
            <w:pPr>
              <w:widowControl w:val="0"/>
              <w:adjustRightInd/>
              <w:snapToGrid/>
              <w:spacing w:after="0"/>
              <w:jc w:val="center"/>
              <w:rPr>
                <w:rFonts w:ascii="Times New Roman" w:hAnsi="Times New Roman" w:cs="Times New Roman"/>
                <w:sz w:val="21"/>
              </w:rPr>
            </w:pPr>
          </w:p>
        </w:tc>
        <w:tc>
          <w:tcPr>
            <w:tcW w:w="7910" w:type="dxa"/>
            <w:gridSpan w:val="4"/>
            <w:vAlign w:val="center"/>
          </w:tcPr>
          <w:p w:rsidR="00FC2569" w:rsidRPr="00FC2569" w:rsidRDefault="00FC2569" w:rsidP="00FC2569">
            <w:pPr>
              <w:widowControl w:val="0"/>
              <w:adjustRightInd/>
              <w:snapToGrid/>
              <w:spacing w:after="0"/>
              <w:rPr>
                <w:rFonts w:ascii="Times New Roman" w:hAnsi="Times New Roman" w:cs="Times New Roman"/>
                <w:sz w:val="21"/>
              </w:rPr>
            </w:pPr>
            <w:r w:rsidRPr="00FC2569">
              <w:rPr>
                <w:rFonts w:ascii="Times New Roman" w:eastAsia="仿宋" w:hAnsi="Times New Roman" w:cs="Times New Roman"/>
                <w:sz w:val="24"/>
                <w:szCs w:val="24"/>
              </w:rPr>
              <w:t>B1</w:t>
            </w:r>
            <w:r w:rsidRPr="00FC2569">
              <w:rPr>
                <w:rFonts w:ascii="Times New Roman" w:eastAsia="仿宋" w:hAnsi="Times New Roman" w:cs="Times New Roman"/>
                <w:sz w:val="24"/>
                <w:szCs w:val="24"/>
              </w:rPr>
              <w:t>资金到位</w:t>
            </w:r>
          </w:p>
        </w:tc>
      </w:tr>
      <w:tr w:rsidR="00FC2569" w:rsidRPr="00FC2569" w:rsidTr="00735A87">
        <w:tc>
          <w:tcPr>
            <w:tcW w:w="562" w:type="dxa"/>
            <w:vMerge/>
            <w:vAlign w:val="center"/>
          </w:tcPr>
          <w:p w:rsidR="00FC2569" w:rsidRPr="00FC2569" w:rsidRDefault="00FC2569" w:rsidP="00FC2569">
            <w:pPr>
              <w:widowControl w:val="0"/>
              <w:adjustRightInd/>
              <w:snapToGrid/>
              <w:spacing w:after="0"/>
              <w:jc w:val="center"/>
              <w:rPr>
                <w:rFonts w:ascii="Times New Roman" w:hAnsi="Times New Roman" w:cs="Times New Roman"/>
                <w:sz w:val="21"/>
              </w:rPr>
            </w:pPr>
          </w:p>
        </w:tc>
        <w:tc>
          <w:tcPr>
            <w:tcW w:w="2977" w:type="dxa"/>
            <w:vAlign w:val="center"/>
          </w:tcPr>
          <w:p w:rsidR="00FC2569" w:rsidRPr="00FC2569" w:rsidRDefault="00FC2569" w:rsidP="00FC2569">
            <w:pPr>
              <w:widowControl w:val="0"/>
              <w:adjustRightInd/>
              <w:snapToGrid/>
              <w:spacing w:after="0"/>
              <w:ind w:firstLineChars="100" w:firstLine="240"/>
              <w:jc w:val="both"/>
              <w:rPr>
                <w:rFonts w:ascii="Times New Roman" w:hAnsi="Times New Roman" w:cs="Times New Roman"/>
                <w:sz w:val="21"/>
              </w:rPr>
            </w:pPr>
            <w:r w:rsidRPr="00FC2569">
              <w:rPr>
                <w:rFonts w:ascii="Times New Roman" w:eastAsia="仿宋" w:hAnsi="Times New Roman" w:cs="Times New Roman"/>
                <w:sz w:val="24"/>
                <w:szCs w:val="24"/>
              </w:rPr>
              <w:t>B1.1</w:t>
            </w:r>
            <w:r w:rsidRPr="00FC2569">
              <w:rPr>
                <w:rFonts w:ascii="Times New Roman" w:eastAsia="仿宋" w:hAnsi="Times New Roman" w:cs="Times New Roman"/>
                <w:sz w:val="24"/>
                <w:szCs w:val="24"/>
              </w:rPr>
              <w:t>资金到位率</w:t>
            </w:r>
          </w:p>
        </w:tc>
        <w:tc>
          <w:tcPr>
            <w:tcW w:w="1247" w:type="dxa"/>
            <w:vAlign w:val="center"/>
          </w:tcPr>
          <w:p w:rsidR="00FC2569" w:rsidRPr="00FC2569" w:rsidRDefault="00FC2569" w:rsidP="00FC2569">
            <w:pPr>
              <w:widowControl w:val="0"/>
              <w:adjustRightInd/>
              <w:snapToGrid/>
              <w:spacing w:after="0"/>
              <w:jc w:val="center"/>
              <w:rPr>
                <w:rFonts w:ascii="Times New Roman" w:hAnsi="Times New Roman" w:cs="Times New Roman"/>
                <w:sz w:val="21"/>
              </w:rPr>
            </w:pPr>
            <w:r w:rsidRPr="00FC2569">
              <w:rPr>
                <w:rFonts w:ascii="Times New Roman" w:eastAsia="仿宋" w:hAnsi="Times New Roman" w:cs="Times New Roman"/>
                <w:sz w:val="24"/>
                <w:szCs w:val="24"/>
              </w:rPr>
              <w:t>4</w:t>
            </w:r>
          </w:p>
        </w:tc>
        <w:tc>
          <w:tcPr>
            <w:tcW w:w="2410" w:type="dxa"/>
            <w:vAlign w:val="center"/>
          </w:tcPr>
          <w:p w:rsidR="00FC2569" w:rsidRPr="00FC2569" w:rsidRDefault="002F6B0D" w:rsidP="00FC2569">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到位</w:t>
            </w:r>
          </w:p>
        </w:tc>
        <w:tc>
          <w:tcPr>
            <w:tcW w:w="1276" w:type="dxa"/>
            <w:vAlign w:val="center"/>
          </w:tcPr>
          <w:p w:rsidR="00FC2569" w:rsidRPr="00FC2569" w:rsidRDefault="002F6B0D" w:rsidP="00FC2569">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4</w:t>
            </w:r>
          </w:p>
        </w:tc>
      </w:tr>
      <w:tr w:rsidR="00FC2569" w:rsidRPr="00FC2569" w:rsidTr="00735A87">
        <w:tc>
          <w:tcPr>
            <w:tcW w:w="562" w:type="dxa"/>
            <w:vMerge/>
            <w:vAlign w:val="center"/>
          </w:tcPr>
          <w:p w:rsidR="00FC2569" w:rsidRPr="00FC2569" w:rsidRDefault="00FC2569" w:rsidP="00FC2569">
            <w:pPr>
              <w:widowControl w:val="0"/>
              <w:adjustRightInd/>
              <w:snapToGrid/>
              <w:spacing w:after="0"/>
              <w:jc w:val="center"/>
              <w:rPr>
                <w:rFonts w:ascii="Times New Roman" w:hAnsi="Times New Roman" w:cs="Times New Roman"/>
                <w:sz w:val="21"/>
              </w:rPr>
            </w:pPr>
          </w:p>
        </w:tc>
        <w:tc>
          <w:tcPr>
            <w:tcW w:w="2977" w:type="dxa"/>
            <w:vAlign w:val="center"/>
          </w:tcPr>
          <w:p w:rsidR="00FC2569" w:rsidRPr="00FC2569" w:rsidRDefault="00FC2569" w:rsidP="00FC2569">
            <w:pPr>
              <w:widowControl w:val="0"/>
              <w:adjustRightInd/>
              <w:snapToGrid/>
              <w:spacing w:after="0"/>
              <w:ind w:firstLineChars="100" w:firstLine="240"/>
              <w:jc w:val="both"/>
              <w:rPr>
                <w:rFonts w:ascii="Times New Roman" w:eastAsia="仿宋" w:hAnsi="Times New Roman" w:cs="Times New Roman"/>
                <w:sz w:val="24"/>
                <w:szCs w:val="24"/>
              </w:rPr>
            </w:pPr>
            <w:r w:rsidRPr="00FC2569">
              <w:rPr>
                <w:rFonts w:ascii="Times New Roman" w:eastAsia="仿宋" w:hAnsi="Times New Roman" w:cs="Times New Roman"/>
                <w:sz w:val="24"/>
                <w:szCs w:val="24"/>
              </w:rPr>
              <w:t>B1.2</w:t>
            </w:r>
            <w:r w:rsidR="00DE1B64" w:rsidRPr="00420D09">
              <w:rPr>
                <w:rFonts w:ascii="Times New Roman" w:eastAsia="仿宋" w:hAnsi="Times New Roman" w:cs="Times New Roman"/>
                <w:sz w:val="24"/>
                <w:szCs w:val="24"/>
              </w:rPr>
              <w:t>预算执行率</w:t>
            </w:r>
          </w:p>
        </w:tc>
        <w:tc>
          <w:tcPr>
            <w:tcW w:w="1247" w:type="dxa"/>
            <w:vAlign w:val="center"/>
          </w:tcPr>
          <w:p w:rsidR="00FC2569" w:rsidRPr="00FC2569" w:rsidRDefault="00FC2569" w:rsidP="00FC2569">
            <w:pPr>
              <w:widowControl w:val="0"/>
              <w:adjustRightInd/>
              <w:snapToGrid/>
              <w:spacing w:after="0"/>
              <w:jc w:val="center"/>
              <w:rPr>
                <w:rFonts w:ascii="Times New Roman" w:eastAsia="仿宋" w:hAnsi="Times New Roman" w:cs="Times New Roman"/>
                <w:sz w:val="24"/>
                <w:szCs w:val="24"/>
              </w:rPr>
            </w:pPr>
            <w:r w:rsidRPr="00FC2569">
              <w:rPr>
                <w:rFonts w:ascii="Times New Roman" w:eastAsia="仿宋" w:hAnsi="Times New Roman" w:cs="Times New Roman"/>
                <w:sz w:val="24"/>
                <w:szCs w:val="24"/>
              </w:rPr>
              <w:t>4</w:t>
            </w:r>
          </w:p>
        </w:tc>
        <w:tc>
          <w:tcPr>
            <w:tcW w:w="2410" w:type="dxa"/>
            <w:vAlign w:val="center"/>
          </w:tcPr>
          <w:p w:rsidR="00FC2569" w:rsidRPr="00FC2569" w:rsidRDefault="007D5133" w:rsidP="00FC2569">
            <w:pPr>
              <w:widowControl w:val="0"/>
              <w:adjustRightInd/>
              <w:snapToGrid/>
              <w:spacing w:after="0"/>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77.74%</w:t>
            </w:r>
          </w:p>
        </w:tc>
        <w:tc>
          <w:tcPr>
            <w:tcW w:w="1276" w:type="dxa"/>
            <w:vAlign w:val="center"/>
          </w:tcPr>
          <w:p w:rsidR="00FC2569" w:rsidRPr="00FC2569" w:rsidRDefault="007D5133" w:rsidP="00FC2569">
            <w:pPr>
              <w:widowControl w:val="0"/>
              <w:adjustRightInd/>
              <w:snapToGrid/>
              <w:spacing w:after="0"/>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1</w:t>
            </w:r>
          </w:p>
        </w:tc>
      </w:tr>
      <w:tr w:rsidR="00FC2569" w:rsidRPr="00FC2569" w:rsidTr="00735A87">
        <w:tc>
          <w:tcPr>
            <w:tcW w:w="562" w:type="dxa"/>
            <w:vMerge/>
            <w:vAlign w:val="center"/>
          </w:tcPr>
          <w:p w:rsidR="00FC2569" w:rsidRPr="00FC2569" w:rsidRDefault="00FC2569" w:rsidP="00FC2569">
            <w:pPr>
              <w:widowControl w:val="0"/>
              <w:adjustRightInd/>
              <w:snapToGrid/>
              <w:spacing w:after="0"/>
              <w:jc w:val="center"/>
              <w:rPr>
                <w:rFonts w:ascii="Times New Roman" w:hAnsi="Times New Roman" w:cs="Times New Roman"/>
                <w:sz w:val="21"/>
              </w:rPr>
            </w:pPr>
          </w:p>
        </w:tc>
        <w:tc>
          <w:tcPr>
            <w:tcW w:w="7910" w:type="dxa"/>
            <w:gridSpan w:val="4"/>
            <w:vAlign w:val="center"/>
          </w:tcPr>
          <w:p w:rsidR="00FC2569" w:rsidRPr="00FC2569" w:rsidRDefault="00FC2569" w:rsidP="00FC2569">
            <w:pPr>
              <w:widowControl w:val="0"/>
              <w:adjustRightInd/>
              <w:snapToGrid/>
              <w:spacing w:after="0"/>
              <w:rPr>
                <w:rFonts w:ascii="Times New Roman" w:hAnsi="Times New Roman" w:cs="Times New Roman"/>
                <w:sz w:val="21"/>
              </w:rPr>
            </w:pPr>
            <w:r w:rsidRPr="00FC2569">
              <w:rPr>
                <w:rFonts w:ascii="Times New Roman" w:eastAsia="仿宋" w:hAnsi="Times New Roman" w:cs="Times New Roman"/>
                <w:sz w:val="24"/>
                <w:szCs w:val="24"/>
              </w:rPr>
              <w:t>B2</w:t>
            </w:r>
            <w:r w:rsidRPr="00FC2569">
              <w:rPr>
                <w:rFonts w:ascii="Times New Roman" w:eastAsia="仿宋" w:hAnsi="Times New Roman" w:cs="Times New Roman"/>
                <w:sz w:val="24"/>
                <w:szCs w:val="24"/>
              </w:rPr>
              <w:t>资金管理</w:t>
            </w:r>
          </w:p>
        </w:tc>
      </w:tr>
      <w:tr w:rsidR="00FC2569" w:rsidRPr="00FC2569" w:rsidTr="00735A87">
        <w:tc>
          <w:tcPr>
            <w:tcW w:w="562" w:type="dxa"/>
            <w:vMerge/>
            <w:vAlign w:val="center"/>
          </w:tcPr>
          <w:p w:rsidR="00FC2569" w:rsidRPr="00FC2569" w:rsidRDefault="00FC2569" w:rsidP="00FC2569">
            <w:pPr>
              <w:widowControl w:val="0"/>
              <w:adjustRightInd/>
              <w:snapToGrid/>
              <w:spacing w:after="0"/>
              <w:jc w:val="center"/>
              <w:rPr>
                <w:rFonts w:ascii="Times New Roman" w:hAnsi="Times New Roman" w:cs="Times New Roman"/>
                <w:sz w:val="21"/>
              </w:rPr>
            </w:pPr>
          </w:p>
        </w:tc>
        <w:tc>
          <w:tcPr>
            <w:tcW w:w="2977" w:type="dxa"/>
            <w:vAlign w:val="center"/>
          </w:tcPr>
          <w:p w:rsidR="00FC2569" w:rsidRPr="00FC2569" w:rsidRDefault="00FC2569" w:rsidP="00FC2569">
            <w:pPr>
              <w:widowControl w:val="0"/>
              <w:adjustRightInd/>
              <w:snapToGrid/>
              <w:spacing w:after="0"/>
              <w:ind w:firstLineChars="100" w:firstLine="240"/>
              <w:jc w:val="both"/>
              <w:rPr>
                <w:rFonts w:ascii="Times New Roman" w:hAnsi="Times New Roman" w:cs="Times New Roman"/>
                <w:sz w:val="21"/>
              </w:rPr>
            </w:pPr>
            <w:r w:rsidRPr="00FC2569">
              <w:rPr>
                <w:rFonts w:ascii="Times New Roman" w:eastAsia="仿宋" w:hAnsi="Times New Roman" w:cs="Times New Roman"/>
                <w:sz w:val="24"/>
                <w:szCs w:val="24"/>
              </w:rPr>
              <w:t>B2.1</w:t>
            </w:r>
            <w:r w:rsidRPr="00FC2569">
              <w:rPr>
                <w:rFonts w:ascii="Times New Roman" w:eastAsia="仿宋" w:hAnsi="Times New Roman" w:cs="Times New Roman"/>
                <w:sz w:val="24"/>
                <w:szCs w:val="24"/>
              </w:rPr>
              <w:t>资金使用</w:t>
            </w:r>
          </w:p>
        </w:tc>
        <w:tc>
          <w:tcPr>
            <w:tcW w:w="1247" w:type="dxa"/>
            <w:vAlign w:val="center"/>
          </w:tcPr>
          <w:p w:rsidR="00FC2569" w:rsidRPr="00FC2569" w:rsidRDefault="00FC2569" w:rsidP="00FC2569">
            <w:pPr>
              <w:widowControl w:val="0"/>
              <w:adjustRightInd/>
              <w:snapToGrid/>
              <w:spacing w:after="0"/>
              <w:jc w:val="center"/>
              <w:rPr>
                <w:rFonts w:ascii="Times New Roman" w:hAnsi="Times New Roman" w:cs="Times New Roman"/>
                <w:sz w:val="21"/>
              </w:rPr>
            </w:pPr>
            <w:r w:rsidRPr="00FC2569">
              <w:rPr>
                <w:rFonts w:ascii="Times New Roman" w:eastAsia="仿宋" w:hAnsi="Times New Roman" w:cs="Times New Roman"/>
                <w:sz w:val="24"/>
                <w:szCs w:val="24"/>
              </w:rPr>
              <w:t>10</w:t>
            </w:r>
          </w:p>
        </w:tc>
        <w:tc>
          <w:tcPr>
            <w:tcW w:w="2410" w:type="dxa"/>
            <w:vAlign w:val="center"/>
          </w:tcPr>
          <w:p w:rsidR="00FC2569" w:rsidRPr="00FC2569" w:rsidRDefault="0085649D" w:rsidP="00FC2569">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合法合规</w:t>
            </w:r>
          </w:p>
        </w:tc>
        <w:tc>
          <w:tcPr>
            <w:tcW w:w="1276" w:type="dxa"/>
            <w:vAlign w:val="center"/>
          </w:tcPr>
          <w:p w:rsidR="00FC2569" w:rsidRPr="00FC2569" w:rsidRDefault="0085649D" w:rsidP="00FC2569">
            <w:pPr>
              <w:widowControl w:val="0"/>
              <w:adjustRightInd/>
              <w:snapToGrid/>
              <w:spacing w:after="0"/>
              <w:jc w:val="center"/>
              <w:rPr>
                <w:rFonts w:ascii="Times New Roman" w:hAnsi="Times New Roman" w:cs="Times New Roman"/>
                <w:sz w:val="21"/>
              </w:rPr>
            </w:pPr>
            <w:r w:rsidRPr="00420D09">
              <w:rPr>
                <w:rFonts w:ascii="Times New Roman" w:hAnsi="Times New Roman" w:cs="Times New Roman"/>
                <w:sz w:val="21"/>
              </w:rPr>
              <w:t>10</w:t>
            </w:r>
          </w:p>
        </w:tc>
      </w:tr>
      <w:tr w:rsidR="00FC2569" w:rsidRPr="00FC2569" w:rsidTr="00735A87">
        <w:tc>
          <w:tcPr>
            <w:tcW w:w="562" w:type="dxa"/>
            <w:vMerge/>
            <w:vAlign w:val="center"/>
          </w:tcPr>
          <w:p w:rsidR="00FC2569" w:rsidRPr="00FC2569" w:rsidRDefault="00FC2569" w:rsidP="00FC2569">
            <w:pPr>
              <w:widowControl w:val="0"/>
              <w:adjustRightInd/>
              <w:snapToGrid/>
              <w:spacing w:after="0"/>
              <w:jc w:val="center"/>
              <w:rPr>
                <w:rFonts w:ascii="Times New Roman" w:hAnsi="Times New Roman" w:cs="Times New Roman"/>
                <w:sz w:val="21"/>
              </w:rPr>
            </w:pPr>
          </w:p>
        </w:tc>
        <w:tc>
          <w:tcPr>
            <w:tcW w:w="2977" w:type="dxa"/>
            <w:vAlign w:val="center"/>
          </w:tcPr>
          <w:p w:rsidR="00FC2569" w:rsidRPr="00FC2569" w:rsidRDefault="00FC2569" w:rsidP="00FC2569">
            <w:pPr>
              <w:widowControl w:val="0"/>
              <w:adjustRightInd/>
              <w:snapToGrid/>
              <w:spacing w:after="0"/>
              <w:ind w:firstLineChars="100" w:firstLine="240"/>
              <w:jc w:val="both"/>
              <w:rPr>
                <w:rFonts w:ascii="Times New Roman" w:hAnsi="Times New Roman" w:cs="Times New Roman"/>
                <w:sz w:val="21"/>
              </w:rPr>
            </w:pPr>
            <w:r w:rsidRPr="00FC2569">
              <w:rPr>
                <w:rFonts w:ascii="Times New Roman" w:eastAsia="仿宋" w:hAnsi="Times New Roman" w:cs="Times New Roman"/>
                <w:sz w:val="24"/>
                <w:szCs w:val="24"/>
              </w:rPr>
              <w:t>B2.2</w:t>
            </w:r>
            <w:r w:rsidRPr="00FC2569">
              <w:rPr>
                <w:rFonts w:ascii="Times New Roman" w:eastAsia="仿宋" w:hAnsi="Times New Roman" w:cs="Times New Roman"/>
                <w:sz w:val="24"/>
                <w:szCs w:val="24"/>
              </w:rPr>
              <w:t>财务管理</w:t>
            </w:r>
          </w:p>
        </w:tc>
        <w:tc>
          <w:tcPr>
            <w:tcW w:w="1247" w:type="dxa"/>
            <w:vAlign w:val="center"/>
          </w:tcPr>
          <w:p w:rsidR="00FC2569" w:rsidRPr="00FC2569" w:rsidRDefault="00FC2569" w:rsidP="00FC2569">
            <w:pPr>
              <w:widowControl w:val="0"/>
              <w:adjustRightInd/>
              <w:snapToGrid/>
              <w:spacing w:after="0"/>
              <w:jc w:val="center"/>
              <w:rPr>
                <w:rFonts w:ascii="Times New Roman" w:hAnsi="Times New Roman" w:cs="Times New Roman"/>
                <w:sz w:val="21"/>
              </w:rPr>
            </w:pPr>
            <w:r w:rsidRPr="00FC2569">
              <w:rPr>
                <w:rFonts w:ascii="Times New Roman" w:eastAsia="仿宋" w:hAnsi="Times New Roman" w:cs="Times New Roman"/>
                <w:sz w:val="24"/>
                <w:szCs w:val="24"/>
              </w:rPr>
              <w:t>3</w:t>
            </w:r>
          </w:p>
        </w:tc>
        <w:tc>
          <w:tcPr>
            <w:tcW w:w="2410" w:type="dxa"/>
            <w:vAlign w:val="center"/>
          </w:tcPr>
          <w:p w:rsidR="00FC2569" w:rsidRPr="00FC2569" w:rsidRDefault="0048284C" w:rsidP="00FC2569">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部分合规</w:t>
            </w:r>
          </w:p>
        </w:tc>
        <w:tc>
          <w:tcPr>
            <w:tcW w:w="1276" w:type="dxa"/>
            <w:vAlign w:val="center"/>
          </w:tcPr>
          <w:p w:rsidR="00FC2569" w:rsidRPr="00FC2569" w:rsidRDefault="0048284C" w:rsidP="00FC2569">
            <w:pPr>
              <w:widowControl w:val="0"/>
              <w:adjustRightInd/>
              <w:snapToGrid/>
              <w:spacing w:after="0"/>
              <w:jc w:val="center"/>
              <w:rPr>
                <w:rFonts w:ascii="Times New Roman" w:hAnsi="Times New Roman" w:cs="Times New Roman"/>
                <w:sz w:val="21"/>
              </w:rPr>
            </w:pPr>
            <w:r w:rsidRPr="00420D09">
              <w:rPr>
                <w:rFonts w:ascii="Times New Roman" w:hAnsi="Times New Roman" w:cs="Times New Roman"/>
                <w:sz w:val="21"/>
              </w:rPr>
              <w:t>1</w:t>
            </w:r>
          </w:p>
        </w:tc>
      </w:tr>
      <w:tr w:rsidR="00FC2569" w:rsidRPr="00FC2569" w:rsidTr="00735A87">
        <w:tc>
          <w:tcPr>
            <w:tcW w:w="562" w:type="dxa"/>
            <w:vMerge/>
            <w:vAlign w:val="center"/>
          </w:tcPr>
          <w:p w:rsidR="00FC2569" w:rsidRPr="00FC2569" w:rsidRDefault="00FC2569" w:rsidP="00FC2569">
            <w:pPr>
              <w:widowControl w:val="0"/>
              <w:adjustRightInd/>
              <w:snapToGrid/>
              <w:spacing w:after="0"/>
              <w:jc w:val="center"/>
              <w:rPr>
                <w:rFonts w:ascii="Times New Roman" w:hAnsi="Times New Roman" w:cs="Times New Roman"/>
                <w:sz w:val="21"/>
              </w:rPr>
            </w:pPr>
          </w:p>
        </w:tc>
        <w:tc>
          <w:tcPr>
            <w:tcW w:w="7910" w:type="dxa"/>
            <w:gridSpan w:val="4"/>
            <w:vAlign w:val="center"/>
          </w:tcPr>
          <w:p w:rsidR="00FC2569" w:rsidRPr="00FC2569" w:rsidRDefault="00FC2569" w:rsidP="00FC2569">
            <w:pPr>
              <w:widowControl w:val="0"/>
              <w:adjustRightInd/>
              <w:snapToGrid/>
              <w:spacing w:after="0"/>
              <w:rPr>
                <w:rFonts w:ascii="Times New Roman" w:hAnsi="Times New Roman" w:cs="Times New Roman"/>
                <w:sz w:val="21"/>
              </w:rPr>
            </w:pPr>
            <w:r w:rsidRPr="00FC2569">
              <w:rPr>
                <w:rFonts w:ascii="Times New Roman" w:eastAsia="仿宋" w:hAnsi="Times New Roman" w:cs="Times New Roman"/>
                <w:sz w:val="24"/>
                <w:szCs w:val="24"/>
              </w:rPr>
              <w:t>B3</w:t>
            </w:r>
            <w:r w:rsidRPr="00FC2569">
              <w:rPr>
                <w:rFonts w:ascii="Times New Roman" w:eastAsia="仿宋" w:hAnsi="Times New Roman" w:cs="Times New Roman"/>
                <w:sz w:val="24"/>
                <w:szCs w:val="24"/>
              </w:rPr>
              <w:t>组织实施</w:t>
            </w:r>
          </w:p>
        </w:tc>
      </w:tr>
      <w:tr w:rsidR="00FC2569" w:rsidRPr="00FC2569" w:rsidTr="00735A87">
        <w:tc>
          <w:tcPr>
            <w:tcW w:w="562" w:type="dxa"/>
            <w:vMerge/>
            <w:vAlign w:val="center"/>
          </w:tcPr>
          <w:p w:rsidR="00FC2569" w:rsidRPr="00FC2569" w:rsidRDefault="00FC2569" w:rsidP="00FC2569">
            <w:pPr>
              <w:widowControl w:val="0"/>
              <w:adjustRightInd/>
              <w:snapToGrid/>
              <w:spacing w:after="0"/>
              <w:jc w:val="center"/>
              <w:rPr>
                <w:rFonts w:ascii="Times New Roman" w:hAnsi="Times New Roman" w:cs="Times New Roman"/>
                <w:sz w:val="21"/>
              </w:rPr>
            </w:pPr>
          </w:p>
        </w:tc>
        <w:tc>
          <w:tcPr>
            <w:tcW w:w="2977" w:type="dxa"/>
            <w:vAlign w:val="center"/>
          </w:tcPr>
          <w:p w:rsidR="00FC2569" w:rsidRPr="00FC2569" w:rsidRDefault="00FC2569" w:rsidP="00FC2569">
            <w:pPr>
              <w:widowControl w:val="0"/>
              <w:adjustRightInd/>
              <w:snapToGrid/>
              <w:spacing w:after="0"/>
              <w:ind w:firstLineChars="100" w:firstLine="240"/>
              <w:jc w:val="both"/>
              <w:rPr>
                <w:rFonts w:ascii="Times New Roman" w:hAnsi="Times New Roman" w:cs="Times New Roman"/>
                <w:sz w:val="21"/>
              </w:rPr>
            </w:pPr>
            <w:r w:rsidRPr="00FC2569">
              <w:rPr>
                <w:rFonts w:ascii="Times New Roman" w:eastAsia="仿宋" w:hAnsi="Times New Roman" w:cs="Times New Roman"/>
                <w:sz w:val="24"/>
                <w:szCs w:val="24"/>
              </w:rPr>
              <w:t>B3.1</w:t>
            </w:r>
            <w:r w:rsidRPr="00FC2569">
              <w:rPr>
                <w:rFonts w:ascii="Times New Roman" w:eastAsia="仿宋" w:hAnsi="Times New Roman" w:cs="Times New Roman"/>
                <w:sz w:val="24"/>
                <w:szCs w:val="24"/>
              </w:rPr>
              <w:t>组织机构</w:t>
            </w:r>
          </w:p>
        </w:tc>
        <w:tc>
          <w:tcPr>
            <w:tcW w:w="1247" w:type="dxa"/>
            <w:vAlign w:val="center"/>
          </w:tcPr>
          <w:p w:rsidR="00FC2569" w:rsidRPr="00FC2569" w:rsidRDefault="00FC2569" w:rsidP="00FC2569">
            <w:pPr>
              <w:widowControl w:val="0"/>
              <w:adjustRightInd/>
              <w:snapToGrid/>
              <w:spacing w:after="0"/>
              <w:jc w:val="center"/>
              <w:rPr>
                <w:rFonts w:ascii="Times New Roman" w:hAnsi="Times New Roman" w:cs="Times New Roman"/>
                <w:sz w:val="21"/>
              </w:rPr>
            </w:pPr>
            <w:r w:rsidRPr="00FC2569">
              <w:rPr>
                <w:rFonts w:ascii="Times New Roman" w:eastAsia="仿宋" w:hAnsi="Times New Roman" w:cs="Times New Roman"/>
                <w:sz w:val="24"/>
                <w:szCs w:val="24"/>
              </w:rPr>
              <w:t>2</w:t>
            </w:r>
          </w:p>
        </w:tc>
        <w:tc>
          <w:tcPr>
            <w:tcW w:w="2410" w:type="dxa"/>
            <w:vAlign w:val="center"/>
          </w:tcPr>
          <w:p w:rsidR="00FC2569" w:rsidRPr="00FC2569" w:rsidRDefault="0048284C" w:rsidP="00FC2569">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健全</w:t>
            </w:r>
          </w:p>
        </w:tc>
        <w:tc>
          <w:tcPr>
            <w:tcW w:w="1276" w:type="dxa"/>
            <w:vAlign w:val="center"/>
          </w:tcPr>
          <w:p w:rsidR="00FC2569" w:rsidRPr="00FC2569" w:rsidRDefault="0048284C" w:rsidP="00FC2569">
            <w:pPr>
              <w:widowControl w:val="0"/>
              <w:adjustRightInd/>
              <w:snapToGrid/>
              <w:spacing w:after="0"/>
              <w:jc w:val="center"/>
              <w:rPr>
                <w:rFonts w:ascii="Times New Roman" w:hAnsi="Times New Roman" w:cs="Times New Roman"/>
                <w:sz w:val="21"/>
              </w:rPr>
            </w:pPr>
            <w:r w:rsidRPr="00420D09">
              <w:rPr>
                <w:rFonts w:ascii="Times New Roman" w:hAnsi="Times New Roman" w:cs="Times New Roman"/>
                <w:sz w:val="21"/>
              </w:rPr>
              <w:t>2</w:t>
            </w:r>
          </w:p>
        </w:tc>
      </w:tr>
      <w:tr w:rsidR="00901E01" w:rsidRPr="00420D09" w:rsidTr="00735A87">
        <w:tc>
          <w:tcPr>
            <w:tcW w:w="562" w:type="dxa"/>
            <w:vMerge/>
            <w:vAlign w:val="center"/>
          </w:tcPr>
          <w:p w:rsidR="00901E01" w:rsidRPr="00420D09" w:rsidRDefault="00901E01" w:rsidP="00901E01">
            <w:pPr>
              <w:widowControl w:val="0"/>
              <w:adjustRightInd/>
              <w:snapToGrid/>
              <w:spacing w:after="0"/>
              <w:jc w:val="center"/>
              <w:rPr>
                <w:rFonts w:ascii="Times New Roman" w:hAnsi="Times New Roman" w:cs="Times New Roman"/>
                <w:sz w:val="21"/>
              </w:rPr>
            </w:pPr>
          </w:p>
        </w:tc>
        <w:tc>
          <w:tcPr>
            <w:tcW w:w="2977" w:type="dxa"/>
            <w:vAlign w:val="center"/>
          </w:tcPr>
          <w:p w:rsidR="00901E01" w:rsidRPr="00420D09" w:rsidRDefault="00901E01" w:rsidP="00901E01">
            <w:pPr>
              <w:widowControl w:val="0"/>
              <w:adjustRightInd/>
              <w:snapToGrid/>
              <w:spacing w:after="0"/>
              <w:ind w:firstLineChars="100" w:firstLine="240"/>
              <w:jc w:val="both"/>
              <w:rPr>
                <w:rFonts w:ascii="Times New Roman" w:eastAsia="仿宋" w:hAnsi="Times New Roman" w:cs="Times New Roman"/>
                <w:sz w:val="24"/>
                <w:szCs w:val="24"/>
              </w:rPr>
            </w:pPr>
            <w:r w:rsidRPr="00FC2569">
              <w:rPr>
                <w:rFonts w:ascii="Times New Roman" w:eastAsia="仿宋" w:hAnsi="Times New Roman" w:cs="Times New Roman"/>
                <w:sz w:val="24"/>
                <w:szCs w:val="24"/>
              </w:rPr>
              <w:t>B3.2</w:t>
            </w:r>
            <w:r w:rsidRPr="00420D09">
              <w:rPr>
                <w:rFonts w:ascii="Times New Roman" w:eastAsia="仿宋" w:hAnsi="Times New Roman" w:cs="Times New Roman"/>
                <w:sz w:val="24"/>
                <w:szCs w:val="24"/>
              </w:rPr>
              <w:t>实施程序</w:t>
            </w:r>
          </w:p>
        </w:tc>
        <w:tc>
          <w:tcPr>
            <w:tcW w:w="1247" w:type="dxa"/>
            <w:vAlign w:val="center"/>
          </w:tcPr>
          <w:p w:rsidR="00901E01" w:rsidRPr="00420D09" w:rsidRDefault="00901E01" w:rsidP="00901E01">
            <w:pPr>
              <w:widowControl w:val="0"/>
              <w:adjustRightInd/>
              <w:snapToGrid/>
              <w:spacing w:after="0"/>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2</w:t>
            </w:r>
          </w:p>
        </w:tc>
        <w:tc>
          <w:tcPr>
            <w:tcW w:w="2410" w:type="dxa"/>
            <w:vAlign w:val="center"/>
          </w:tcPr>
          <w:p w:rsidR="00901E01" w:rsidRPr="00420D09" w:rsidRDefault="0048284C" w:rsidP="00901E01">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合法合规</w:t>
            </w:r>
          </w:p>
        </w:tc>
        <w:tc>
          <w:tcPr>
            <w:tcW w:w="1276" w:type="dxa"/>
            <w:vAlign w:val="center"/>
          </w:tcPr>
          <w:p w:rsidR="00901E01" w:rsidRPr="00420D09" w:rsidRDefault="0048284C" w:rsidP="00901E01">
            <w:pPr>
              <w:widowControl w:val="0"/>
              <w:adjustRightInd/>
              <w:snapToGrid/>
              <w:spacing w:after="0"/>
              <w:jc w:val="center"/>
              <w:rPr>
                <w:rFonts w:ascii="Times New Roman" w:hAnsi="Times New Roman" w:cs="Times New Roman"/>
                <w:sz w:val="21"/>
              </w:rPr>
            </w:pPr>
            <w:r w:rsidRPr="00420D09">
              <w:rPr>
                <w:rFonts w:ascii="Times New Roman" w:hAnsi="Times New Roman" w:cs="Times New Roman"/>
                <w:sz w:val="21"/>
              </w:rPr>
              <w:t>2</w:t>
            </w:r>
          </w:p>
        </w:tc>
      </w:tr>
      <w:tr w:rsidR="00901E01" w:rsidRPr="00FC2569" w:rsidTr="00735A87">
        <w:tc>
          <w:tcPr>
            <w:tcW w:w="562" w:type="dxa"/>
            <w:vMerge/>
            <w:vAlign w:val="center"/>
          </w:tcPr>
          <w:p w:rsidR="00901E01" w:rsidRPr="00FC2569" w:rsidRDefault="00901E01" w:rsidP="00901E01">
            <w:pPr>
              <w:widowControl w:val="0"/>
              <w:adjustRightInd/>
              <w:snapToGrid/>
              <w:spacing w:after="0"/>
              <w:jc w:val="center"/>
              <w:rPr>
                <w:rFonts w:ascii="Times New Roman" w:hAnsi="Times New Roman" w:cs="Times New Roman"/>
                <w:sz w:val="21"/>
              </w:rPr>
            </w:pPr>
          </w:p>
        </w:tc>
        <w:tc>
          <w:tcPr>
            <w:tcW w:w="2977" w:type="dxa"/>
            <w:vAlign w:val="center"/>
          </w:tcPr>
          <w:p w:rsidR="00901E01" w:rsidRPr="00FC2569" w:rsidRDefault="00901E01" w:rsidP="00901E01">
            <w:pPr>
              <w:widowControl w:val="0"/>
              <w:adjustRightInd/>
              <w:snapToGrid/>
              <w:spacing w:after="0"/>
              <w:ind w:firstLineChars="100" w:firstLine="240"/>
              <w:jc w:val="both"/>
              <w:rPr>
                <w:rFonts w:ascii="Times New Roman" w:hAnsi="Times New Roman" w:cs="Times New Roman"/>
                <w:sz w:val="21"/>
              </w:rPr>
            </w:pPr>
            <w:r w:rsidRPr="00FC2569">
              <w:rPr>
                <w:rFonts w:ascii="Times New Roman" w:eastAsia="仿宋" w:hAnsi="Times New Roman" w:cs="Times New Roman"/>
                <w:sz w:val="24"/>
                <w:szCs w:val="24"/>
              </w:rPr>
              <w:t>B3.2</w:t>
            </w:r>
            <w:r w:rsidRPr="00FC2569">
              <w:rPr>
                <w:rFonts w:ascii="Times New Roman" w:eastAsia="仿宋" w:hAnsi="Times New Roman" w:cs="Times New Roman"/>
                <w:sz w:val="24"/>
                <w:szCs w:val="24"/>
              </w:rPr>
              <w:t>管理制度</w:t>
            </w:r>
          </w:p>
        </w:tc>
        <w:tc>
          <w:tcPr>
            <w:tcW w:w="1247" w:type="dxa"/>
            <w:vAlign w:val="center"/>
          </w:tcPr>
          <w:p w:rsidR="00901E01" w:rsidRPr="00FC2569" w:rsidRDefault="00901E01" w:rsidP="00901E01">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3</w:t>
            </w:r>
          </w:p>
        </w:tc>
        <w:tc>
          <w:tcPr>
            <w:tcW w:w="2410" w:type="dxa"/>
            <w:vAlign w:val="center"/>
          </w:tcPr>
          <w:p w:rsidR="00901E01" w:rsidRPr="00FC2569" w:rsidRDefault="0048284C" w:rsidP="00901E01">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未建立专项经费管理制度或管理办法</w:t>
            </w:r>
          </w:p>
        </w:tc>
        <w:tc>
          <w:tcPr>
            <w:tcW w:w="1276" w:type="dxa"/>
            <w:vAlign w:val="center"/>
          </w:tcPr>
          <w:p w:rsidR="00901E01" w:rsidRPr="00FC2569" w:rsidRDefault="0048284C" w:rsidP="00901E01">
            <w:pPr>
              <w:widowControl w:val="0"/>
              <w:adjustRightInd/>
              <w:snapToGrid/>
              <w:spacing w:after="0"/>
              <w:jc w:val="center"/>
              <w:rPr>
                <w:rFonts w:ascii="Times New Roman" w:hAnsi="Times New Roman" w:cs="Times New Roman"/>
                <w:sz w:val="21"/>
              </w:rPr>
            </w:pPr>
            <w:r w:rsidRPr="00420D09">
              <w:rPr>
                <w:rFonts w:ascii="Times New Roman" w:hAnsi="Times New Roman" w:cs="Times New Roman"/>
                <w:sz w:val="21"/>
              </w:rPr>
              <w:t>1</w:t>
            </w:r>
          </w:p>
        </w:tc>
      </w:tr>
      <w:tr w:rsidR="00901E01" w:rsidRPr="00FC2569" w:rsidTr="00735A87">
        <w:tc>
          <w:tcPr>
            <w:tcW w:w="562" w:type="dxa"/>
            <w:vMerge/>
            <w:vAlign w:val="center"/>
          </w:tcPr>
          <w:p w:rsidR="00901E01" w:rsidRPr="00FC2569" w:rsidRDefault="00901E01" w:rsidP="00901E01">
            <w:pPr>
              <w:widowControl w:val="0"/>
              <w:adjustRightInd/>
              <w:snapToGrid/>
              <w:spacing w:after="0"/>
              <w:jc w:val="center"/>
              <w:rPr>
                <w:rFonts w:ascii="Times New Roman" w:hAnsi="Times New Roman" w:cs="Times New Roman"/>
                <w:sz w:val="21"/>
              </w:rPr>
            </w:pPr>
          </w:p>
        </w:tc>
        <w:tc>
          <w:tcPr>
            <w:tcW w:w="2977" w:type="dxa"/>
            <w:vAlign w:val="center"/>
          </w:tcPr>
          <w:p w:rsidR="00901E01" w:rsidRPr="00FC2569" w:rsidRDefault="00901E01" w:rsidP="00901E01">
            <w:pPr>
              <w:widowControl w:val="0"/>
              <w:adjustRightInd/>
              <w:snapToGrid/>
              <w:spacing w:after="0"/>
              <w:jc w:val="center"/>
              <w:rPr>
                <w:rFonts w:ascii="Times New Roman" w:hAnsi="Times New Roman" w:cs="Times New Roman"/>
                <w:b/>
                <w:bCs/>
                <w:sz w:val="21"/>
              </w:rPr>
            </w:pPr>
            <w:r w:rsidRPr="00FC2569">
              <w:rPr>
                <w:rFonts w:ascii="Times New Roman" w:eastAsia="仿宋" w:hAnsi="Times New Roman" w:cs="Times New Roman"/>
                <w:b/>
                <w:bCs/>
                <w:sz w:val="24"/>
                <w:szCs w:val="24"/>
              </w:rPr>
              <w:t>小计</w:t>
            </w:r>
          </w:p>
        </w:tc>
        <w:tc>
          <w:tcPr>
            <w:tcW w:w="1247" w:type="dxa"/>
            <w:vAlign w:val="center"/>
          </w:tcPr>
          <w:p w:rsidR="00901E01" w:rsidRPr="00FC2569" w:rsidRDefault="00901E01" w:rsidP="00901E01">
            <w:pPr>
              <w:widowControl w:val="0"/>
              <w:adjustRightInd/>
              <w:snapToGrid/>
              <w:spacing w:after="0"/>
              <w:jc w:val="center"/>
              <w:rPr>
                <w:rFonts w:ascii="Times New Roman" w:hAnsi="Times New Roman" w:cs="Times New Roman"/>
                <w:b/>
                <w:bCs/>
                <w:sz w:val="21"/>
              </w:rPr>
            </w:pPr>
            <w:r w:rsidRPr="00FC2569">
              <w:rPr>
                <w:rFonts w:ascii="Times New Roman" w:eastAsia="仿宋" w:hAnsi="Times New Roman" w:cs="Times New Roman"/>
                <w:b/>
                <w:bCs/>
                <w:sz w:val="24"/>
                <w:szCs w:val="24"/>
              </w:rPr>
              <w:t>28</w:t>
            </w:r>
          </w:p>
        </w:tc>
        <w:tc>
          <w:tcPr>
            <w:tcW w:w="2410" w:type="dxa"/>
            <w:vAlign w:val="center"/>
          </w:tcPr>
          <w:p w:rsidR="00901E01" w:rsidRPr="00FC2569" w:rsidRDefault="00901E01" w:rsidP="00901E01">
            <w:pPr>
              <w:widowControl w:val="0"/>
              <w:adjustRightInd/>
              <w:snapToGrid/>
              <w:spacing w:after="0"/>
              <w:jc w:val="center"/>
              <w:rPr>
                <w:rFonts w:ascii="Times New Roman" w:hAnsi="Times New Roman" w:cs="Times New Roman"/>
                <w:b/>
                <w:bCs/>
                <w:sz w:val="21"/>
              </w:rPr>
            </w:pPr>
          </w:p>
        </w:tc>
        <w:tc>
          <w:tcPr>
            <w:tcW w:w="1276" w:type="dxa"/>
            <w:vAlign w:val="center"/>
          </w:tcPr>
          <w:p w:rsidR="00901E01" w:rsidRPr="00FC2569" w:rsidRDefault="0048284C" w:rsidP="00901E01">
            <w:pPr>
              <w:widowControl w:val="0"/>
              <w:adjustRightInd/>
              <w:snapToGrid/>
              <w:spacing w:after="0"/>
              <w:jc w:val="center"/>
              <w:rPr>
                <w:rFonts w:ascii="Times New Roman" w:hAnsi="Times New Roman" w:cs="Times New Roman"/>
                <w:b/>
                <w:bCs/>
                <w:sz w:val="21"/>
              </w:rPr>
            </w:pPr>
            <w:r w:rsidRPr="00420D09">
              <w:rPr>
                <w:rFonts w:ascii="Times New Roman" w:hAnsi="Times New Roman" w:cs="Times New Roman"/>
                <w:b/>
                <w:bCs/>
                <w:sz w:val="21"/>
              </w:rPr>
              <w:t>21</w:t>
            </w:r>
          </w:p>
        </w:tc>
      </w:tr>
      <w:bookmarkEnd w:id="26"/>
    </w:tbl>
    <w:p w:rsidR="00FC2569" w:rsidRPr="00420D09" w:rsidRDefault="00FC2569" w:rsidP="006525E2">
      <w:pPr>
        <w:widowControl w:val="0"/>
        <w:spacing w:beforeLines="100" w:afterLines="100" w:line="360" w:lineRule="auto"/>
        <w:jc w:val="both"/>
        <w:rPr>
          <w:rFonts w:ascii="Times New Roman" w:eastAsia="仿宋" w:hAnsi="Times New Roman" w:cs="Times New Roman"/>
          <w:sz w:val="28"/>
          <w:szCs w:val="28"/>
        </w:rPr>
      </w:pPr>
    </w:p>
    <w:p w:rsidR="004F5B99" w:rsidRPr="00420D09" w:rsidRDefault="00191287" w:rsidP="006525E2">
      <w:pPr>
        <w:widowControl w:val="0"/>
        <w:spacing w:beforeLines="150" w:afterLines="10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B1</w:t>
      </w:r>
      <w:r w:rsidR="00EA0965" w:rsidRPr="00420D09">
        <w:rPr>
          <w:rFonts w:ascii="Times New Roman" w:eastAsia="仿宋" w:hAnsi="Times New Roman" w:cs="Times New Roman"/>
          <w:sz w:val="28"/>
          <w:szCs w:val="28"/>
        </w:rPr>
        <w:t>资金到位</w:t>
      </w:r>
    </w:p>
    <w:p w:rsidR="004F5B99" w:rsidRPr="00420D09" w:rsidRDefault="00191287" w:rsidP="006525E2">
      <w:pPr>
        <w:widowControl w:val="0"/>
        <w:spacing w:beforeLines="100" w:afterLines="10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lastRenderedPageBreak/>
        <w:t>B1.1</w:t>
      </w:r>
      <w:r w:rsidR="00EA0965" w:rsidRPr="00420D09">
        <w:rPr>
          <w:rFonts w:ascii="Times New Roman" w:eastAsia="仿宋" w:hAnsi="Times New Roman" w:cs="Times New Roman"/>
          <w:sz w:val="28"/>
          <w:szCs w:val="28"/>
        </w:rPr>
        <w:t>资金到位率</w:t>
      </w:r>
    </w:p>
    <w:p w:rsidR="004F5B99" w:rsidRPr="00420D09" w:rsidRDefault="007119E7"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区农办粮食生产</w:t>
      </w:r>
      <w:r w:rsidR="001B54DD" w:rsidRPr="00420D09">
        <w:rPr>
          <w:rFonts w:ascii="Times New Roman" w:eastAsia="仿宋" w:hAnsi="Times New Roman" w:cs="Times New Roman"/>
          <w:sz w:val="28"/>
          <w:szCs w:val="28"/>
        </w:rPr>
        <w:t>项目预算金额</w:t>
      </w:r>
      <w:r w:rsidR="001B54DD" w:rsidRPr="00420D09">
        <w:rPr>
          <w:rFonts w:ascii="Times New Roman" w:eastAsia="仿宋" w:hAnsi="Times New Roman" w:cs="Times New Roman"/>
          <w:sz w:val="28"/>
          <w:szCs w:val="28"/>
        </w:rPr>
        <w:t>582.9</w:t>
      </w:r>
      <w:r w:rsidR="001B54DD" w:rsidRPr="00420D09">
        <w:rPr>
          <w:rFonts w:ascii="Times New Roman" w:eastAsia="仿宋" w:hAnsi="Times New Roman" w:cs="Times New Roman"/>
          <w:sz w:val="28"/>
          <w:szCs w:val="28"/>
        </w:rPr>
        <w:t>万元，</w:t>
      </w:r>
      <w:r w:rsidR="001B54DD" w:rsidRPr="00420D09">
        <w:rPr>
          <w:rFonts w:ascii="Times New Roman" w:eastAsia="仿宋" w:hAnsi="Times New Roman" w:cs="Times New Roman"/>
          <w:sz w:val="28"/>
          <w:szCs w:val="28"/>
        </w:rPr>
        <w:t>2021</w:t>
      </w:r>
      <w:r w:rsidR="001B54DD" w:rsidRPr="00420D09">
        <w:rPr>
          <w:rFonts w:ascii="Times New Roman" w:eastAsia="仿宋" w:hAnsi="Times New Roman" w:cs="Times New Roman"/>
          <w:sz w:val="28"/>
          <w:szCs w:val="28"/>
        </w:rPr>
        <w:t>年到位</w:t>
      </w:r>
      <w:r w:rsidR="001B54DD" w:rsidRPr="00420D09">
        <w:rPr>
          <w:rFonts w:ascii="Times New Roman" w:eastAsia="仿宋" w:hAnsi="Times New Roman" w:cs="Times New Roman"/>
          <w:sz w:val="28"/>
          <w:szCs w:val="28"/>
        </w:rPr>
        <w:t>582.9</w:t>
      </w:r>
      <w:r w:rsidR="001B54DD" w:rsidRPr="00420D09">
        <w:rPr>
          <w:rFonts w:ascii="Times New Roman" w:eastAsia="仿宋" w:hAnsi="Times New Roman" w:cs="Times New Roman"/>
          <w:sz w:val="28"/>
          <w:szCs w:val="28"/>
        </w:rPr>
        <w:t>万元，资金到位率</w:t>
      </w:r>
      <w:r w:rsidR="001B54DD" w:rsidRPr="00420D09">
        <w:rPr>
          <w:rFonts w:ascii="Times New Roman" w:eastAsia="仿宋" w:hAnsi="Times New Roman" w:cs="Times New Roman"/>
          <w:sz w:val="28"/>
          <w:szCs w:val="28"/>
        </w:rPr>
        <w:t>100%</w:t>
      </w:r>
      <w:r w:rsidR="001B54DD" w:rsidRPr="00420D09">
        <w:rPr>
          <w:rFonts w:ascii="Times New Roman" w:eastAsia="仿宋" w:hAnsi="Times New Roman" w:cs="Times New Roman"/>
          <w:sz w:val="28"/>
          <w:szCs w:val="28"/>
        </w:rPr>
        <w:t>。</w:t>
      </w:r>
    </w:p>
    <w:p w:rsidR="004F5B99" w:rsidRPr="00420D09" w:rsidRDefault="00191287"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该项指标满分</w:t>
      </w:r>
      <w:r w:rsidR="00503C0B" w:rsidRPr="00420D09">
        <w:rPr>
          <w:rFonts w:ascii="Times New Roman" w:eastAsia="仿宋" w:hAnsi="Times New Roman" w:cs="Times New Roman"/>
          <w:sz w:val="28"/>
          <w:szCs w:val="28"/>
        </w:rPr>
        <w:t>4</w:t>
      </w:r>
      <w:r w:rsidRPr="00420D09">
        <w:rPr>
          <w:rFonts w:ascii="Times New Roman" w:eastAsia="仿宋" w:hAnsi="Times New Roman" w:cs="Times New Roman"/>
          <w:sz w:val="28"/>
          <w:szCs w:val="28"/>
        </w:rPr>
        <w:t>分，根据评分标准得</w:t>
      </w:r>
      <w:r w:rsidR="001B54DD" w:rsidRPr="00420D09">
        <w:rPr>
          <w:rFonts w:ascii="Times New Roman" w:eastAsia="仿宋" w:hAnsi="Times New Roman" w:cs="Times New Roman"/>
          <w:sz w:val="28"/>
          <w:szCs w:val="28"/>
        </w:rPr>
        <w:t>4</w:t>
      </w:r>
      <w:r w:rsidRPr="00420D09">
        <w:rPr>
          <w:rFonts w:ascii="Times New Roman" w:eastAsia="仿宋" w:hAnsi="Times New Roman" w:cs="Times New Roman"/>
          <w:sz w:val="28"/>
          <w:szCs w:val="28"/>
        </w:rPr>
        <w:t>分。</w:t>
      </w:r>
    </w:p>
    <w:p w:rsidR="00503C0B" w:rsidRPr="00420D09" w:rsidRDefault="00503C0B" w:rsidP="006525E2">
      <w:pPr>
        <w:widowControl w:val="0"/>
        <w:spacing w:beforeLines="100" w:afterLines="10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B1.2</w:t>
      </w:r>
      <w:r w:rsidR="001B54DD" w:rsidRPr="00420D09">
        <w:rPr>
          <w:rFonts w:ascii="Times New Roman" w:eastAsia="仿宋" w:hAnsi="Times New Roman" w:cs="Times New Roman"/>
          <w:sz w:val="28"/>
          <w:szCs w:val="28"/>
        </w:rPr>
        <w:t>预算执行</w:t>
      </w:r>
      <w:r w:rsidRPr="00420D09">
        <w:rPr>
          <w:rFonts w:ascii="Times New Roman" w:eastAsia="仿宋" w:hAnsi="Times New Roman" w:cs="Times New Roman"/>
          <w:sz w:val="28"/>
          <w:szCs w:val="28"/>
        </w:rPr>
        <w:t>率</w:t>
      </w:r>
    </w:p>
    <w:p w:rsidR="002F6B0D" w:rsidRPr="00420D09" w:rsidRDefault="002F6B0D"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2021</w:t>
      </w:r>
      <w:r w:rsidRPr="00420D09">
        <w:rPr>
          <w:rFonts w:ascii="Times New Roman" w:eastAsia="仿宋" w:hAnsi="Times New Roman" w:cs="Times New Roman"/>
          <w:sz w:val="28"/>
          <w:szCs w:val="28"/>
        </w:rPr>
        <w:t>年</w:t>
      </w:r>
      <w:r w:rsidR="007119E7">
        <w:rPr>
          <w:rFonts w:ascii="Times New Roman" w:eastAsia="仿宋" w:hAnsi="Times New Roman" w:cs="Times New Roman" w:hint="eastAsia"/>
          <w:sz w:val="28"/>
          <w:szCs w:val="28"/>
        </w:rPr>
        <w:t>区农办粮食生产</w:t>
      </w:r>
      <w:r w:rsidRPr="00420D09">
        <w:rPr>
          <w:rFonts w:ascii="Times New Roman" w:eastAsia="仿宋" w:hAnsi="Times New Roman" w:cs="Times New Roman"/>
          <w:sz w:val="28"/>
          <w:szCs w:val="28"/>
        </w:rPr>
        <w:t>项目资金累计拨付</w:t>
      </w:r>
      <w:r w:rsidRPr="00420D09">
        <w:rPr>
          <w:rFonts w:ascii="Times New Roman" w:eastAsia="仿宋" w:hAnsi="Times New Roman" w:cs="Times New Roman"/>
          <w:sz w:val="28"/>
          <w:szCs w:val="28"/>
        </w:rPr>
        <w:t>582.9</w:t>
      </w:r>
      <w:r w:rsidRPr="00420D09">
        <w:rPr>
          <w:rFonts w:ascii="Times New Roman" w:eastAsia="仿宋" w:hAnsi="Times New Roman" w:cs="Times New Roman"/>
          <w:sz w:val="28"/>
          <w:szCs w:val="28"/>
        </w:rPr>
        <w:t>万元，实际使用</w:t>
      </w:r>
      <w:r w:rsidRPr="00420D09">
        <w:rPr>
          <w:rFonts w:ascii="Times New Roman" w:eastAsia="仿宋" w:hAnsi="Times New Roman" w:cs="Times New Roman"/>
          <w:sz w:val="28"/>
          <w:szCs w:val="28"/>
        </w:rPr>
        <w:t>453.16</w:t>
      </w:r>
      <w:r w:rsidRPr="00420D09">
        <w:rPr>
          <w:rFonts w:ascii="Times New Roman" w:eastAsia="仿宋" w:hAnsi="Times New Roman" w:cs="Times New Roman"/>
          <w:sz w:val="28"/>
          <w:szCs w:val="28"/>
        </w:rPr>
        <w:t>万元，结余</w:t>
      </w:r>
      <w:r w:rsidRPr="00420D09">
        <w:rPr>
          <w:rFonts w:ascii="Times New Roman" w:eastAsia="仿宋" w:hAnsi="Times New Roman" w:cs="Times New Roman"/>
          <w:sz w:val="28"/>
          <w:szCs w:val="28"/>
        </w:rPr>
        <w:t>129.73</w:t>
      </w:r>
      <w:r w:rsidRPr="00420D09">
        <w:rPr>
          <w:rFonts w:ascii="Times New Roman" w:eastAsia="仿宋" w:hAnsi="Times New Roman" w:cs="Times New Roman"/>
          <w:sz w:val="28"/>
          <w:szCs w:val="28"/>
        </w:rPr>
        <w:t>万元。预算执行率</w:t>
      </w:r>
      <w:r w:rsidR="007D5133" w:rsidRPr="00420D09">
        <w:rPr>
          <w:rFonts w:ascii="Times New Roman" w:eastAsia="仿宋" w:hAnsi="Times New Roman" w:cs="Times New Roman"/>
          <w:sz w:val="28"/>
          <w:szCs w:val="28"/>
        </w:rPr>
        <w:t>=453.16/582.9=</w:t>
      </w:r>
      <w:r w:rsidRPr="00420D09">
        <w:rPr>
          <w:rFonts w:ascii="Times New Roman" w:eastAsia="仿宋" w:hAnsi="Times New Roman" w:cs="Times New Roman"/>
          <w:sz w:val="28"/>
          <w:szCs w:val="28"/>
        </w:rPr>
        <w:t>77.74%</w:t>
      </w:r>
      <w:r w:rsidRPr="00420D09">
        <w:rPr>
          <w:rFonts w:ascii="Times New Roman" w:eastAsia="仿宋" w:hAnsi="Times New Roman" w:cs="Times New Roman"/>
          <w:sz w:val="28"/>
          <w:szCs w:val="28"/>
        </w:rPr>
        <w:t>。</w:t>
      </w:r>
    </w:p>
    <w:p w:rsidR="00503C0B" w:rsidRPr="00420D09" w:rsidRDefault="00503C0B"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该项指标满分</w:t>
      </w:r>
      <w:r w:rsidRPr="00420D09">
        <w:rPr>
          <w:rFonts w:ascii="Times New Roman" w:eastAsia="仿宋" w:hAnsi="Times New Roman" w:cs="Times New Roman"/>
          <w:sz w:val="28"/>
          <w:szCs w:val="28"/>
        </w:rPr>
        <w:t>4</w:t>
      </w:r>
      <w:r w:rsidRPr="00420D09">
        <w:rPr>
          <w:rFonts w:ascii="Times New Roman" w:eastAsia="仿宋" w:hAnsi="Times New Roman" w:cs="Times New Roman"/>
          <w:sz w:val="28"/>
          <w:szCs w:val="28"/>
        </w:rPr>
        <w:t>分，根据评分标准得</w:t>
      </w:r>
      <w:r w:rsidR="007536A9" w:rsidRPr="00420D09">
        <w:rPr>
          <w:rFonts w:ascii="Times New Roman" w:eastAsia="仿宋" w:hAnsi="Times New Roman" w:cs="Times New Roman"/>
          <w:sz w:val="28"/>
          <w:szCs w:val="28"/>
        </w:rPr>
        <w:t>1</w:t>
      </w:r>
      <w:r w:rsidRPr="00420D09">
        <w:rPr>
          <w:rFonts w:ascii="Times New Roman" w:eastAsia="仿宋" w:hAnsi="Times New Roman" w:cs="Times New Roman"/>
          <w:sz w:val="28"/>
          <w:szCs w:val="28"/>
        </w:rPr>
        <w:t>分。</w:t>
      </w:r>
    </w:p>
    <w:p w:rsidR="004F5B99" w:rsidRPr="00420D09" w:rsidRDefault="00191287" w:rsidP="006525E2">
      <w:pPr>
        <w:widowControl w:val="0"/>
        <w:spacing w:beforeLines="100" w:afterLines="10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B2</w:t>
      </w:r>
      <w:r w:rsidR="00503C0B" w:rsidRPr="00420D09">
        <w:rPr>
          <w:rFonts w:ascii="Times New Roman" w:eastAsia="仿宋" w:hAnsi="Times New Roman" w:cs="Times New Roman"/>
          <w:sz w:val="28"/>
          <w:szCs w:val="28"/>
        </w:rPr>
        <w:t>资金管理</w:t>
      </w:r>
    </w:p>
    <w:p w:rsidR="004F5B99" w:rsidRPr="00420D09" w:rsidRDefault="00191287" w:rsidP="006525E2">
      <w:pPr>
        <w:widowControl w:val="0"/>
        <w:spacing w:beforeLines="100" w:afterLines="10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B2.1</w:t>
      </w:r>
      <w:r w:rsidR="00503C0B" w:rsidRPr="00420D09">
        <w:rPr>
          <w:rFonts w:ascii="Times New Roman" w:eastAsia="仿宋" w:hAnsi="Times New Roman" w:cs="Times New Roman"/>
          <w:sz w:val="28"/>
          <w:szCs w:val="28"/>
        </w:rPr>
        <w:t>资金使用</w:t>
      </w:r>
    </w:p>
    <w:p w:rsidR="004F5B99" w:rsidRPr="00420D09" w:rsidRDefault="008C06DF"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项目资金的拨付有完整的审批程序和手续；符合项目预算批复规定的用途；不存在支出依据不合规、虚列项目支出的情况；不存在截留、挤占、挪用项目资金情况；不存在超标准开支情况。</w:t>
      </w:r>
    </w:p>
    <w:p w:rsidR="004F5B99" w:rsidRPr="00420D09" w:rsidRDefault="00191287"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该项指标满分</w:t>
      </w:r>
      <w:r w:rsidR="00503C0B" w:rsidRPr="00420D09">
        <w:rPr>
          <w:rFonts w:ascii="Times New Roman" w:eastAsia="仿宋" w:hAnsi="Times New Roman" w:cs="Times New Roman"/>
          <w:sz w:val="28"/>
          <w:szCs w:val="28"/>
        </w:rPr>
        <w:t>10</w:t>
      </w:r>
      <w:r w:rsidRPr="00420D09">
        <w:rPr>
          <w:rFonts w:ascii="Times New Roman" w:eastAsia="仿宋" w:hAnsi="Times New Roman" w:cs="Times New Roman"/>
          <w:sz w:val="28"/>
          <w:szCs w:val="28"/>
        </w:rPr>
        <w:t>分，根据评分标准得</w:t>
      </w:r>
      <w:r w:rsidR="008C06DF" w:rsidRPr="00420D09">
        <w:rPr>
          <w:rFonts w:ascii="Times New Roman" w:eastAsia="仿宋" w:hAnsi="Times New Roman" w:cs="Times New Roman"/>
          <w:sz w:val="28"/>
          <w:szCs w:val="28"/>
        </w:rPr>
        <w:t>10</w:t>
      </w:r>
      <w:r w:rsidRPr="00420D09">
        <w:rPr>
          <w:rFonts w:ascii="Times New Roman" w:eastAsia="仿宋" w:hAnsi="Times New Roman" w:cs="Times New Roman"/>
          <w:sz w:val="28"/>
          <w:szCs w:val="28"/>
        </w:rPr>
        <w:t>分。</w:t>
      </w:r>
    </w:p>
    <w:p w:rsidR="004F5B99" w:rsidRPr="00420D09" w:rsidRDefault="00191287" w:rsidP="006525E2">
      <w:pPr>
        <w:widowControl w:val="0"/>
        <w:spacing w:beforeLines="100" w:afterLines="10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B2.2</w:t>
      </w:r>
      <w:r w:rsidR="00BC60A4" w:rsidRPr="00420D09">
        <w:rPr>
          <w:rFonts w:ascii="Times New Roman" w:eastAsia="仿宋" w:hAnsi="Times New Roman" w:cs="Times New Roman"/>
          <w:sz w:val="28"/>
          <w:szCs w:val="28"/>
        </w:rPr>
        <w:t>财务</w:t>
      </w:r>
      <w:r w:rsidR="00503C0B" w:rsidRPr="00420D09">
        <w:rPr>
          <w:rFonts w:ascii="Times New Roman" w:eastAsia="仿宋" w:hAnsi="Times New Roman" w:cs="Times New Roman"/>
          <w:sz w:val="28"/>
          <w:szCs w:val="28"/>
        </w:rPr>
        <w:t>管理</w:t>
      </w:r>
    </w:p>
    <w:p w:rsidR="00D5316B" w:rsidRPr="00420D09" w:rsidRDefault="0085649D"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资金管理、经费支出</w:t>
      </w:r>
      <w:r w:rsidR="00BC60A4" w:rsidRPr="00420D09">
        <w:rPr>
          <w:rFonts w:ascii="Times New Roman" w:eastAsia="仿宋" w:hAnsi="Times New Roman" w:cs="Times New Roman"/>
          <w:sz w:val="28"/>
          <w:szCs w:val="28"/>
        </w:rPr>
        <w:t>方面未建立粮食生产专项资金</w:t>
      </w:r>
      <w:r w:rsidRPr="00420D09">
        <w:rPr>
          <w:rFonts w:ascii="Times New Roman" w:eastAsia="仿宋" w:hAnsi="Times New Roman" w:cs="Times New Roman"/>
          <w:sz w:val="28"/>
          <w:szCs w:val="28"/>
        </w:rPr>
        <w:t>财务</w:t>
      </w:r>
      <w:r w:rsidR="00BC60A4" w:rsidRPr="00420D09">
        <w:rPr>
          <w:rFonts w:ascii="Times New Roman" w:eastAsia="仿宋" w:hAnsi="Times New Roman" w:cs="Times New Roman"/>
          <w:sz w:val="28"/>
          <w:szCs w:val="28"/>
        </w:rPr>
        <w:t>管理</w:t>
      </w:r>
      <w:r w:rsidR="002116E2" w:rsidRPr="00420D09">
        <w:rPr>
          <w:rFonts w:ascii="Times New Roman" w:eastAsia="仿宋" w:hAnsi="Times New Roman" w:cs="Times New Roman"/>
          <w:sz w:val="28"/>
          <w:szCs w:val="28"/>
        </w:rPr>
        <w:t>办法</w:t>
      </w:r>
      <w:r w:rsidR="00BC60A4" w:rsidRPr="00420D09">
        <w:rPr>
          <w:rFonts w:ascii="Times New Roman" w:eastAsia="仿宋" w:hAnsi="Times New Roman" w:cs="Times New Roman"/>
          <w:sz w:val="28"/>
          <w:szCs w:val="28"/>
        </w:rPr>
        <w:t>；</w:t>
      </w:r>
    </w:p>
    <w:p w:rsidR="004F5B99" w:rsidRPr="00420D09" w:rsidRDefault="00191287"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lastRenderedPageBreak/>
        <w:t>该项指标满分</w:t>
      </w:r>
      <w:r w:rsidR="00503C0B" w:rsidRPr="00420D09">
        <w:rPr>
          <w:rFonts w:ascii="Times New Roman" w:eastAsia="仿宋" w:hAnsi="Times New Roman" w:cs="Times New Roman"/>
          <w:sz w:val="28"/>
          <w:szCs w:val="28"/>
        </w:rPr>
        <w:t>3</w:t>
      </w:r>
      <w:r w:rsidRPr="00420D09">
        <w:rPr>
          <w:rFonts w:ascii="Times New Roman" w:eastAsia="仿宋" w:hAnsi="Times New Roman" w:cs="Times New Roman"/>
          <w:sz w:val="28"/>
          <w:szCs w:val="28"/>
        </w:rPr>
        <w:t>分，根据评分标准得</w:t>
      </w:r>
      <w:r w:rsidR="002116E2" w:rsidRPr="008B05F3">
        <w:rPr>
          <w:rFonts w:ascii="Times New Roman" w:eastAsia="仿宋" w:hAnsi="Times New Roman" w:cs="Times New Roman"/>
          <w:sz w:val="28"/>
          <w:szCs w:val="28"/>
        </w:rPr>
        <w:t>1</w:t>
      </w:r>
      <w:r w:rsidRPr="00420D09">
        <w:rPr>
          <w:rFonts w:ascii="Times New Roman" w:eastAsia="仿宋" w:hAnsi="Times New Roman" w:cs="Times New Roman"/>
          <w:sz w:val="28"/>
          <w:szCs w:val="28"/>
        </w:rPr>
        <w:t>分。</w:t>
      </w:r>
    </w:p>
    <w:p w:rsidR="004F5B99" w:rsidRPr="00420D09" w:rsidRDefault="00191287" w:rsidP="006525E2">
      <w:pPr>
        <w:widowControl w:val="0"/>
        <w:spacing w:beforeLines="100" w:afterLines="10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B3</w:t>
      </w:r>
      <w:r w:rsidR="00503C0B" w:rsidRPr="00420D09">
        <w:rPr>
          <w:rFonts w:ascii="Times New Roman" w:eastAsia="仿宋" w:hAnsi="Times New Roman" w:cs="Times New Roman"/>
          <w:sz w:val="28"/>
          <w:szCs w:val="28"/>
        </w:rPr>
        <w:t>组织实施</w:t>
      </w:r>
    </w:p>
    <w:p w:rsidR="004F5B99" w:rsidRPr="00420D09" w:rsidRDefault="00191287" w:rsidP="006525E2">
      <w:pPr>
        <w:widowControl w:val="0"/>
        <w:spacing w:beforeLines="100" w:afterLines="10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B3.1</w:t>
      </w:r>
      <w:r w:rsidR="00503C0B" w:rsidRPr="00420D09">
        <w:rPr>
          <w:rFonts w:ascii="Times New Roman" w:eastAsia="仿宋" w:hAnsi="Times New Roman" w:cs="Times New Roman"/>
          <w:sz w:val="28"/>
          <w:szCs w:val="28"/>
        </w:rPr>
        <w:t>组织机构</w:t>
      </w:r>
    </w:p>
    <w:p w:rsidR="00B01764" w:rsidRPr="00420D09" w:rsidRDefault="00B01764"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项目管理机构健全、分工明确。</w:t>
      </w:r>
    </w:p>
    <w:p w:rsidR="004F5B99" w:rsidRPr="00420D09" w:rsidRDefault="00191287"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该项指标满分</w:t>
      </w:r>
      <w:r w:rsidR="00503C0B" w:rsidRPr="00420D09">
        <w:rPr>
          <w:rFonts w:ascii="Times New Roman" w:eastAsia="仿宋" w:hAnsi="Times New Roman" w:cs="Times New Roman"/>
          <w:sz w:val="28"/>
          <w:szCs w:val="28"/>
        </w:rPr>
        <w:t>2</w:t>
      </w:r>
      <w:r w:rsidRPr="00420D09">
        <w:rPr>
          <w:rFonts w:ascii="Times New Roman" w:eastAsia="仿宋" w:hAnsi="Times New Roman" w:cs="Times New Roman"/>
          <w:sz w:val="28"/>
          <w:szCs w:val="28"/>
        </w:rPr>
        <w:t>分，根据评分标准得</w:t>
      </w:r>
      <w:r w:rsidR="00B01764" w:rsidRPr="00420D09">
        <w:rPr>
          <w:rFonts w:ascii="Times New Roman" w:eastAsia="仿宋" w:hAnsi="Times New Roman" w:cs="Times New Roman"/>
          <w:sz w:val="28"/>
          <w:szCs w:val="28"/>
        </w:rPr>
        <w:t>2</w:t>
      </w:r>
      <w:r w:rsidRPr="00420D09">
        <w:rPr>
          <w:rFonts w:ascii="Times New Roman" w:eastAsia="仿宋" w:hAnsi="Times New Roman" w:cs="Times New Roman"/>
          <w:sz w:val="28"/>
          <w:szCs w:val="28"/>
        </w:rPr>
        <w:t>分。</w:t>
      </w:r>
    </w:p>
    <w:p w:rsidR="00901E01" w:rsidRPr="00420D09" w:rsidRDefault="00901E01" w:rsidP="006525E2">
      <w:pPr>
        <w:widowControl w:val="0"/>
        <w:spacing w:beforeLines="100" w:afterLines="10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B3.2</w:t>
      </w:r>
      <w:r w:rsidRPr="00420D09">
        <w:rPr>
          <w:rFonts w:ascii="Times New Roman" w:eastAsia="仿宋" w:hAnsi="Times New Roman" w:cs="Times New Roman"/>
          <w:sz w:val="28"/>
          <w:szCs w:val="28"/>
        </w:rPr>
        <w:t>实施程序</w:t>
      </w:r>
    </w:p>
    <w:p w:rsidR="00D551C9" w:rsidRPr="00420D09" w:rsidRDefault="00901E01"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粮食贴补资金由镇</w:t>
      </w:r>
      <w:r w:rsidR="00D551C9"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管理处）组织各村进行粮食种植补贴申请，组织村组干部对农户补贴面积进行逐户登记，经农户确认后上报镇（管理处），镇（管理处）组织现场核实，经镇（管理处）主要领导签字盖章后报区农办申拨补贴资金，区农办将补贴资金拨付至各镇（管理处），再由镇村将奖补资金发至农户。农机购置补贴</w:t>
      </w:r>
      <w:r w:rsidR="00D551C9" w:rsidRPr="00420D09">
        <w:rPr>
          <w:rFonts w:ascii="Times New Roman" w:eastAsia="仿宋" w:hAnsi="Times New Roman" w:cs="Times New Roman"/>
          <w:sz w:val="28"/>
          <w:szCs w:val="28"/>
        </w:rPr>
        <w:t>通过《</w:t>
      </w:r>
      <w:r w:rsidRPr="00420D09">
        <w:rPr>
          <w:rFonts w:ascii="Times New Roman" w:eastAsia="仿宋" w:hAnsi="Times New Roman" w:cs="Times New Roman"/>
          <w:sz w:val="28"/>
          <w:szCs w:val="28"/>
        </w:rPr>
        <w:t>江西省农机购置与应用补贴申请办理服务系统</w:t>
      </w:r>
      <w:r w:rsidR="00D551C9"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办理中央补贴，区</w:t>
      </w:r>
      <w:r w:rsidR="00D551C9" w:rsidRPr="00420D09">
        <w:rPr>
          <w:rFonts w:ascii="Times New Roman" w:eastAsia="仿宋" w:hAnsi="Times New Roman" w:cs="Times New Roman"/>
          <w:sz w:val="28"/>
          <w:szCs w:val="28"/>
        </w:rPr>
        <w:t>农办再</w:t>
      </w:r>
      <w:r w:rsidRPr="00420D09">
        <w:rPr>
          <w:rFonts w:ascii="Times New Roman" w:eastAsia="仿宋" w:hAnsi="Times New Roman" w:cs="Times New Roman"/>
          <w:sz w:val="28"/>
          <w:szCs w:val="28"/>
        </w:rPr>
        <w:t>根据办理了中央补贴的材料受理区</w:t>
      </w:r>
      <w:r w:rsidR="00D551C9" w:rsidRPr="00420D09">
        <w:rPr>
          <w:rFonts w:ascii="Times New Roman" w:eastAsia="仿宋" w:hAnsi="Times New Roman" w:cs="Times New Roman"/>
          <w:sz w:val="28"/>
          <w:szCs w:val="28"/>
        </w:rPr>
        <w:t>补贴</w:t>
      </w:r>
      <w:r w:rsidRPr="00420D09">
        <w:rPr>
          <w:rFonts w:ascii="Times New Roman" w:eastAsia="仿宋" w:hAnsi="Times New Roman" w:cs="Times New Roman"/>
          <w:sz w:val="28"/>
          <w:szCs w:val="28"/>
        </w:rPr>
        <w:t>。</w:t>
      </w:r>
      <w:r w:rsidR="00D551C9" w:rsidRPr="00420D09">
        <w:rPr>
          <w:rFonts w:ascii="Times New Roman" w:eastAsia="仿宋" w:hAnsi="Times New Roman" w:cs="Times New Roman"/>
          <w:sz w:val="28"/>
          <w:szCs w:val="28"/>
        </w:rPr>
        <w:t>粮食生产经费使用流程合法合规。</w:t>
      </w:r>
    </w:p>
    <w:p w:rsidR="00D551C9" w:rsidRPr="00420D09" w:rsidRDefault="00D551C9"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该项指标满分</w:t>
      </w:r>
      <w:r w:rsidRPr="00420D09">
        <w:rPr>
          <w:rFonts w:ascii="Times New Roman" w:eastAsia="仿宋" w:hAnsi="Times New Roman" w:cs="Times New Roman"/>
          <w:sz w:val="28"/>
          <w:szCs w:val="28"/>
        </w:rPr>
        <w:t>2</w:t>
      </w:r>
      <w:r w:rsidRPr="00420D09">
        <w:rPr>
          <w:rFonts w:ascii="Times New Roman" w:eastAsia="仿宋" w:hAnsi="Times New Roman" w:cs="Times New Roman"/>
          <w:sz w:val="28"/>
          <w:szCs w:val="28"/>
        </w:rPr>
        <w:t>分，根据评分标准得</w:t>
      </w:r>
      <w:r w:rsidRPr="00420D09">
        <w:rPr>
          <w:rFonts w:ascii="Times New Roman" w:eastAsia="仿宋" w:hAnsi="Times New Roman" w:cs="Times New Roman"/>
          <w:sz w:val="28"/>
          <w:szCs w:val="28"/>
        </w:rPr>
        <w:t>2</w:t>
      </w:r>
      <w:r w:rsidRPr="00420D09">
        <w:rPr>
          <w:rFonts w:ascii="Times New Roman" w:eastAsia="仿宋" w:hAnsi="Times New Roman" w:cs="Times New Roman"/>
          <w:sz w:val="28"/>
          <w:szCs w:val="28"/>
        </w:rPr>
        <w:t>分。</w:t>
      </w:r>
    </w:p>
    <w:p w:rsidR="004F5B99" w:rsidRPr="00420D09" w:rsidRDefault="00191287" w:rsidP="006525E2">
      <w:pPr>
        <w:widowControl w:val="0"/>
        <w:spacing w:beforeLines="100" w:afterLines="10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B3.</w:t>
      </w:r>
      <w:r w:rsidR="00901E01" w:rsidRPr="00420D09">
        <w:rPr>
          <w:rFonts w:ascii="Times New Roman" w:eastAsia="仿宋" w:hAnsi="Times New Roman" w:cs="Times New Roman"/>
          <w:sz w:val="28"/>
          <w:szCs w:val="28"/>
        </w:rPr>
        <w:t>3</w:t>
      </w:r>
      <w:r w:rsidR="00503C0B" w:rsidRPr="00420D09">
        <w:rPr>
          <w:rFonts w:ascii="Times New Roman" w:eastAsia="仿宋" w:hAnsi="Times New Roman" w:cs="Times New Roman"/>
          <w:sz w:val="28"/>
          <w:szCs w:val="28"/>
        </w:rPr>
        <w:t>管理制度</w:t>
      </w:r>
    </w:p>
    <w:p w:rsidR="004936C3" w:rsidRPr="00420D09" w:rsidRDefault="002116E2"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管理制度方面</w:t>
      </w:r>
      <w:r w:rsidR="0079134C" w:rsidRPr="00420D09">
        <w:rPr>
          <w:rFonts w:ascii="Times New Roman" w:eastAsia="仿宋" w:hAnsi="Times New Roman" w:cs="Times New Roman"/>
          <w:sz w:val="28"/>
          <w:szCs w:val="28"/>
        </w:rPr>
        <w:t>未建立</w:t>
      </w:r>
      <w:r w:rsidRPr="00420D09">
        <w:rPr>
          <w:rFonts w:ascii="Times New Roman" w:eastAsia="仿宋" w:hAnsi="Times New Roman" w:cs="Times New Roman"/>
          <w:sz w:val="28"/>
          <w:szCs w:val="28"/>
        </w:rPr>
        <w:t>粮食生产</w:t>
      </w:r>
      <w:r w:rsidR="0079134C" w:rsidRPr="00420D09">
        <w:rPr>
          <w:rFonts w:ascii="Times New Roman" w:eastAsia="仿宋" w:hAnsi="Times New Roman" w:cs="Times New Roman"/>
          <w:sz w:val="28"/>
          <w:szCs w:val="28"/>
        </w:rPr>
        <w:t>专项资金管理</w:t>
      </w:r>
      <w:r w:rsidRPr="00420D09">
        <w:rPr>
          <w:rFonts w:ascii="Times New Roman" w:eastAsia="仿宋" w:hAnsi="Times New Roman" w:cs="Times New Roman"/>
          <w:sz w:val="28"/>
          <w:szCs w:val="28"/>
        </w:rPr>
        <w:t>制度</w:t>
      </w:r>
      <w:r w:rsidR="0079134C" w:rsidRPr="00420D09">
        <w:rPr>
          <w:rFonts w:ascii="Times New Roman" w:eastAsia="仿宋" w:hAnsi="Times New Roman" w:cs="Times New Roman"/>
          <w:sz w:val="28"/>
          <w:szCs w:val="28"/>
        </w:rPr>
        <w:t>；项目管理方面</w:t>
      </w:r>
      <w:r w:rsidR="007A6856" w:rsidRPr="00420D09">
        <w:rPr>
          <w:rFonts w:ascii="Times New Roman" w:eastAsia="仿宋" w:hAnsi="Times New Roman" w:cs="Times New Roman"/>
          <w:sz w:val="28"/>
          <w:szCs w:val="28"/>
        </w:rPr>
        <w:t>未</w:t>
      </w:r>
      <w:r w:rsidR="0079134C" w:rsidRPr="00420D09">
        <w:rPr>
          <w:rFonts w:ascii="Times New Roman" w:eastAsia="仿宋" w:hAnsi="Times New Roman" w:cs="Times New Roman"/>
          <w:sz w:val="28"/>
          <w:szCs w:val="28"/>
        </w:rPr>
        <w:t>建立了</w:t>
      </w:r>
      <w:r w:rsidR="007A6856" w:rsidRPr="00420D09">
        <w:rPr>
          <w:rFonts w:ascii="Times New Roman" w:eastAsia="仿宋" w:hAnsi="Times New Roman" w:cs="Times New Roman"/>
          <w:sz w:val="28"/>
          <w:szCs w:val="28"/>
        </w:rPr>
        <w:t>具体的粮食生产和农机购置补贴方案</w:t>
      </w:r>
      <w:r w:rsidR="00F86F5F" w:rsidRPr="00420D09">
        <w:rPr>
          <w:rFonts w:ascii="Times New Roman" w:eastAsia="仿宋" w:hAnsi="Times New Roman" w:cs="Times New Roman"/>
          <w:sz w:val="28"/>
          <w:szCs w:val="28"/>
        </w:rPr>
        <w:t>。项目资金使用管理方面能够执行相关法律法规和业务管理规定。</w:t>
      </w:r>
    </w:p>
    <w:p w:rsidR="004F5B99" w:rsidRPr="00420D09" w:rsidRDefault="00191287"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lastRenderedPageBreak/>
        <w:t>该项指标满分</w:t>
      </w:r>
      <w:r w:rsidR="00F86F5F" w:rsidRPr="00420D09">
        <w:rPr>
          <w:rFonts w:ascii="Times New Roman" w:eastAsia="仿宋" w:hAnsi="Times New Roman" w:cs="Times New Roman"/>
          <w:sz w:val="28"/>
          <w:szCs w:val="28"/>
        </w:rPr>
        <w:t>3</w:t>
      </w:r>
      <w:r w:rsidRPr="00420D09">
        <w:rPr>
          <w:rFonts w:ascii="Times New Roman" w:eastAsia="仿宋" w:hAnsi="Times New Roman" w:cs="Times New Roman"/>
          <w:sz w:val="28"/>
          <w:szCs w:val="28"/>
        </w:rPr>
        <w:t>分，根据评分标准得</w:t>
      </w:r>
      <w:r w:rsidR="00F86F5F" w:rsidRPr="00420D09">
        <w:rPr>
          <w:rFonts w:ascii="Times New Roman" w:eastAsia="仿宋" w:hAnsi="Times New Roman" w:cs="Times New Roman"/>
          <w:sz w:val="28"/>
          <w:szCs w:val="28"/>
        </w:rPr>
        <w:t>1</w:t>
      </w:r>
      <w:r w:rsidRPr="00420D09">
        <w:rPr>
          <w:rFonts w:ascii="Times New Roman" w:eastAsia="仿宋" w:hAnsi="Times New Roman" w:cs="Times New Roman"/>
          <w:sz w:val="28"/>
          <w:szCs w:val="28"/>
        </w:rPr>
        <w:t>分。</w:t>
      </w:r>
    </w:p>
    <w:p w:rsidR="004F5B99" w:rsidRPr="00420D09" w:rsidRDefault="00191287"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3</w:t>
      </w:r>
      <w:r w:rsidRPr="00420D09">
        <w:rPr>
          <w:rFonts w:ascii="Times New Roman" w:eastAsia="仿宋" w:hAnsi="Times New Roman" w:cs="Times New Roman"/>
          <w:sz w:val="28"/>
          <w:szCs w:val="28"/>
        </w:rPr>
        <w:t>、</w:t>
      </w:r>
      <w:r w:rsidR="00C63C02" w:rsidRPr="00420D09">
        <w:rPr>
          <w:rFonts w:ascii="Times New Roman" w:eastAsia="仿宋" w:hAnsi="Times New Roman" w:cs="Times New Roman"/>
          <w:sz w:val="28"/>
          <w:szCs w:val="28"/>
        </w:rPr>
        <w:t>效益</w:t>
      </w:r>
      <w:r w:rsidRPr="00420D09">
        <w:rPr>
          <w:rFonts w:ascii="Times New Roman" w:eastAsia="仿宋" w:hAnsi="Times New Roman" w:cs="Times New Roman"/>
          <w:sz w:val="28"/>
          <w:szCs w:val="28"/>
        </w:rPr>
        <w:t>指标</w:t>
      </w:r>
    </w:p>
    <w:p w:rsidR="004F5B99" w:rsidRPr="00420D09" w:rsidRDefault="00C63C02" w:rsidP="006525E2">
      <w:pPr>
        <w:widowControl w:val="0"/>
        <w:spacing w:beforeLines="100" w:afterLines="100" w:line="360" w:lineRule="auto"/>
        <w:ind w:firstLineChars="150" w:firstLine="42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效益</w:t>
      </w:r>
      <w:r w:rsidR="00191287" w:rsidRPr="00420D09">
        <w:rPr>
          <w:rFonts w:ascii="Times New Roman" w:eastAsia="仿宋" w:hAnsi="Times New Roman" w:cs="Times New Roman"/>
          <w:sz w:val="28"/>
          <w:szCs w:val="28"/>
        </w:rPr>
        <w:t>指标包括</w:t>
      </w:r>
      <w:r w:rsidRPr="00420D09">
        <w:rPr>
          <w:rFonts w:ascii="Times New Roman" w:eastAsia="仿宋" w:hAnsi="Times New Roman" w:cs="Times New Roman"/>
          <w:sz w:val="28"/>
          <w:szCs w:val="28"/>
        </w:rPr>
        <w:t>项目产出</w:t>
      </w:r>
      <w:r w:rsidR="00191287" w:rsidRPr="00420D09">
        <w:rPr>
          <w:rFonts w:ascii="Times New Roman" w:eastAsia="仿宋" w:hAnsi="Times New Roman" w:cs="Times New Roman"/>
          <w:sz w:val="28"/>
          <w:szCs w:val="28"/>
        </w:rPr>
        <w:t>、项目</w:t>
      </w:r>
      <w:r w:rsidRPr="00420D09">
        <w:rPr>
          <w:rFonts w:ascii="Times New Roman" w:eastAsia="仿宋" w:hAnsi="Times New Roman" w:cs="Times New Roman"/>
          <w:sz w:val="28"/>
          <w:szCs w:val="28"/>
        </w:rPr>
        <w:t>效果两</w:t>
      </w:r>
      <w:r w:rsidR="00191287" w:rsidRPr="00420D09">
        <w:rPr>
          <w:rFonts w:ascii="Times New Roman" w:eastAsia="仿宋" w:hAnsi="Times New Roman" w:cs="Times New Roman"/>
          <w:sz w:val="28"/>
          <w:szCs w:val="28"/>
        </w:rPr>
        <w:t>方面内容，由</w:t>
      </w:r>
      <w:r w:rsidRPr="00420D09">
        <w:rPr>
          <w:rFonts w:ascii="Times New Roman" w:eastAsia="仿宋" w:hAnsi="Times New Roman" w:cs="Times New Roman"/>
          <w:sz w:val="28"/>
          <w:szCs w:val="28"/>
        </w:rPr>
        <w:t>8</w:t>
      </w:r>
      <w:r w:rsidR="00191287" w:rsidRPr="00420D09">
        <w:rPr>
          <w:rFonts w:ascii="Times New Roman" w:eastAsia="仿宋" w:hAnsi="Times New Roman" w:cs="Times New Roman"/>
          <w:sz w:val="28"/>
          <w:szCs w:val="28"/>
        </w:rPr>
        <w:t>个三级指标构成。权重分为</w:t>
      </w:r>
      <w:r w:rsidRPr="00420D09">
        <w:rPr>
          <w:rFonts w:ascii="Times New Roman" w:eastAsia="仿宋" w:hAnsi="Times New Roman" w:cs="Times New Roman"/>
          <w:sz w:val="28"/>
          <w:szCs w:val="28"/>
        </w:rPr>
        <w:t>48</w:t>
      </w:r>
      <w:r w:rsidR="00191287" w:rsidRPr="00420D09">
        <w:rPr>
          <w:rFonts w:ascii="Times New Roman" w:eastAsia="仿宋" w:hAnsi="Times New Roman" w:cs="Times New Roman"/>
          <w:sz w:val="28"/>
          <w:szCs w:val="28"/>
        </w:rPr>
        <w:t>分，实际得分</w:t>
      </w:r>
      <w:r w:rsidR="007119E7">
        <w:rPr>
          <w:rFonts w:ascii="Times New Roman" w:eastAsia="仿宋" w:hAnsi="Times New Roman" w:cs="Times New Roman"/>
          <w:sz w:val="28"/>
          <w:szCs w:val="28"/>
        </w:rPr>
        <w:t>39</w:t>
      </w:r>
      <w:r w:rsidR="00191287" w:rsidRPr="00420D09">
        <w:rPr>
          <w:rFonts w:ascii="Times New Roman" w:eastAsia="仿宋" w:hAnsi="Times New Roman" w:cs="Times New Roman"/>
          <w:sz w:val="28"/>
          <w:szCs w:val="28"/>
        </w:rPr>
        <w:t>分，得分率</w:t>
      </w:r>
      <w:r w:rsidR="007119E7" w:rsidRPr="007119E7">
        <w:rPr>
          <w:rFonts w:ascii="Times New Roman" w:eastAsia="仿宋" w:hAnsi="Times New Roman" w:cs="Times New Roman"/>
          <w:sz w:val="28"/>
          <w:szCs w:val="28"/>
        </w:rPr>
        <w:t>81.25</w:t>
      </w:r>
      <w:r w:rsidR="00191287" w:rsidRPr="007119E7">
        <w:rPr>
          <w:rFonts w:ascii="Times New Roman" w:eastAsia="仿宋" w:hAnsi="Times New Roman" w:cs="Times New Roman"/>
          <w:sz w:val="28"/>
          <w:szCs w:val="28"/>
        </w:rPr>
        <w:t>%</w:t>
      </w:r>
      <w:r w:rsidR="00191287" w:rsidRPr="007119E7">
        <w:rPr>
          <w:rFonts w:ascii="Times New Roman" w:eastAsia="仿宋" w:hAnsi="Times New Roman" w:cs="Times New Roman"/>
          <w:sz w:val="28"/>
          <w:szCs w:val="28"/>
        </w:rPr>
        <w:t>。</w:t>
      </w:r>
    </w:p>
    <w:p w:rsidR="004F5B99" w:rsidRPr="00420D09" w:rsidRDefault="00191287" w:rsidP="006525E2">
      <w:pPr>
        <w:widowControl w:val="0"/>
        <w:spacing w:beforeLines="100" w:afterLines="10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C</w:t>
      </w:r>
      <w:r w:rsidR="00C63C02" w:rsidRPr="00420D09">
        <w:rPr>
          <w:rFonts w:ascii="Times New Roman" w:eastAsia="仿宋" w:hAnsi="Times New Roman" w:cs="Times New Roman"/>
          <w:sz w:val="28"/>
          <w:szCs w:val="28"/>
        </w:rPr>
        <w:t>效益</w:t>
      </w:r>
      <w:r w:rsidRPr="00420D09">
        <w:rPr>
          <w:rFonts w:ascii="Times New Roman" w:eastAsia="仿宋" w:hAnsi="Times New Roman" w:cs="Times New Roman"/>
          <w:sz w:val="28"/>
          <w:szCs w:val="28"/>
        </w:rPr>
        <w:t>指标</w:t>
      </w:r>
    </w:p>
    <w:p w:rsidR="00A04514" w:rsidRPr="00420D09" w:rsidRDefault="00C63C02"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效益指标</w:t>
      </w:r>
      <w:r w:rsidR="00191287" w:rsidRPr="00420D09">
        <w:rPr>
          <w:rFonts w:ascii="Times New Roman" w:eastAsia="仿宋" w:hAnsi="Times New Roman" w:cs="Times New Roman"/>
          <w:sz w:val="28"/>
          <w:szCs w:val="28"/>
        </w:rPr>
        <w:t>主要考察</w:t>
      </w:r>
      <w:r w:rsidRPr="00420D09">
        <w:rPr>
          <w:rFonts w:ascii="Times New Roman" w:eastAsia="仿宋" w:hAnsi="Times New Roman" w:cs="Times New Roman"/>
          <w:sz w:val="28"/>
          <w:szCs w:val="28"/>
        </w:rPr>
        <w:t>项目产出数量指标、质量指标、时效指标和成本指标是否达标</w:t>
      </w:r>
      <w:r w:rsidR="00E317C0">
        <w:rPr>
          <w:rFonts w:ascii="Times New Roman" w:eastAsia="仿宋" w:hAnsi="Times New Roman" w:cs="Times New Roman" w:hint="eastAsia"/>
          <w:sz w:val="28"/>
          <w:szCs w:val="28"/>
        </w:rPr>
        <w:t>；</w:t>
      </w:r>
      <w:r w:rsidRPr="00420D09">
        <w:rPr>
          <w:rFonts w:ascii="Times New Roman" w:eastAsia="仿宋" w:hAnsi="Times New Roman" w:cs="Times New Roman"/>
          <w:sz w:val="28"/>
          <w:szCs w:val="28"/>
        </w:rPr>
        <w:t>评价项目的实施效果，包括项目产生的经济效益、社会效益、生态效益和可持续性影响等内容</w:t>
      </w:r>
      <w:r w:rsidR="00191287" w:rsidRPr="00420D09">
        <w:rPr>
          <w:rFonts w:ascii="Times New Roman" w:eastAsia="仿宋" w:hAnsi="Times New Roman" w:cs="Times New Roman"/>
          <w:sz w:val="28"/>
          <w:szCs w:val="28"/>
        </w:rPr>
        <w:t>。</w:t>
      </w:r>
    </w:p>
    <w:p w:rsidR="004F5B99" w:rsidRPr="00420D09" w:rsidRDefault="00191287" w:rsidP="006525E2">
      <w:pPr>
        <w:widowControl w:val="0"/>
        <w:spacing w:beforeLines="100" w:afterLines="100" w:line="360" w:lineRule="auto"/>
        <w:ind w:firstLineChars="150" w:firstLine="42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各指标业绩值和实际得分详见下表。</w:t>
      </w:r>
    </w:p>
    <w:tbl>
      <w:tblPr>
        <w:tblStyle w:val="11"/>
        <w:tblW w:w="0" w:type="auto"/>
        <w:tblLook w:val="04A0"/>
      </w:tblPr>
      <w:tblGrid>
        <w:gridCol w:w="562"/>
        <w:gridCol w:w="2977"/>
        <w:gridCol w:w="1247"/>
        <w:gridCol w:w="2410"/>
        <w:gridCol w:w="1276"/>
      </w:tblGrid>
      <w:tr w:rsidR="00C63C02" w:rsidRPr="00C63C02" w:rsidTr="00735A87">
        <w:tc>
          <w:tcPr>
            <w:tcW w:w="562" w:type="dxa"/>
            <w:vMerge w:val="restart"/>
            <w:vAlign w:val="center"/>
          </w:tcPr>
          <w:p w:rsidR="00C63C02" w:rsidRPr="00C63C02" w:rsidRDefault="00C63C02" w:rsidP="00C63C02">
            <w:pPr>
              <w:widowControl w:val="0"/>
              <w:adjustRightInd/>
              <w:snapToGrid/>
              <w:spacing w:after="0"/>
              <w:jc w:val="center"/>
              <w:rPr>
                <w:rFonts w:ascii="Times New Roman" w:hAnsi="Times New Roman" w:cs="Times New Roman"/>
                <w:sz w:val="21"/>
              </w:rPr>
            </w:pPr>
            <w:bookmarkStart w:id="27" w:name="_Hlk121902325"/>
            <w:r w:rsidRPr="00C63C02">
              <w:rPr>
                <w:rFonts w:ascii="Times New Roman" w:eastAsia="仿宋" w:hAnsi="Times New Roman" w:cs="Times New Roman"/>
                <w:sz w:val="24"/>
                <w:szCs w:val="24"/>
              </w:rPr>
              <w:t>效益指标</w:t>
            </w:r>
          </w:p>
        </w:tc>
        <w:tc>
          <w:tcPr>
            <w:tcW w:w="2977" w:type="dxa"/>
            <w:vAlign w:val="center"/>
          </w:tcPr>
          <w:p w:rsidR="00C63C02" w:rsidRPr="00C63C02" w:rsidRDefault="00C63C02" w:rsidP="00C63C02">
            <w:pPr>
              <w:widowControl w:val="0"/>
              <w:adjustRightInd/>
              <w:snapToGrid/>
              <w:spacing w:after="0"/>
              <w:jc w:val="center"/>
              <w:rPr>
                <w:rFonts w:ascii="Times New Roman" w:hAnsi="Times New Roman" w:cs="Times New Roman"/>
                <w:sz w:val="21"/>
              </w:rPr>
            </w:pPr>
            <w:r w:rsidRPr="00C63C02">
              <w:rPr>
                <w:rFonts w:ascii="Times New Roman" w:eastAsia="仿宋" w:hAnsi="Times New Roman" w:cs="Times New Roman"/>
                <w:sz w:val="24"/>
                <w:szCs w:val="24"/>
              </w:rPr>
              <w:t>指标名称</w:t>
            </w:r>
          </w:p>
        </w:tc>
        <w:tc>
          <w:tcPr>
            <w:tcW w:w="1247" w:type="dxa"/>
            <w:vAlign w:val="center"/>
          </w:tcPr>
          <w:p w:rsidR="00C63C02" w:rsidRPr="00C63C02" w:rsidRDefault="00C63C02" w:rsidP="00C63C02">
            <w:pPr>
              <w:widowControl w:val="0"/>
              <w:adjustRightInd/>
              <w:snapToGrid/>
              <w:spacing w:after="0"/>
              <w:jc w:val="center"/>
              <w:rPr>
                <w:rFonts w:ascii="Times New Roman" w:hAnsi="Times New Roman" w:cs="Times New Roman"/>
                <w:sz w:val="21"/>
              </w:rPr>
            </w:pPr>
            <w:r w:rsidRPr="00C63C02">
              <w:rPr>
                <w:rFonts w:ascii="Times New Roman" w:eastAsia="仿宋" w:hAnsi="Times New Roman" w:cs="Times New Roman"/>
                <w:sz w:val="24"/>
                <w:szCs w:val="24"/>
              </w:rPr>
              <w:t>指标权重</w:t>
            </w:r>
          </w:p>
        </w:tc>
        <w:tc>
          <w:tcPr>
            <w:tcW w:w="2410" w:type="dxa"/>
            <w:vAlign w:val="center"/>
          </w:tcPr>
          <w:p w:rsidR="00C63C02" w:rsidRPr="00C63C02" w:rsidRDefault="00C63C02" w:rsidP="00C63C02">
            <w:pPr>
              <w:widowControl w:val="0"/>
              <w:adjustRightInd/>
              <w:snapToGrid/>
              <w:spacing w:after="0"/>
              <w:jc w:val="center"/>
              <w:rPr>
                <w:rFonts w:ascii="Times New Roman" w:hAnsi="Times New Roman" w:cs="Times New Roman"/>
                <w:sz w:val="21"/>
              </w:rPr>
            </w:pPr>
            <w:r w:rsidRPr="00C63C02">
              <w:rPr>
                <w:rFonts w:ascii="Times New Roman" w:eastAsia="仿宋" w:hAnsi="Times New Roman" w:cs="Times New Roman"/>
                <w:sz w:val="24"/>
                <w:szCs w:val="24"/>
              </w:rPr>
              <w:t>业绩值</w:t>
            </w:r>
          </w:p>
        </w:tc>
        <w:tc>
          <w:tcPr>
            <w:tcW w:w="1276" w:type="dxa"/>
            <w:vAlign w:val="center"/>
          </w:tcPr>
          <w:p w:rsidR="00C63C02" w:rsidRPr="00C63C02" w:rsidRDefault="00C63C02" w:rsidP="00C63C02">
            <w:pPr>
              <w:widowControl w:val="0"/>
              <w:adjustRightInd/>
              <w:snapToGrid/>
              <w:spacing w:after="0"/>
              <w:jc w:val="center"/>
              <w:rPr>
                <w:rFonts w:ascii="Times New Roman" w:hAnsi="Times New Roman" w:cs="Times New Roman"/>
                <w:sz w:val="21"/>
              </w:rPr>
            </w:pPr>
            <w:r w:rsidRPr="00C63C02">
              <w:rPr>
                <w:rFonts w:ascii="Times New Roman" w:eastAsia="仿宋" w:hAnsi="Times New Roman" w:cs="Times New Roman"/>
                <w:sz w:val="24"/>
                <w:szCs w:val="24"/>
              </w:rPr>
              <w:t>实际得分</w:t>
            </w:r>
          </w:p>
        </w:tc>
      </w:tr>
      <w:tr w:rsidR="00C63C02" w:rsidRPr="00C63C02" w:rsidTr="00735A87">
        <w:tc>
          <w:tcPr>
            <w:tcW w:w="562" w:type="dxa"/>
            <w:vMerge/>
          </w:tcPr>
          <w:p w:rsidR="00C63C02" w:rsidRPr="00C63C02" w:rsidRDefault="00C63C02" w:rsidP="00C63C02">
            <w:pPr>
              <w:widowControl w:val="0"/>
              <w:adjustRightInd/>
              <w:snapToGrid/>
              <w:spacing w:after="0"/>
              <w:jc w:val="both"/>
              <w:rPr>
                <w:rFonts w:ascii="Times New Roman" w:hAnsi="Times New Roman" w:cs="Times New Roman"/>
                <w:sz w:val="21"/>
              </w:rPr>
            </w:pPr>
          </w:p>
        </w:tc>
        <w:tc>
          <w:tcPr>
            <w:tcW w:w="7910" w:type="dxa"/>
            <w:gridSpan w:val="4"/>
            <w:vAlign w:val="center"/>
          </w:tcPr>
          <w:p w:rsidR="00C63C02" w:rsidRPr="00C63C02" w:rsidRDefault="00C63C02" w:rsidP="00C63C02">
            <w:pPr>
              <w:widowControl w:val="0"/>
              <w:adjustRightInd/>
              <w:snapToGrid/>
              <w:spacing w:after="0"/>
              <w:rPr>
                <w:rFonts w:ascii="Times New Roman" w:hAnsi="Times New Roman" w:cs="Times New Roman"/>
                <w:sz w:val="21"/>
              </w:rPr>
            </w:pPr>
            <w:r w:rsidRPr="00C63C02">
              <w:rPr>
                <w:rFonts w:ascii="Times New Roman" w:eastAsia="仿宋" w:hAnsi="Times New Roman" w:cs="Times New Roman"/>
                <w:sz w:val="24"/>
                <w:szCs w:val="24"/>
              </w:rPr>
              <w:t>C1</w:t>
            </w:r>
            <w:r w:rsidRPr="00C63C02">
              <w:rPr>
                <w:rFonts w:ascii="Times New Roman" w:eastAsia="仿宋" w:hAnsi="Times New Roman" w:cs="Times New Roman"/>
                <w:sz w:val="24"/>
                <w:szCs w:val="24"/>
              </w:rPr>
              <w:t>项目产出</w:t>
            </w:r>
          </w:p>
        </w:tc>
      </w:tr>
      <w:tr w:rsidR="00C63C02" w:rsidRPr="00C63C02" w:rsidTr="00735A87">
        <w:tc>
          <w:tcPr>
            <w:tcW w:w="562" w:type="dxa"/>
            <w:vMerge/>
          </w:tcPr>
          <w:p w:rsidR="00C63C02" w:rsidRPr="00C63C02" w:rsidRDefault="00C63C02" w:rsidP="00C63C02">
            <w:pPr>
              <w:widowControl w:val="0"/>
              <w:adjustRightInd/>
              <w:snapToGrid/>
              <w:spacing w:after="0"/>
              <w:jc w:val="both"/>
              <w:rPr>
                <w:rFonts w:ascii="Times New Roman" w:hAnsi="Times New Roman" w:cs="Times New Roman"/>
                <w:sz w:val="21"/>
              </w:rPr>
            </w:pPr>
          </w:p>
        </w:tc>
        <w:tc>
          <w:tcPr>
            <w:tcW w:w="2977" w:type="dxa"/>
            <w:vAlign w:val="center"/>
          </w:tcPr>
          <w:p w:rsidR="00C63C02" w:rsidRPr="00C63C02" w:rsidRDefault="00C63C02" w:rsidP="00C63C02">
            <w:pPr>
              <w:widowControl w:val="0"/>
              <w:adjustRightInd/>
              <w:snapToGrid/>
              <w:spacing w:after="0"/>
              <w:ind w:firstLineChars="100" w:firstLine="240"/>
              <w:jc w:val="both"/>
              <w:rPr>
                <w:rFonts w:ascii="Times New Roman" w:hAnsi="Times New Roman" w:cs="Times New Roman"/>
                <w:sz w:val="21"/>
              </w:rPr>
            </w:pPr>
            <w:r w:rsidRPr="00C63C02">
              <w:rPr>
                <w:rFonts w:ascii="Times New Roman" w:eastAsia="仿宋" w:hAnsi="Times New Roman" w:cs="Times New Roman"/>
                <w:sz w:val="24"/>
                <w:szCs w:val="24"/>
              </w:rPr>
              <w:t>C1.1</w:t>
            </w:r>
            <w:r w:rsidRPr="00C63C02">
              <w:rPr>
                <w:rFonts w:ascii="Times New Roman" w:eastAsia="仿宋" w:hAnsi="Times New Roman" w:cs="Times New Roman"/>
                <w:sz w:val="24"/>
                <w:szCs w:val="24"/>
              </w:rPr>
              <w:t>数量指标</w:t>
            </w:r>
          </w:p>
        </w:tc>
        <w:tc>
          <w:tcPr>
            <w:tcW w:w="1247" w:type="dxa"/>
            <w:vAlign w:val="center"/>
          </w:tcPr>
          <w:p w:rsidR="00C63C02" w:rsidRPr="00C63C02" w:rsidRDefault="00793490" w:rsidP="00C63C02">
            <w:pPr>
              <w:widowControl w:val="0"/>
              <w:adjustRightInd/>
              <w:snapToGrid/>
              <w:spacing w:after="0"/>
              <w:jc w:val="center"/>
              <w:rPr>
                <w:rFonts w:ascii="Times New Roman" w:hAnsi="Times New Roman" w:cs="Times New Roman"/>
                <w:sz w:val="21"/>
              </w:rPr>
            </w:pPr>
            <w:r>
              <w:rPr>
                <w:rFonts w:ascii="Times New Roman" w:eastAsia="仿宋" w:hAnsi="Times New Roman" w:cs="Times New Roman"/>
                <w:sz w:val="24"/>
                <w:szCs w:val="24"/>
              </w:rPr>
              <w:t>7</w:t>
            </w:r>
          </w:p>
        </w:tc>
        <w:tc>
          <w:tcPr>
            <w:tcW w:w="2410" w:type="dxa"/>
            <w:vAlign w:val="center"/>
          </w:tcPr>
          <w:p w:rsidR="00C63C02" w:rsidRPr="00C63C02" w:rsidRDefault="00BE5D06" w:rsidP="00C63C02">
            <w:pPr>
              <w:widowControl w:val="0"/>
              <w:adjustRightInd/>
              <w:snapToGrid/>
              <w:spacing w:after="0"/>
              <w:jc w:val="center"/>
              <w:rPr>
                <w:rFonts w:ascii="Times New Roman" w:hAnsi="Times New Roman" w:cs="Times New Roman"/>
                <w:sz w:val="21"/>
              </w:rPr>
            </w:pPr>
            <w:r w:rsidRPr="00420D09">
              <w:rPr>
                <w:rFonts w:ascii="Times New Roman" w:eastAsia="仿宋" w:hAnsi="Times New Roman" w:cs="Times New Roman"/>
                <w:sz w:val="24"/>
                <w:szCs w:val="24"/>
              </w:rPr>
              <w:t>部分未达标</w:t>
            </w:r>
          </w:p>
        </w:tc>
        <w:tc>
          <w:tcPr>
            <w:tcW w:w="1276" w:type="dxa"/>
            <w:vAlign w:val="center"/>
          </w:tcPr>
          <w:p w:rsidR="00C63C02" w:rsidRPr="00C63C02" w:rsidRDefault="0016166C" w:rsidP="00C63C02">
            <w:pPr>
              <w:widowControl w:val="0"/>
              <w:adjustRightInd/>
              <w:snapToGrid/>
              <w:spacing w:after="0"/>
              <w:jc w:val="center"/>
              <w:rPr>
                <w:rFonts w:ascii="Times New Roman" w:hAnsi="Times New Roman" w:cs="Times New Roman"/>
                <w:sz w:val="21"/>
              </w:rPr>
            </w:pPr>
            <w:r>
              <w:rPr>
                <w:rFonts w:ascii="Times New Roman" w:hAnsi="Times New Roman" w:cs="Times New Roman" w:hint="eastAsia"/>
                <w:sz w:val="21"/>
              </w:rPr>
              <w:t>4</w:t>
            </w:r>
          </w:p>
        </w:tc>
      </w:tr>
      <w:tr w:rsidR="00C63C02" w:rsidRPr="00C63C02" w:rsidTr="00735A87">
        <w:tc>
          <w:tcPr>
            <w:tcW w:w="562" w:type="dxa"/>
            <w:vMerge/>
          </w:tcPr>
          <w:p w:rsidR="00C63C02" w:rsidRPr="00C63C02" w:rsidRDefault="00C63C02" w:rsidP="00C63C02">
            <w:pPr>
              <w:widowControl w:val="0"/>
              <w:adjustRightInd/>
              <w:snapToGrid/>
              <w:spacing w:after="0"/>
              <w:jc w:val="both"/>
              <w:rPr>
                <w:rFonts w:ascii="Times New Roman" w:hAnsi="Times New Roman" w:cs="Times New Roman"/>
                <w:sz w:val="21"/>
              </w:rPr>
            </w:pPr>
          </w:p>
        </w:tc>
        <w:tc>
          <w:tcPr>
            <w:tcW w:w="2977" w:type="dxa"/>
            <w:vAlign w:val="center"/>
          </w:tcPr>
          <w:p w:rsidR="00C63C02" w:rsidRPr="00C63C02" w:rsidRDefault="00C63C02" w:rsidP="00C63C02">
            <w:pPr>
              <w:widowControl w:val="0"/>
              <w:adjustRightInd/>
              <w:snapToGrid/>
              <w:spacing w:after="0"/>
              <w:ind w:firstLineChars="100" w:firstLine="240"/>
              <w:jc w:val="both"/>
              <w:rPr>
                <w:rFonts w:ascii="Times New Roman" w:hAnsi="Times New Roman" w:cs="Times New Roman"/>
                <w:sz w:val="21"/>
              </w:rPr>
            </w:pPr>
            <w:r w:rsidRPr="00C63C02">
              <w:rPr>
                <w:rFonts w:ascii="Times New Roman" w:eastAsia="仿宋" w:hAnsi="Times New Roman" w:cs="Times New Roman"/>
                <w:sz w:val="24"/>
                <w:szCs w:val="24"/>
              </w:rPr>
              <w:t>C1.2</w:t>
            </w:r>
            <w:r w:rsidRPr="00C63C02">
              <w:rPr>
                <w:rFonts w:ascii="Times New Roman" w:eastAsia="仿宋" w:hAnsi="Times New Roman" w:cs="Times New Roman"/>
                <w:sz w:val="24"/>
                <w:szCs w:val="24"/>
              </w:rPr>
              <w:t>质量指标</w:t>
            </w:r>
          </w:p>
        </w:tc>
        <w:tc>
          <w:tcPr>
            <w:tcW w:w="1247" w:type="dxa"/>
            <w:vAlign w:val="center"/>
          </w:tcPr>
          <w:p w:rsidR="00C63C02" w:rsidRPr="00C63C02" w:rsidRDefault="00793490" w:rsidP="00C63C02">
            <w:pPr>
              <w:widowControl w:val="0"/>
              <w:adjustRightInd/>
              <w:snapToGrid/>
              <w:spacing w:after="0"/>
              <w:jc w:val="center"/>
              <w:rPr>
                <w:rFonts w:ascii="Times New Roman" w:hAnsi="Times New Roman" w:cs="Times New Roman"/>
                <w:sz w:val="21"/>
              </w:rPr>
            </w:pPr>
            <w:r>
              <w:rPr>
                <w:rFonts w:ascii="Times New Roman" w:eastAsia="仿宋" w:hAnsi="Times New Roman" w:cs="Times New Roman"/>
                <w:sz w:val="24"/>
                <w:szCs w:val="24"/>
              </w:rPr>
              <w:t>7</w:t>
            </w:r>
          </w:p>
        </w:tc>
        <w:tc>
          <w:tcPr>
            <w:tcW w:w="2410" w:type="dxa"/>
            <w:vAlign w:val="center"/>
          </w:tcPr>
          <w:p w:rsidR="00C63C02" w:rsidRPr="00C63C02" w:rsidRDefault="00BE5D06" w:rsidP="00C63C02">
            <w:pPr>
              <w:widowControl w:val="0"/>
              <w:adjustRightInd/>
              <w:snapToGrid/>
              <w:spacing w:after="0"/>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达标</w:t>
            </w:r>
          </w:p>
        </w:tc>
        <w:tc>
          <w:tcPr>
            <w:tcW w:w="1276" w:type="dxa"/>
            <w:vAlign w:val="center"/>
          </w:tcPr>
          <w:p w:rsidR="00C63C02" w:rsidRPr="00C63C02" w:rsidRDefault="00793490" w:rsidP="00C63C02">
            <w:pPr>
              <w:widowControl w:val="0"/>
              <w:adjustRightInd/>
              <w:snapToGrid/>
              <w:spacing w:after="0"/>
              <w:jc w:val="center"/>
              <w:rPr>
                <w:rFonts w:ascii="Times New Roman" w:hAnsi="Times New Roman" w:cs="Times New Roman"/>
                <w:sz w:val="21"/>
              </w:rPr>
            </w:pPr>
            <w:r>
              <w:rPr>
                <w:rFonts w:ascii="Times New Roman" w:hAnsi="Times New Roman" w:cs="Times New Roman"/>
                <w:sz w:val="21"/>
              </w:rPr>
              <w:t>7</w:t>
            </w:r>
          </w:p>
        </w:tc>
      </w:tr>
      <w:tr w:rsidR="00C63C02" w:rsidRPr="00C63C02" w:rsidTr="00735A87">
        <w:tc>
          <w:tcPr>
            <w:tcW w:w="562" w:type="dxa"/>
            <w:vMerge/>
          </w:tcPr>
          <w:p w:rsidR="00C63C02" w:rsidRPr="00C63C02" w:rsidRDefault="00C63C02" w:rsidP="00C63C02">
            <w:pPr>
              <w:widowControl w:val="0"/>
              <w:adjustRightInd/>
              <w:snapToGrid/>
              <w:spacing w:after="0"/>
              <w:jc w:val="both"/>
              <w:rPr>
                <w:rFonts w:ascii="Times New Roman" w:hAnsi="Times New Roman" w:cs="Times New Roman"/>
                <w:sz w:val="21"/>
              </w:rPr>
            </w:pPr>
          </w:p>
        </w:tc>
        <w:tc>
          <w:tcPr>
            <w:tcW w:w="2977" w:type="dxa"/>
            <w:vAlign w:val="center"/>
          </w:tcPr>
          <w:p w:rsidR="00C63C02" w:rsidRPr="00C63C02" w:rsidRDefault="00C63C02" w:rsidP="00C63C02">
            <w:pPr>
              <w:widowControl w:val="0"/>
              <w:adjustRightInd/>
              <w:snapToGrid/>
              <w:spacing w:after="0"/>
              <w:ind w:firstLineChars="100" w:firstLine="240"/>
              <w:jc w:val="both"/>
              <w:rPr>
                <w:rFonts w:ascii="Times New Roman" w:hAnsi="Times New Roman" w:cs="Times New Roman"/>
                <w:sz w:val="21"/>
              </w:rPr>
            </w:pPr>
            <w:r w:rsidRPr="00C63C02">
              <w:rPr>
                <w:rFonts w:ascii="Times New Roman" w:eastAsia="仿宋" w:hAnsi="Times New Roman" w:cs="Times New Roman"/>
                <w:sz w:val="24"/>
                <w:szCs w:val="24"/>
              </w:rPr>
              <w:t>C1.3</w:t>
            </w:r>
            <w:r w:rsidRPr="00C63C02">
              <w:rPr>
                <w:rFonts w:ascii="Times New Roman" w:eastAsia="仿宋" w:hAnsi="Times New Roman" w:cs="Times New Roman"/>
                <w:sz w:val="24"/>
                <w:szCs w:val="24"/>
              </w:rPr>
              <w:t>时效指标</w:t>
            </w:r>
          </w:p>
        </w:tc>
        <w:tc>
          <w:tcPr>
            <w:tcW w:w="1247" w:type="dxa"/>
            <w:vAlign w:val="center"/>
          </w:tcPr>
          <w:p w:rsidR="00C63C02" w:rsidRPr="00C63C02" w:rsidRDefault="00793490" w:rsidP="00C63C02">
            <w:pPr>
              <w:widowControl w:val="0"/>
              <w:adjustRightInd/>
              <w:snapToGrid/>
              <w:spacing w:after="0"/>
              <w:jc w:val="center"/>
              <w:rPr>
                <w:rFonts w:ascii="Times New Roman" w:hAnsi="Times New Roman" w:cs="Times New Roman"/>
                <w:sz w:val="21"/>
              </w:rPr>
            </w:pPr>
            <w:r>
              <w:rPr>
                <w:rFonts w:ascii="Times New Roman" w:eastAsia="仿宋" w:hAnsi="Times New Roman" w:cs="Times New Roman"/>
                <w:sz w:val="24"/>
                <w:szCs w:val="24"/>
              </w:rPr>
              <w:t>7</w:t>
            </w:r>
          </w:p>
        </w:tc>
        <w:tc>
          <w:tcPr>
            <w:tcW w:w="2410" w:type="dxa"/>
            <w:vAlign w:val="center"/>
          </w:tcPr>
          <w:p w:rsidR="00C63C02" w:rsidRPr="00C63C02" w:rsidRDefault="00BE5D06" w:rsidP="00C63C02">
            <w:pPr>
              <w:widowControl w:val="0"/>
              <w:adjustRightInd/>
              <w:snapToGrid/>
              <w:spacing w:after="0"/>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达标</w:t>
            </w:r>
          </w:p>
        </w:tc>
        <w:tc>
          <w:tcPr>
            <w:tcW w:w="1276" w:type="dxa"/>
            <w:vAlign w:val="center"/>
          </w:tcPr>
          <w:p w:rsidR="00C63C02" w:rsidRPr="00C63C02" w:rsidRDefault="00793490" w:rsidP="00C63C02">
            <w:pPr>
              <w:widowControl w:val="0"/>
              <w:adjustRightInd/>
              <w:snapToGrid/>
              <w:spacing w:after="0"/>
              <w:jc w:val="center"/>
              <w:rPr>
                <w:rFonts w:ascii="Times New Roman" w:hAnsi="Times New Roman" w:cs="Times New Roman"/>
                <w:sz w:val="21"/>
              </w:rPr>
            </w:pPr>
            <w:r>
              <w:rPr>
                <w:rFonts w:ascii="Times New Roman" w:hAnsi="Times New Roman" w:cs="Times New Roman"/>
                <w:sz w:val="21"/>
              </w:rPr>
              <w:t>7</w:t>
            </w:r>
          </w:p>
        </w:tc>
      </w:tr>
      <w:tr w:rsidR="00C63C02" w:rsidRPr="00C63C02" w:rsidTr="00735A87">
        <w:tc>
          <w:tcPr>
            <w:tcW w:w="562" w:type="dxa"/>
            <w:vMerge/>
          </w:tcPr>
          <w:p w:rsidR="00C63C02" w:rsidRPr="00C63C02" w:rsidRDefault="00C63C02" w:rsidP="00C63C02">
            <w:pPr>
              <w:widowControl w:val="0"/>
              <w:adjustRightInd/>
              <w:snapToGrid/>
              <w:spacing w:after="0"/>
              <w:jc w:val="both"/>
              <w:rPr>
                <w:rFonts w:ascii="Times New Roman" w:hAnsi="Times New Roman" w:cs="Times New Roman"/>
                <w:sz w:val="21"/>
              </w:rPr>
            </w:pPr>
          </w:p>
        </w:tc>
        <w:tc>
          <w:tcPr>
            <w:tcW w:w="2977" w:type="dxa"/>
            <w:vAlign w:val="center"/>
          </w:tcPr>
          <w:p w:rsidR="00C63C02" w:rsidRPr="00C63C02" w:rsidRDefault="00C63C02" w:rsidP="00C63C02">
            <w:pPr>
              <w:widowControl w:val="0"/>
              <w:adjustRightInd/>
              <w:snapToGrid/>
              <w:spacing w:after="0"/>
              <w:ind w:firstLineChars="100" w:firstLine="240"/>
              <w:jc w:val="both"/>
              <w:rPr>
                <w:rFonts w:ascii="Times New Roman" w:eastAsia="仿宋" w:hAnsi="Times New Roman" w:cs="Times New Roman"/>
                <w:sz w:val="24"/>
                <w:szCs w:val="24"/>
              </w:rPr>
            </w:pPr>
            <w:r w:rsidRPr="00C63C02">
              <w:rPr>
                <w:rFonts w:ascii="Times New Roman" w:eastAsia="仿宋" w:hAnsi="Times New Roman" w:cs="Times New Roman"/>
                <w:sz w:val="24"/>
                <w:szCs w:val="24"/>
              </w:rPr>
              <w:t xml:space="preserve">C1.4 </w:t>
            </w:r>
            <w:r w:rsidRPr="00C63C02">
              <w:rPr>
                <w:rFonts w:ascii="Times New Roman" w:eastAsia="仿宋" w:hAnsi="Times New Roman" w:cs="Times New Roman"/>
                <w:sz w:val="24"/>
                <w:szCs w:val="24"/>
              </w:rPr>
              <w:t>成本指标</w:t>
            </w:r>
          </w:p>
        </w:tc>
        <w:tc>
          <w:tcPr>
            <w:tcW w:w="1247" w:type="dxa"/>
            <w:vAlign w:val="center"/>
          </w:tcPr>
          <w:p w:rsidR="00C63C02" w:rsidRPr="00C63C02" w:rsidRDefault="00793490" w:rsidP="00C63C02">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7</w:t>
            </w:r>
          </w:p>
        </w:tc>
        <w:tc>
          <w:tcPr>
            <w:tcW w:w="2410" w:type="dxa"/>
            <w:vAlign w:val="center"/>
          </w:tcPr>
          <w:p w:rsidR="00C63C02" w:rsidRPr="00C63C02" w:rsidRDefault="00BE5D06" w:rsidP="00C63C02">
            <w:pPr>
              <w:widowControl w:val="0"/>
              <w:adjustRightInd/>
              <w:snapToGrid/>
              <w:spacing w:after="0"/>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达标</w:t>
            </w:r>
          </w:p>
        </w:tc>
        <w:tc>
          <w:tcPr>
            <w:tcW w:w="1276" w:type="dxa"/>
            <w:vAlign w:val="center"/>
          </w:tcPr>
          <w:p w:rsidR="00C63C02" w:rsidRPr="00C63C02" w:rsidRDefault="00793490" w:rsidP="00C63C02">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7</w:t>
            </w:r>
          </w:p>
        </w:tc>
      </w:tr>
      <w:tr w:rsidR="00C63C02" w:rsidRPr="00C63C02" w:rsidTr="00735A87">
        <w:tc>
          <w:tcPr>
            <w:tcW w:w="562" w:type="dxa"/>
            <w:vMerge/>
          </w:tcPr>
          <w:p w:rsidR="00C63C02" w:rsidRPr="00C63C02" w:rsidRDefault="00C63C02" w:rsidP="00C63C02">
            <w:pPr>
              <w:widowControl w:val="0"/>
              <w:adjustRightInd/>
              <w:snapToGrid/>
              <w:spacing w:after="0"/>
              <w:jc w:val="both"/>
              <w:rPr>
                <w:rFonts w:ascii="Times New Roman" w:hAnsi="Times New Roman" w:cs="Times New Roman"/>
                <w:sz w:val="21"/>
              </w:rPr>
            </w:pPr>
          </w:p>
        </w:tc>
        <w:tc>
          <w:tcPr>
            <w:tcW w:w="7910" w:type="dxa"/>
            <w:gridSpan w:val="4"/>
            <w:vAlign w:val="center"/>
          </w:tcPr>
          <w:p w:rsidR="00C63C02" w:rsidRPr="00C63C02" w:rsidRDefault="00C63C02" w:rsidP="00C63C02">
            <w:pPr>
              <w:widowControl w:val="0"/>
              <w:adjustRightInd/>
              <w:snapToGrid/>
              <w:spacing w:after="0"/>
              <w:rPr>
                <w:rFonts w:ascii="Times New Roman" w:hAnsi="Times New Roman" w:cs="Times New Roman"/>
                <w:sz w:val="21"/>
              </w:rPr>
            </w:pPr>
            <w:r w:rsidRPr="00C63C02">
              <w:rPr>
                <w:rFonts w:ascii="Times New Roman" w:eastAsia="仿宋" w:hAnsi="Times New Roman" w:cs="Times New Roman"/>
                <w:sz w:val="24"/>
                <w:szCs w:val="24"/>
              </w:rPr>
              <w:t>C2</w:t>
            </w:r>
            <w:r w:rsidRPr="00C63C02">
              <w:rPr>
                <w:rFonts w:ascii="Times New Roman" w:eastAsia="仿宋" w:hAnsi="Times New Roman" w:cs="Times New Roman"/>
                <w:sz w:val="24"/>
                <w:szCs w:val="24"/>
              </w:rPr>
              <w:t>项目效果</w:t>
            </w:r>
          </w:p>
        </w:tc>
      </w:tr>
      <w:tr w:rsidR="00C63C02" w:rsidRPr="00C63C02" w:rsidTr="00735A87">
        <w:tc>
          <w:tcPr>
            <w:tcW w:w="562" w:type="dxa"/>
            <w:vMerge/>
          </w:tcPr>
          <w:p w:rsidR="00C63C02" w:rsidRPr="00C63C02" w:rsidRDefault="00C63C02" w:rsidP="00C63C02">
            <w:pPr>
              <w:widowControl w:val="0"/>
              <w:adjustRightInd/>
              <w:snapToGrid/>
              <w:spacing w:after="0"/>
              <w:jc w:val="both"/>
              <w:rPr>
                <w:rFonts w:ascii="Times New Roman" w:hAnsi="Times New Roman" w:cs="Times New Roman"/>
                <w:sz w:val="21"/>
              </w:rPr>
            </w:pPr>
          </w:p>
        </w:tc>
        <w:tc>
          <w:tcPr>
            <w:tcW w:w="2977" w:type="dxa"/>
            <w:vAlign w:val="center"/>
          </w:tcPr>
          <w:p w:rsidR="00C63C02" w:rsidRPr="00C63C02" w:rsidRDefault="00C63C02" w:rsidP="00C63C02">
            <w:pPr>
              <w:widowControl w:val="0"/>
              <w:adjustRightInd/>
              <w:snapToGrid/>
              <w:spacing w:after="0"/>
              <w:ind w:firstLineChars="100" w:firstLine="240"/>
              <w:jc w:val="both"/>
              <w:rPr>
                <w:rFonts w:ascii="Times New Roman" w:eastAsia="仿宋" w:hAnsi="Times New Roman" w:cs="Times New Roman"/>
                <w:sz w:val="24"/>
                <w:szCs w:val="24"/>
              </w:rPr>
            </w:pPr>
            <w:r w:rsidRPr="00C63C02">
              <w:rPr>
                <w:rFonts w:ascii="Times New Roman" w:eastAsia="仿宋" w:hAnsi="Times New Roman" w:cs="Times New Roman"/>
                <w:sz w:val="24"/>
                <w:szCs w:val="24"/>
              </w:rPr>
              <w:t>C2.1</w:t>
            </w:r>
            <w:r w:rsidRPr="00C63C02">
              <w:rPr>
                <w:rFonts w:ascii="Times New Roman" w:eastAsia="仿宋" w:hAnsi="Times New Roman" w:cs="Times New Roman"/>
                <w:sz w:val="24"/>
                <w:szCs w:val="24"/>
              </w:rPr>
              <w:t>经济效益</w:t>
            </w:r>
          </w:p>
        </w:tc>
        <w:tc>
          <w:tcPr>
            <w:tcW w:w="1247" w:type="dxa"/>
            <w:vAlign w:val="center"/>
          </w:tcPr>
          <w:p w:rsidR="00C63C02" w:rsidRPr="00C63C02" w:rsidRDefault="00C63C02" w:rsidP="00C63C02">
            <w:pPr>
              <w:widowControl w:val="0"/>
              <w:adjustRightInd/>
              <w:snapToGrid/>
              <w:spacing w:after="0"/>
              <w:jc w:val="center"/>
              <w:rPr>
                <w:rFonts w:ascii="Times New Roman" w:eastAsia="仿宋" w:hAnsi="Times New Roman" w:cs="Times New Roman"/>
                <w:sz w:val="24"/>
                <w:szCs w:val="24"/>
              </w:rPr>
            </w:pPr>
            <w:r w:rsidRPr="00C63C02">
              <w:rPr>
                <w:rFonts w:ascii="Times New Roman" w:eastAsia="仿宋" w:hAnsi="Times New Roman" w:cs="Times New Roman"/>
                <w:sz w:val="24"/>
                <w:szCs w:val="24"/>
              </w:rPr>
              <w:t>6</w:t>
            </w:r>
          </w:p>
        </w:tc>
        <w:tc>
          <w:tcPr>
            <w:tcW w:w="2410" w:type="dxa"/>
            <w:vAlign w:val="center"/>
          </w:tcPr>
          <w:p w:rsidR="00C63C02" w:rsidRPr="00C63C02" w:rsidRDefault="001F1787" w:rsidP="00C63C02">
            <w:pPr>
              <w:widowControl w:val="0"/>
              <w:adjustRightInd/>
              <w:snapToGrid/>
              <w:spacing w:after="0"/>
              <w:jc w:val="center"/>
              <w:rPr>
                <w:rFonts w:ascii="Times New Roman" w:eastAsia="黑体" w:hAnsi="Times New Roman" w:cs="Times New Roman"/>
                <w:sz w:val="21"/>
              </w:rPr>
            </w:pPr>
            <w:r w:rsidRPr="001F1787">
              <w:rPr>
                <w:rFonts w:ascii="Times New Roman" w:eastAsia="仿宋" w:hAnsi="Times New Roman" w:cs="Times New Roman" w:hint="eastAsia"/>
                <w:sz w:val="24"/>
                <w:szCs w:val="24"/>
              </w:rPr>
              <w:t>部分未达标</w:t>
            </w:r>
          </w:p>
        </w:tc>
        <w:tc>
          <w:tcPr>
            <w:tcW w:w="1276" w:type="dxa"/>
            <w:vAlign w:val="center"/>
          </w:tcPr>
          <w:p w:rsidR="00C63C02" w:rsidRPr="00C63C02" w:rsidRDefault="001F1787" w:rsidP="00C63C02">
            <w:pPr>
              <w:widowControl w:val="0"/>
              <w:adjustRightInd/>
              <w:snapToGrid/>
              <w:spacing w:after="0"/>
              <w:jc w:val="center"/>
              <w:rPr>
                <w:rFonts w:ascii="Times New Roman" w:eastAsia="黑体" w:hAnsi="Times New Roman" w:cs="Times New Roman"/>
                <w:sz w:val="21"/>
              </w:rPr>
            </w:pPr>
            <w:r>
              <w:rPr>
                <w:rFonts w:ascii="Times New Roman" w:eastAsia="黑体" w:hAnsi="Times New Roman" w:cs="Times New Roman"/>
                <w:sz w:val="21"/>
              </w:rPr>
              <w:t>4</w:t>
            </w:r>
          </w:p>
        </w:tc>
      </w:tr>
      <w:tr w:rsidR="00C63C02" w:rsidRPr="00C63C02" w:rsidTr="00735A87">
        <w:tc>
          <w:tcPr>
            <w:tcW w:w="562" w:type="dxa"/>
            <w:vMerge/>
          </w:tcPr>
          <w:p w:rsidR="00C63C02" w:rsidRPr="00C63C02" w:rsidRDefault="00C63C02" w:rsidP="00C63C02">
            <w:pPr>
              <w:widowControl w:val="0"/>
              <w:adjustRightInd/>
              <w:snapToGrid/>
              <w:spacing w:after="0"/>
              <w:jc w:val="both"/>
              <w:rPr>
                <w:rFonts w:ascii="Times New Roman" w:hAnsi="Times New Roman" w:cs="Times New Roman"/>
                <w:sz w:val="21"/>
              </w:rPr>
            </w:pPr>
          </w:p>
        </w:tc>
        <w:tc>
          <w:tcPr>
            <w:tcW w:w="2977" w:type="dxa"/>
            <w:vAlign w:val="center"/>
          </w:tcPr>
          <w:p w:rsidR="00C63C02" w:rsidRPr="00C63C02" w:rsidRDefault="00C63C02" w:rsidP="00C63C02">
            <w:pPr>
              <w:widowControl w:val="0"/>
              <w:adjustRightInd/>
              <w:snapToGrid/>
              <w:spacing w:after="0"/>
              <w:ind w:firstLineChars="100" w:firstLine="240"/>
              <w:jc w:val="both"/>
              <w:rPr>
                <w:rFonts w:ascii="Times New Roman" w:hAnsi="Times New Roman" w:cs="Times New Roman"/>
                <w:sz w:val="21"/>
              </w:rPr>
            </w:pPr>
            <w:r w:rsidRPr="00C63C02">
              <w:rPr>
                <w:rFonts w:ascii="Times New Roman" w:eastAsia="仿宋" w:hAnsi="Times New Roman" w:cs="Times New Roman"/>
                <w:sz w:val="24"/>
                <w:szCs w:val="24"/>
              </w:rPr>
              <w:t>C2.2</w:t>
            </w:r>
            <w:r w:rsidRPr="00C63C02">
              <w:rPr>
                <w:rFonts w:ascii="Times New Roman" w:eastAsia="仿宋" w:hAnsi="Times New Roman" w:cs="Times New Roman"/>
                <w:sz w:val="24"/>
                <w:szCs w:val="24"/>
              </w:rPr>
              <w:t>社会效益</w:t>
            </w:r>
          </w:p>
        </w:tc>
        <w:tc>
          <w:tcPr>
            <w:tcW w:w="1247" w:type="dxa"/>
            <w:vAlign w:val="center"/>
          </w:tcPr>
          <w:p w:rsidR="00C63C02" w:rsidRPr="00C63C02" w:rsidRDefault="00C63C02" w:rsidP="00C63C02">
            <w:pPr>
              <w:widowControl w:val="0"/>
              <w:adjustRightInd/>
              <w:snapToGrid/>
              <w:spacing w:after="0"/>
              <w:jc w:val="center"/>
              <w:rPr>
                <w:rFonts w:ascii="Times New Roman" w:hAnsi="Times New Roman" w:cs="Times New Roman"/>
                <w:sz w:val="21"/>
              </w:rPr>
            </w:pPr>
            <w:r w:rsidRPr="00C63C02">
              <w:rPr>
                <w:rFonts w:ascii="Times New Roman" w:eastAsia="仿宋" w:hAnsi="Times New Roman" w:cs="Times New Roman"/>
                <w:sz w:val="24"/>
                <w:szCs w:val="24"/>
              </w:rPr>
              <w:t>6</w:t>
            </w:r>
          </w:p>
        </w:tc>
        <w:tc>
          <w:tcPr>
            <w:tcW w:w="2410" w:type="dxa"/>
            <w:vAlign w:val="center"/>
          </w:tcPr>
          <w:p w:rsidR="00C63C02" w:rsidRPr="00C63C02" w:rsidRDefault="00C17E7B" w:rsidP="00C63C02">
            <w:pPr>
              <w:widowControl w:val="0"/>
              <w:adjustRightInd/>
              <w:snapToGrid/>
              <w:spacing w:after="0"/>
              <w:jc w:val="center"/>
              <w:rPr>
                <w:rFonts w:ascii="Times New Roman" w:hAnsi="Times New Roman" w:cs="Times New Roman"/>
                <w:sz w:val="21"/>
              </w:rPr>
            </w:pPr>
            <w:r w:rsidRPr="00C17E7B">
              <w:rPr>
                <w:rFonts w:ascii="Times New Roman" w:eastAsia="仿宋" w:hAnsi="Times New Roman" w:cs="Times New Roman" w:hint="eastAsia"/>
                <w:sz w:val="24"/>
                <w:szCs w:val="24"/>
              </w:rPr>
              <w:t>部分</w:t>
            </w:r>
            <w:r>
              <w:rPr>
                <w:rFonts w:ascii="Times New Roman" w:eastAsia="仿宋" w:hAnsi="Times New Roman" w:cs="Times New Roman" w:hint="eastAsia"/>
                <w:sz w:val="24"/>
                <w:szCs w:val="24"/>
              </w:rPr>
              <w:t>缺少统计数据</w:t>
            </w:r>
          </w:p>
        </w:tc>
        <w:tc>
          <w:tcPr>
            <w:tcW w:w="1276" w:type="dxa"/>
            <w:vAlign w:val="center"/>
          </w:tcPr>
          <w:p w:rsidR="00C63C02" w:rsidRPr="00C63C02" w:rsidRDefault="00C17E7B" w:rsidP="00C63C02">
            <w:pPr>
              <w:widowControl w:val="0"/>
              <w:adjustRightInd/>
              <w:snapToGrid/>
              <w:spacing w:after="0"/>
              <w:jc w:val="center"/>
              <w:rPr>
                <w:rFonts w:ascii="Times New Roman" w:hAnsi="Times New Roman" w:cs="Times New Roman"/>
                <w:sz w:val="21"/>
              </w:rPr>
            </w:pPr>
            <w:r>
              <w:rPr>
                <w:rFonts w:ascii="Times New Roman" w:hAnsi="Times New Roman" w:cs="Times New Roman"/>
                <w:sz w:val="21"/>
              </w:rPr>
              <w:t>4</w:t>
            </w:r>
          </w:p>
        </w:tc>
      </w:tr>
      <w:tr w:rsidR="00C63C02" w:rsidRPr="00C63C02" w:rsidTr="00735A87">
        <w:tc>
          <w:tcPr>
            <w:tcW w:w="562" w:type="dxa"/>
            <w:vMerge/>
          </w:tcPr>
          <w:p w:rsidR="00C63C02" w:rsidRPr="00C63C02" w:rsidRDefault="00C63C02" w:rsidP="00C63C02">
            <w:pPr>
              <w:widowControl w:val="0"/>
              <w:adjustRightInd/>
              <w:snapToGrid/>
              <w:spacing w:after="0"/>
              <w:jc w:val="both"/>
              <w:rPr>
                <w:rFonts w:ascii="Times New Roman" w:hAnsi="Times New Roman" w:cs="Times New Roman"/>
                <w:sz w:val="21"/>
              </w:rPr>
            </w:pPr>
          </w:p>
        </w:tc>
        <w:tc>
          <w:tcPr>
            <w:tcW w:w="2977" w:type="dxa"/>
            <w:vAlign w:val="center"/>
          </w:tcPr>
          <w:p w:rsidR="00C63C02" w:rsidRPr="00C63C02" w:rsidRDefault="00C63C02" w:rsidP="00C63C02">
            <w:pPr>
              <w:widowControl w:val="0"/>
              <w:adjustRightInd/>
              <w:snapToGrid/>
              <w:spacing w:after="0"/>
              <w:ind w:firstLineChars="100" w:firstLine="240"/>
              <w:jc w:val="both"/>
              <w:rPr>
                <w:rFonts w:ascii="Times New Roman" w:hAnsi="Times New Roman" w:cs="Times New Roman"/>
                <w:sz w:val="21"/>
              </w:rPr>
            </w:pPr>
            <w:r w:rsidRPr="00C63C02">
              <w:rPr>
                <w:rFonts w:ascii="Times New Roman" w:eastAsia="仿宋" w:hAnsi="Times New Roman" w:cs="Times New Roman"/>
                <w:sz w:val="24"/>
                <w:szCs w:val="24"/>
              </w:rPr>
              <w:t>C2.3</w:t>
            </w:r>
            <w:r w:rsidRPr="00C63C02">
              <w:rPr>
                <w:rFonts w:ascii="Times New Roman" w:eastAsia="仿宋" w:hAnsi="Times New Roman" w:cs="Times New Roman"/>
                <w:sz w:val="24"/>
                <w:szCs w:val="24"/>
              </w:rPr>
              <w:t>生态效益</w:t>
            </w:r>
          </w:p>
        </w:tc>
        <w:tc>
          <w:tcPr>
            <w:tcW w:w="1247" w:type="dxa"/>
            <w:vAlign w:val="center"/>
          </w:tcPr>
          <w:p w:rsidR="00C63C02" w:rsidRPr="00C63C02" w:rsidRDefault="00793490" w:rsidP="00C63C02">
            <w:pPr>
              <w:widowControl w:val="0"/>
              <w:adjustRightInd/>
              <w:snapToGrid/>
              <w:spacing w:after="0"/>
              <w:jc w:val="center"/>
              <w:rPr>
                <w:rFonts w:ascii="Times New Roman" w:hAnsi="Times New Roman" w:cs="Times New Roman"/>
                <w:sz w:val="21"/>
              </w:rPr>
            </w:pPr>
            <w:r>
              <w:rPr>
                <w:rFonts w:ascii="Times New Roman" w:eastAsia="仿宋" w:hAnsi="Times New Roman" w:cs="Times New Roman"/>
                <w:sz w:val="24"/>
                <w:szCs w:val="24"/>
              </w:rPr>
              <w:t>2</w:t>
            </w:r>
          </w:p>
        </w:tc>
        <w:tc>
          <w:tcPr>
            <w:tcW w:w="2410" w:type="dxa"/>
            <w:vAlign w:val="center"/>
          </w:tcPr>
          <w:p w:rsidR="00C63C02" w:rsidRPr="00C63C02" w:rsidRDefault="00B10ABC" w:rsidP="00C63C02">
            <w:pPr>
              <w:widowControl w:val="0"/>
              <w:adjustRightInd/>
              <w:snapToGrid/>
              <w:spacing w:after="0"/>
              <w:jc w:val="center"/>
              <w:rPr>
                <w:rFonts w:ascii="Times New Roman" w:hAnsi="Times New Roman" w:cs="Times New Roman"/>
                <w:sz w:val="21"/>
              </w:rPr>
            </w:pPr>
            <w:r w:rsidRPr="00B10ABC">
              <w:rPr>
                <w:rFonts w:ascii="Times New Roman" w:eastAsia="仿宋" w:hAnsi="Times New Roman" w:cs="Times New Roman" w:hint="eastAsia"/>
                <w:sz w:val="24"/>
                <w:szCs w:val="24"/>
              </w:rPr>
              <w:t>缺少统计数据</w:t>
            </w:r>
          </w:p>
        </w:tc>
        <w:tc>
          <w:tcPr>
            <w:tcW w:w="1276" w:type="dxa"/>
            <w:vAlign w:val="center"/>
          </w:tcPr>
          <w:p w:rsidR="00C63C02" w:rsidRPr="00C63C02" w:rsidRDefault="00B10ABC" w:rsidP="00C63C02">
            <w:pPr>
              <w:widowControl w:val="0"/>
              <w:adjustRightInd/>
              <w:snapToGrid/>
              <w:spacing w:after="0"/>
              <w:jc w:val="center"/>
              <w:rPr>
                <w:rFonts w:ascii="Times New Roman" w:hAnsi="Times New Roman" w:cs="Times New Roman"/>
                <w:sz w:val="21"/>
              </w:rPr>
            </w:pPr>
            <w:r>
              <w:rPr>
                <w:rFonts w:ascii="Times New Roman" w:hAnsi="Times New Roman" w:cs="Times New Roman"/>
                <w:sz w:val="21"/>
              </w:rPr>
              <w:t>0</w:t>
            </w:r>
          </w:p>
        </w:tc>
      </w:tr>
      <w:tr w:rsidR="00C63C02" w:rsidRPr="00C63C02" w:rsidTr="00735A87">
        <w:tc>
          <w:tcPr>
            <w:tcW w:w="562" w:type="dxa"/>
            <w:vMerge/>
          </w:tcPr>
          <w:p w:rsidR="00C63C02" w:rsidRPr="00C63C02" w:rsidRDefault="00C63C02" w:rsidP="00C63C02">
            <w:pPr>
              <w:widowControl w:val="0"/>
              <w:adjustRightInd/>
              <w:snapToGrid/>
              <w:spacing w:after="0"/>
              <w:jc w:val="both"/>
              <w:rPr>
                <w:rFonts w:ascii="Times New Roman" w:hAnsi="Times New Roman" w:cs="Times New Roman"/>
                <w:sz w:val="21"/>
              </w:rPr>
            </w:pPr>
          </w:p>
        </w:tc>
        <w:tc>
          <w:tcPr>
            <w:tcW w:w="2977" w:type="dxa"/>
            <w:vAlign w:val="center"/>
          </w:tcPr>
          <w:p w:rsidR="00C63C02" w:rsidRPr="00C63C02" w:rsidRDefault="00C63C02" w:rsidP="00C63C02">
            <w:pPr>
              <w:widowControl w:val="0"/>
              <w:adjustRightInd/>
              <w:snapToGrid/>
              <w:spacing w:after="0"/>
              <w:ind w:firstLineChars="100" w:firstLine="240"/>
              <w:jc w:val="both"/>
              <w:rPr>
                <w:rFonts w:ascii="Times New Roman" w:eastAsia="仿宋" w:hAnsi="Times New Roman" w:cs="Times New Roman"/>
                <w:sz w:val="24"/>
                <w:szCs w:val="24"/>
              </w:rPr>
            </w:pPr>
            <w:r w:rsidRPr="00C63C02">
              <w:rPr>
                <w:rFonts w:ascii="Times New Roman" w:eastAsia="仿宋" w:hAnsi="Times New Roman" w:cs="Times New Roman"/>
                <w:sz w:val="24"/>
                <w:szCs w:val="24"/>
              </w:rPr>
              <w:t>C2.4</w:t>
            </w:r>
            <w:r w:rsidRPr="00C63C02">
              <w:rPr>
                <w:rFonts w:ascii="Times New Roman" w:eastAsia="仿宋" w:hAnsi="Times New Roman" w:cs="Times New Roman"/>
                <w:sz w:val="24"/>
                <w:szCs w:val="24"/>
              </w:rPr>
              <w:t>可持续性影响</w:t>
            </w:r>
          </w:p>
        </w:tc>
        <w:tc>
          <w:tcPr>
            <w:tcW w:w="1247" w:type="dxa"/>
            <w:vAlign w:val="center"/>
          </w:tcPr>
          <w:p w:rsidR="00C63C02" w:rsidRPr="00C63C02" w:rsidRDefault="00C63C02" w:rsidP="00C63C02">
            <w:pPr>
              <w:widowControl w:val="0"/>
              <w:adjustRightInd/>
              <w:snapToGrid/>
              <w:spacing w:after="0"/>
              <w:jc w:val="center"/>
              <w:rPr>
                <w:rFonts w:ascii="Times New Roman" w:eastAsia="仿宋" w:hAnsi="Times New Roman" w:cs="Times New Roman"/>
                <w:sz w:val="24"/>
                <w:szCs w:val="24"/>
              </w:rPr>
            </w:pPr>
            <w:r w:rsidRPr="00C63C02">
              <w:rPr>
                <w:rFonts w:ascii="Times New Roman" w:eastAsia="仿宋" w:hAnsi="Times New Roman" w:cs="Times New Roman"/>
                <w:sz w:val="24"/>
                <w:szCs w:val="24"/>
              </w:rPr>
              <w:t>6</w:t>
            </w:r>
          </w:p>
        </w:tc>
        <w:tc>
          <w:tcPr>
            <w:tcW w:w="2410" w:type="dxa"/>
            <w:vAlign w:val="center"/>
          </w:tcPr>
          <w:p w:rsidR="00C63C02" w:rsidRPr="00C63C02" w:rsidRDefault="00CF0001" w:rsidP="00C63C02">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达标</w:t>
            </w:r>
          </w:p>
        </w:tc>
        <w:tc>
          <w:tcPr>
            <w:tcW w:w="1276" w:type="dxa"/>
            <w:vAlign w:val="center"/>
          </w:tcPr>
          <w:p w:rsidR="00C63C02" w:rsidRPr="00C63C02" w:rsidRDefault="000A7DF7" w:rsidP="00C63C02">
            <w:pPr>
              <w:widowControl w:val="0"/>
              <w:adjustRightInd/>
              <w:snapToGrid/>
              <w:spacing w:after="0"/>
              <w:jc w:val="center"/>
              <w:rPr>
                <w:rFonts w:ascii="Times New Roman" w:eastAsia="仿宋" w:hAnsi="Times New Roman" w:cs="Times New Roman"/>
                <w:sz w:val="24"/>
                <w:szCs w:val="24"/>
              </w:rPr>
            </w:pPr>
            <w:r w:rsidRPr="00420D09">
              <w:rPr>
                <w:rFonts w:ascii="Times New Roman" w:eastAsia="仿宋" w:hAnsi="Times New Roman" w:cs="Times New Roman"/>
                <w:sz w:val="24"/>
                <w:szCs w:val="24"/>
              </w:rPr>
              <w:t>6</w:t>
            </w:r>
          </w:p>
        </w:tc>
      </w:tr>
      <w:tr w:rsidR="00C63C02" w:rsidRPr="00C63C02" w:rsidTr="00735A87">
        <w:tc>
          <w:tcPr>
            <w:tcW w:w="562" w:type="dxa"/>
            <w:vMerge/>
          </w:tcPr>
          <w:p w:rsidR="00C63C02" w:rsidRPr="00C63C02" w:rsidRDefault="00C63C02" w:rsidP="00C63C02">
            <w:pPr>
              <w:widowControl w:val="0"/>
              <w:adjustRightInd/>
              <w:snapToGrid/>
              <w:spacing w:after="0"/>
              <w:jc w:val="both"/>
              <w:rPr>
                <w:rFonts w:ascii="Times New Roman" w:hAnsi="Times New Roman" w:cs="Times New Roman"/>
                <w:sz w:val="21"/>
              </w:rPr>
            </w:pPr>
          </w:p>
        </w:tc>
        <w:tc>
          <w:tcPr>
            <w:tcW w:w="2977" w:type="dxa"/>
            <w:vAlign w:val="center"/>
          </w:tcPr>
          <w:p w:rsidR="00C63C02" w:rsidRPr="00C63C02" w:rsidRDefault="00C63C02" w:rsidP="00C63C02">
            <w:pPr>
              <w:widowControl w:val="0"/>
              <w:adjustRightInd/>
              <w:snapToGrid/>
              <w:spacing w:after="0"/>
              <w:ind w:firstLineChars="100" w:firstLine="240"/>
              <w:jc w:val="center"/>
              <w:rPr>
                <w:rFonts w:ascii="Times New Roman" w:eastAsia="仿宋" w:hAnsi="Times New Roman" w:cs="Times New Roman"/>
                <w:sz w:val="24"/>
                <w:szCs w:val="24"/>
              </w:rPr>
            </w:pPr>
            <w:r w:rsidRPr="00C63C02">
              <w:rPr>
                <w:rFonts w:ascii="Times New Roman" w:eastAsia="仿宋" w:hAnsi="Times New Roman" w:cs="Times New Roman"/>
                <w:sz w:val="24"/>
                <w:szCs w:val="24"/>
              </w:rPr>
              <w:t>小计</w:t>
            </w:r>
          </w:p>
        </w:tc>
        <w:tc>
          <w:tcPr>
            <w:tcW w:w="1247" w:type="dxa"/>
            <w:vAlign w:val="center"/>
          </w:tcPr>
          <w:p w:rsidR="00C63C02" w:rsidRPr="00C63C02" w:rsidRDefault="00C63C02" w:rsidP="00C63C02">
            <w:pPr>
              <w:widowControl w:val="0"/>
              <w:adjustRightInd/>
              <w:snapToGrid/>
              <w:spacing w:after="0"/>
              <w:jc w:val="center"/>
              <w:rPr>
                <w:rFonts w:ascii="Times New Roman" w:eastAsia="仿宋" w:hAnsi="Times New Roman" w:cs="Times New Roman"/>
                <w:b/>
                <w:bCs/>
                <w:sz w:val="24"/>
                <w:szCs w:val="24"/>
              </w:rPr>
            </w:pPr>
            <w:r w:rsidRPr="00C63C02">
              <w:rPr>
                <w:rFonts w:ascii="Times New Roman" w:eastAsia="仿宋" w:hAnsi="Times New Roman" w:cs="Times New Roman"/>
                <w:b/>
                <w:bCs/>
                <w:sz w:val="24"/>
                <w:szCs w:val="24"/>
              </w:rPr>
              <w:t>48</w:t>
            </w:r>
          </w:p>
        </w:tc>
        <w:tc>
          <w:tcPr>
            <w:tcW w:w="2410" w:type="dxa"/>
            <w:vAlign w:val="center"/>
          </w:tcPr>
          <w:p w:rsidR="00C63C02" w:rsidRPr="00C63C02" w:rsidRDefault="00C63C02" w:rsidP="00C63C02">
            <w:pPr>
              <w:widowControl w:val="0"/>
              <w:adjustRightInd/>
              <w:snapToGrid/>
              <w:spacing w:after="0"/>
              <w:jc w:val="center"/>
              <w:rPr>
                <w:rFonts w:ascii="Times New Roman" w:eastAsia="仿宋" w:hAnsi="Times New Roman" w:cs="Times New Roman"/>
                <w:sz w:val="24"/>
                <w:szCs w:val="24"/>
              </w:rPr>
            </w:pPr>
          </w:p>
        </w:tc>
        <w:tc>
          <w:tcPr>
            <w:tcW w:w="1276" w:type="dxa"/>
            <w:vAlign w:val="center"/>
          </w:tcPr>
          <w:p w:rsidR="00C63C02" w:rsidRPr="00C80FC1" w:rsidRDefault="00C80FC1" w:rsidP="00C63C02">
            <w:pPr>
              <w:widowControl w:val="0"/>
              <w:adjustRightInd/>
              <w:snapToGrid/>
              <w:spacing w:after="0"/>
              <w:jc w:val="center"/>
              <w:rPr>
                <w:rFonts w:ascii="Times New Roman" w:eastAsia="仿宋" w:hAnsi="Times New Roman" w:cs="Times New Roman"/>
                <w:b/>
                <w:bCs/>
                <w:sz w:val="24"/>
                <w:szCs w:val="24"/>
              </w:rPr>
            </w:pPr>
            <w:r w:rsidRPr="00C80FC1">
              <w:rPr>
                <w:rFonts w:ascii="Times New Roman" w:eastAsia="仿宋" w:hAnsi="Times New Roman" w:cs="Times New Roman"/>
                <w:b/>
                <w:bCs/>
                <w:sz w:val="24"/>
                <w:szCs w:val="24"/>
              </w:rPr>
              <w:t>39</w:t>
            </w:r>
          </w:p>
        </w:tc>
      </w:tr>
    </w:tbl>
    <w:bookmarkEnd w:id="27"/>
    <w:p w:rsidR="004F5B99" w:rsidRPr="00420D09" w:rsidRDefault="00191287" w:rsidP="006525E2">
      <w:pPr>
        <w:widowControl w:val="0"/>
        <w:spacing w:beforeLines="200" w:afterLines="10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C1</w:t>
      </w:r>
      <w:r w:rsidR="00C63C02" w:rsidRPr="00420D09">
        <w:rPr>
          <w:rFonts w:ascii="Times New Roman" w:eastAsia="仿宋" w:hAnsi="Times New Roman" w:cs="Times New Roman"/>
          <w:sz w:val="28"/>
          <w:szCs w:val="28"/>
        </w:rPr>
        <w:t>项目产出</w:t>
      </w:r>
    </w:p>
    <w:p w:rsidR="004F5B99" w:rsidRPr="00420D09" w:rsidRDefault="00191287" w:rsidP="006525E2">
      <w:pPr>
        <w:widowControl w:val="0"/>
        <w:spacing w:beforeLines="100" w:afterLines="10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C1.1</w:t>
      </w:r>
      <w:r w:rsidR="00C63C02" w:rsidRPr="00420D09">
        <w:rPr>
          <w:rFonts w:ascii="Times New Roman" w:eastAsia="仿宋" w:hAnsi="Times New Roman" w:cs="Times New Roman"/>
          <w:sz w:val="28"/>
          <w:szCs w:val="28"/>
        </w:rPr>
        <w:t>数量指标</w:t>
      </w:r>
    </w:p>
    <w:p w:rsidR="00432961" w:rsidRPr="00420D09" w:rsidRDefault="00E21D0F" w:rsidP="006525E2">
      <w:pPr>
        <w:widowControl w:val="0"/>
        <w:spacing w:beforeLines="100" w:afterLines="100" w:line="360" w:lineRule="auto"/>
        <w:ind w:firstLineChars="250" w:firstLine="70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2</w:t>
      </w:r>
      <w:r>
        <w:rPr>
          <w:rFonts w:ascii="Times New Roman" w:eastAsia="仿宋" w:hAnsi="Times New Roman" w:cs="Times New Roman"/>
          <w:sz w:val="28"/>
          <w:szCs w:val="28"/>
        </w:rPr>
        <w:t>021</w:t>
      </w:r>
      <w:r>
        <w:rPr>
          <w:rFonts w:ascii="Times New Roman" w:eastAsia="仿宋" w:hAnsi="Times New Roman" w:cs="Times New Roman" w:hint="eastAsia"/>
          <w:sz w:val="28"/>
          <w:szCs w:val="28"/>
        </w:rPr>
        <w:t>年度区农办粮食生产经费专项支出主要是</w:t>
      </w:r>
      <w:r w:rsidR="0036104F" w:rsidRPr="00420D09">
        <w:rPr>
          <w:rFonts w:ascii="Times New Roman" w:eastAsia="仿宋" w:hAnsi="Times New Roman" w:cs="Times New Roman"/>
          <w:sz w:val="28"/>
          <w:szCs w:val="28"/>
        </w:rPr>
        <w:t>对全区发放粮</w:t>
      </w:r>
      <w:r w:rsidR="0036104F" w:rsidRPr="00420D09">
        <w:rPr>
          <w:rFonts w:ascii="Times New Roman" w:eastAsia="仿宋" w:hAnsi="Times New Roman" w:cs="Times New Roman"/>
          <w:sz w:val="28"/>
          <w:szCs w:val="28"/>
        </w:rPr>
        <w:lastRenderedPageBreak/>
        <w:t>食生产补助和农机具购置补贴。潭东镇粮食生产补助达到</w:t>
      </w:r>
      <w:r w:rsidR="0036104F" w:rsidRPr="00420D09">
        <w:rPr>
          <w:rFonts w:ascii="Times New Roman" w:eastAsia="仿宋" w:hAnsi="Times New Roman" w:cs="Times New Roman"/>
          <w:sz w:val="28"/>
          <w:szCs w:val="28"/>
        </w:rPr>
        <w:t>1692</w:t>
      </w:r>
      <w:r w:rsidR="0036104F" w:rsidRPr="00420D09">
        <w:rPr>
          <w:rFonts w:ascii="Times New Roman" w:eastAsia="仿宋" w:hAnsi="Times New Roman" w:cs="Times New Roman"/>
          <w:sz w:val="28"/>
          <w:szCs w:val="28"/>
        </w:rPr>
        <w:t>户和</w:t>
      </w:r>
      <w:r w:rsidR="00BA0C12" w:rsidRPr="00420D09">
        <w:rPr>
          <w:rFonts w:ascii="Times New Roman" w:eastAsia="仿宋" w:hAnsi="Times New Roman" w:cs="Times New Roman"/>
          <w:sz w:val="28"/>
          <w:szCs w:val="28"/>
        </w:rPr>
        <w:t>5478.58</w:t>
      </w:r>
      <w:r w:rsidR="0036104F" w:rsidRPr="00420D09">
        <w:rPr>
          <w:rFonts w:ascii="Times New Roman" w:eastAsia="仿宋" w:hAnsi="Times New Roman" w:cs="Times New Roman"/>
          <w:sz w:val="28"/>
          <w:szCs w:val="28"/>
        </w:rPr>
        <w:t>亩，</w:t>
      </w:r>
      <w:r w:rsidR="00BA0C12" w:rsidRPr="00420D09">
        <w:rPr>
          <w:rFonts w:ascii="Times New Roman" w:eastAsia="仿宋" w:hAnsi="Times New Roman" w:cs="Times New Roman"/>
          <w:sz w:val="28"/>
          <w:szCs w:val="28"/>
        </w:rPr>
        <w:t>补贴户数达到</w:t>
      </w:r>
      <w:r w:rsidR="00BA0C12" w:rsidRPr="00420D09">
        <w:rPr>
          <w:rFonts w:ascii="Times New Roman" w:eastAsia="仿宋" w:hAnsi="Times New Roman" w:cs="Times New Roman"/>
          <w:sz w:val="28"/>
          <w:szCs w:val="28"/>
        </w:rPr>
        <w:t>1500</w:t>
      </w:r>
      <w:r w:rsidR="00BA0C12" w:rsidRPr="00420D09">
        <w:rPr>
          <w:rFonts w:ascii="Times New Roman" w:eastAsia="仿宋" w:hAnsi="Times New Roman" w:cs="Times New Roman"/>
          <w:sz w:val="28"/>
          <w:szCs w:val="28"/>
        </w:rPr>
        <w:t>户以上，补贴亩数未达到</w:t>
      </w:r>
      <w:r w:rsidR="00BA0C12" w:rsidRPr="00420D09">
        <w:rPr>
          <w:rFonts w:ascii="Times New Roman" w:eastAsia="仿宋" w:hAnsi="Times New Roman" w:cs="Times New Roman"/>
          <w:sz w:val="28"/>
          <w:szCs w:val="28"/>
        </w:rPr>
        <w:t>10000</w:t>
      </w:r>
      <w:r w:rsidR="00BA0C12" w:rsidRPr="00420D09">
        <w:rPr>
          <w:rFonts w:ascii="Times New Roman" w:eastAsia="仿宋" w:hAnsi="Times New Roman" w:cs="Times New Roman"/>
          <w:sz w:val="28"/>
          <w:szCs w:val="28"/>
        </w:rPr>
        <w:t>亩以上；</w:t>
      </w:r>
      <w:r w:rsidR="0036104F" w:rsidRPr="00420D09">
        <w:rPr>
          <w:rFonts w:ascii="Times New Roman" w:eastAsia="仿宋" w:hAnsi="Times New Roman" w:cs="Times New Roman"/>
          <w:sz w:val="28"/>
          <w:szCs w:val="28"/>
        </w:rPr>
        <w:t>潭口镇粮食生产补助达到</w:t>
      </w:r>
      <w:r w:rsidR="006C2531" w:rsidRPr="00420D09">
        <w:rPr>
          <w:rFonts w:ascii="Times New Roman" w:eastAsia="仿宋" w:hAnsi="Times New Roman" w:cs="Times New Roman"/>
          <w:sz w:val="28"/>
          <w:szCs w:val="28"/>
        </w:rPr>
        <w:t>2036</w:t>
      </w:r>
      <w:r w:rsidR="0036104F" w:rsidRPr="00420D09">
        <w:rPr>
          <w:rFonts w:ascii="Times New Roman" w:eastAsia="仿宋" w:hAnsi="Times New Roman" w:cs="Times New Roman"/>
          <w:sz w:val="28"/>
          <w:szCs w:val="28"/>
        </w:rPr>
        <w:t>户和</w:t>
      </w:r>
      <w:r w:rsidR="00432961" w:rsidRPr="00420D09">
        <w:rPr>
          <w:rFonts w:ascii="Times New Roman" w:eastAsia="仿宋" w:hAnsi="Times New Roman" w:cs="Times New Roman"/>
          <w:sz w:val="28"/>
          <w:szCs w:val="28"/>
        </w:rPr>
        <w:t>5146</w:t>
      </w:r>
      <w:r w:rsidR="0036104F" w:rsidRPr="00420D09">
        <w:rPr>
          <w:rFonts w:ascii="Times New Roman" w:eastAsia="仿宋" w:hAnsi="Times New Roman" w:cs="Times New Roman"/>
          <w:sz w:val="28"/>
          <w:szCs w:val="28"/>
        </w:rPr>
        <w:t>亩，</w:t>
      </w:r>
      <w:r w:rsidR="00432961" w:rsidRPr="00420D09">
        <w:rPr>
          <w:rFonts w:ascii="Times New Roman" w:eastAsia="仿宋" w:hAnsi="Times New Roman" w:cs="Times New Roman"/>
          <w:sz w:val="28"/>
          <w:szCs w:val="28"/>
        </w:rPr>
        <w:t>补贴户数达到</w:t>
      </w:r>
      <w:r w:rsidR="00432961" w:rsidRPr="00420D09">
        <w:rPr>
          <w:rFonts w:ascii="Times New Roman" w:eastAsia="仿宋" w:hAnsi="Times New Roman" w:cs="Times New Roman"/>
          <w:sz w:val="28"/>
          <w:szCs w:val="28"/>
        </w:rPr>
        <w:t>1500</w:t>
      </w:r>
      <w:r w:rsidR="00432961" w:rsidRPr="00420D09">
        <w:rPr>
          <w:rFonts w:ascii="Times New Roman" w:eastAsia="仿宋" w:hAnsi="Times New Roman" w:cs="Times New Roman"/>
          <w:sz w:val="28"/>
          <w:szCs w:val="28"/>
        </w:rPr>
        <w:t>户以上，补贴亩数未达到</w:t>
      </w:r>
      <w:r w:rsidR="00432961" w:rsidRPr="00420D09">
        <w:rPr>
          <w:rFonts w:ascii="Times New Roman" w:eastAsia="仿宋" w:hAnsi="Times New Roman" w:cs="Times New Roman"/>
          <w:sz w:val="28"/>
          <w:szCs w:val="28"/>
        </w:rPr>
        <w:t>9500</w:t>
      </w:r>
      <w:r w:rsidR="00432961" w:rsidRPr="00420D09">
        <w:rPr>
          <w:rFonts w:ascii="Times New Roman" w:eastAsia="仿宋" w:hAnsi="Times New Roman" w:cs="Times New Roman"/>
          <w:sz w:val="28"/>
          <w:szCs w:val="28"/>
        </w:rPr>
        <w:t>亩以上；</w:t>
      </w:r>
      <w:r w:rsidR="0036104F" w:rsidRPr="00420D09">
        <w:rPr>
          <w:rFonts w:ascii="Times New Roman" w:eastAsia="仿宋" w:hAnsi="Times New Roman" w:cs="Times New Roman"/>
          <w:sz w:val="28"/>
          <w:szCs w:val="28"/>
        </w:rPr>
        <w:t>高校园区管理处粮食生产补助达到</w:t>
      </w:r>
      <w:r w:rsidR="00432961" w:rsidRPr="00420D09">
        <w:rPr>
          <w:rFonts w:ascii="Times New Roman" w:eastAsia="仿宋" w:hAnsi="Times New Roman" w:cs="Times New Roman"/>
          <w:sz w:val="28"/>
          <w:szCs w:val="28"/>
        </w:rPr>
        <w:t>389</w:t>
      </w:r>
      <w:r w:rsidR="0036104F" w:rsidRPr="00420D09">
        <w:rPr>
          <w:rFonts w:ascii="Times New Roman" w:eastAsia="仿宋" w:hAnsi="Times New Roman" w:cs="Times New Roman"/>
          <w:sz w:val="28"/>
          <w:szCs w:val="28"/>
        </w:rPr>
        <w:t>户和</w:t>
      </w:r>
      <w:r w:rsidR="00432961" w:rsidRPr="00420D09">
        <w:rPr>
          <w:rFonts w:ascii="Times New Roman" w:eastAsia="仿宋" w:hAnsi="Times New Roman" w:cs="Times New Roman"/>
          <w:sz w:val="28"/>
          <w:szCs w:val="28"/>
        </w:rPr>
        <w:t>595</w:t>
      </w:r>
      <w:r w:rsidR="0036104F" w:rsidRPr="00420D09">
        <w:rPr>
          <w:rFonts w:ascii="Times New Roman" w:eastAsia="仿宋" w:hAnsi="Times New Roman" w:cs="Times New Roman"/>
          <w:sz w:val="28"/>
          <w:szCs w:val="28"/>
        </w:rPr>
        <w:t>亩，</w:t>
      </w:r>
      <w:r w:rsidR="00432961" w:rsidRPr="00420D09">
        <w:rPr>
          <w:rFonts w:ascii="Times New Roman" w:eastAsia="仿宋" w:hAnsi="Times New Roman" w:cs="Times New Roman"/>
          <w:sz w:val="28"/>
          <w:szCs w:val="28"/>
        </w:rPr>
        <w:t>补贴户数达到</w:t>
      </w:r>
      <w:r w:rsidR="00432961" w:rsidRPr="00420D09">
        <w:rPr>
          <w:rFonts w:ascii="Times New Roman" w:eastAsia="仿宋" w:hAnsi="Times New Roman" w:cs="Times New Roman"/>
          <w:sz w:val="28"/>
          <w:szCs w:val="28"/>
        </w:rPr>
        <w:t>100</w:t>
      </w:r>
      <w:r w:rsidR="00432961" w:rsidRPr="00420D09">
        <w:rPr>
          <w:rFonts w:ascii="Times New Roman" w:eastAsia="仿宋" w:hAnsi="Times New Roman" w:cs="Times New Roman"/>
          <w:sz w:val="28"/>
          <w:szCs w:val="28"/>
        </w:rPr>
        <w:t>户以上，补贴亩数未达到</w:t>
      </w:r>
      <w:r w:rsidR="00432961" w:rsidRPr="00420D09">
        <w:rPr>
          <w:rFonts w:ascii="Times New Roman" w:eastAsia="仿宋" w:hAnsi="Times New Roman" w:cs="Times New Roman"/>
          <w:sz w:val="28"/>
          <w:szCs w:val="28"/>
        </w:rPr>
        <w:t>728</w:t>
      </w:r>
      <w:r w:rsidR="00432961" w:rsidRPr="00420D09">
        <w:rPr>
          <w:rFonts w:ascii="Times New Roman" w:eastAsia="仿宋" w:hAnsi="Times New Roman" w:cs="Times New Roman"/>
          <w:sz w:val="28"/>
          <w:szCs w:val="28"/>
        </w:rPr>
        <w:t>亩以上；</w:t>
      </w:r>
      <w:r w:rsidR="0036104F" w:rsidRPr="00420D09">
        <w:rPr>
          <w:rFonts w:ascii="Times New Roman" w:eastAsia="仿宋" w:hAnsi="Times New Roman" w:cs="Times New Roman"/>
          <w:sz w:val="28"/>
          <w:szCs w:val="28"/>
        </w:rPr>
        <w:t>全区农机购置补贴</w:t>
      </w:r>
      <w:r w:rsidR="0036104F" w:rsidRPr="00420D09">
        <w:rPr>
          <w:rFonts w:ascii="Times New Roman" w:eastAsia="仿宋" w:hAnsi="Times New Roman" w:cs="Times New Roman"/>
          <w:sz w:val="28"/>
          <w:szCs w:val="28"/>
        </w:rPr>
        <w:t>2</w:t>
      </w:r>
      <w:r w:rsidR="00432961" w:rsidRPr="00420D09">
        <w:rPr>
          <w:rFonts w:ascii="Times New Roman" w:eastAsia="仿宋" w:hAnsi="Times New Roman" w:cs="Times New Roman"/>
          <w:sz w:val="28"/>
          <w:szCs w:val="28"/>
        </w:rPr>
        <w:t>7</w:t>
      </w:r>
      <w:r w:rsidR="0036104F" w:rsidRPr="00420D09">
        <w:rPr>
          <w:rFonts w:ascii="Times New Roman" w:eastAsia="仿宋" w:hAnsi="Times New Roman" w:cs="Times New Roman"/>
          <w:sz w:val="28"/>
          <w:szCs w:val="28"/>
        </w:rPr>
        <w:t>台</w:t>
      </w:r>
      <w:r w:rsidR="00432961" w:rsidRPr="00420D09">
        <w:rPr>
          <w:rFonts w:ascii="Times New Roman" w:eastAsia="仿宋" w:hAnsi="Times New Roman" w:cs="Times New Roman"/>
          <w:sz w:val="28"/>
          <w:szCs w:val="28"/>
        </w:rPr>
        <w:t>，补贴台数超过</w:t>
      </w:r>
      <w:r w:rsidR="00432961" w:rsidRPr="00420D09">
        <w:rPr>
          <w:rFonts w:ascii="Times New Roman" w:eastAsia="仿宋" w:hAnsi="Times New Roman" w:cs="Times New Roman"/>
          <w:sz w:val="28"/>
          <w:szCs w:val="28"/>
        </w:rPr>
        <w:t>25</w:t>
      </w:r>
      <w:r w:rsidR="00432961" w:rsidRPr="00420D09">
        <w:rPr>
          <w:rFonts w:ascii="Times New Roman" w:eastAsia="仿宋" w:hAnsi="Times New Roman" w:cs="Times New Roman"/>
          <w:sz w:val="28"/>
          <w:szCs w:val="28"/>
        </w:rPr>
        <w:t>台，已达标。</w:t>
      </w:r>
    </w:p>
    <w:p w:rsidR="004F5B99" w:rsidRPr="00420D09" w:rsidRDefault="00191287"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该项指标满分</w:t>
      </w:r>
      <w:r w:rsidR="0016166C">
        <w:rPr>
          <w:rFonts w:ascii="Times New Roman" w:eastAsia="仿宋" w:hAnsi="Times New Roman" w:cs="Times New Roman"/>
          <w:sz w:val="28"/>
          <w:szCs w:val="28"/>
        </w:rPr>
        <w:t>7</w:t>
      </w:r>
      <w:r w:rsidRPr="00420D09">
        <w:rPr>
          <w:rFonts w:ascii="Times New Roman" w:eastAsia="仿宋" w:hAnsi="Times New Roman" w:cs="Times New Roman"/>
          <w:sz w:val="28"/>
          <w:szCs w:val="28"/>
        </w:rPr>
        <w:t>分，根据评分标准得</w:t>
      </w:r>
      <w:r w:rsidR="00432961" w:rsidRPr="00420D09">
        <w:rPr>
          <w:rFonts w:ascii="Times New Roman" w:eastAsia="仿宋" w:hAnsi="Times New Roman" w:cs="Times New Roman"/>
          <w:sz w:val="28"/>
          <w:szCs w:val="28"/>
        </w:rPr>
        <w:t>4</w:t>
      </w:r>
      <w:r w:rsidRPr="00420D09">
        <w:rPr>
          <w:rFonts w:ascii="Times New Roman" w:eastAsia="仿宋" w:hAnsi="Times New Roman" w:cs="Times New Roman"/>
          <w:sz w:val="28"/>
          <w:szCs w:val="28"/>
        </w:rPr>
        <w:t>分。</w:t>
      </w:r>
    </w:p>
    <w:p w:rsidR="004F5B99" w:rsidRPr="00420D09" w:rsidRDefault="00191287" w:rsidP="006525E2">
      <w:pPr>
        <w:widowControl w:val="0"/>
        <w:spacing w:beforeLines="100" w:afterLines="10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Cl.2</w:t>
      </w:r>
      <w:r w:rsidR="00C63C02" w:rsidRPr="00420D09">
        <w:rPr>
          <w:rFonts w:ascii="Times New Roman" w:eastAsia="仿宋" w:hAnsi="Times New Roman" w:cs="Times New Roman"/>
          <w:sz w:val="28"/>
          <w:szCs w:val="28"/>
        </w:rPr>
        <w:t>质量指标</w:t>
      </w:r>
    </w:p>
    <w:p w:rsidR="004F5B99" w:rsidRPr="00420D09" w:rsidRDefault="00E21D0F" w:rsidP="006525E2">
      <w:pPr>
        <w:widowControl w:val="0"/>
        <w:spacing w:beforeLines="100" w:afterLines="100" w:line="360" w:lineRule="auto"/>
        <w:ind w:firstLineChars="250" w:firstLine="70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2</w:t>
      </w:r>
      <w:r>
        <w:rPr>
          <w:rFonts w:ascii="Times New Roman" w:eastAsia="仿宋" w:hAnsi="Times New Roman" w:cs="Times New Roman"/>
          <w:sz w:val="28"/>
          <w:szCs w:val="28"/>
        </w:rPr>
        <w:t>021</w:t>
      </w:r>
      <w:r>
        <w:rPr>
          <w:rFonts w:ascii="Times New Roman" w:eastAsia="仿宋" w:hAnsi="Times New Roman" w:cs="Times New Roman" w:hint="eastAsia"/>
          <w:sz w:val="28"/>
          <w:szCs w:val="28"/>
        </w:rPr>
        <w:t>年度</w:t>
      </w:r>
      <w:r w:rsidR="00BE3227" w:rsidRPr="00420D09">
        <w:rPr>
          <w:rFonts w:ascii="Times New Roman" w:eastAsia="仿宋" w:hAnsi="Times New Roman" w:cs="Times New Roman"/>
          <w:sz w:val="28"/>
          <w:szCs w:val="28"/>
        </w:rPr>
        <w:t>潭东镇、潭口镇、高校园区管理处粮食生产补助发放准确率达到</w:t>
      </w:r>
      <w:r w:rsidR="00BE3227" w:rsidRPr="00420D09">
        <w:rPr>
          <w:rFonts w:ascii="Times New Roman" w:eastAsia="仿宋" w:hAnsi="Times New Roman" w:cs="Times New Roman"/>
          <w:sz w:val="28"/>
          <w:szCs w:val="28"/>
        </w:rPr>
        <w:t>100%</w:t>
      </w:r>
      <w:r w:rsidR="00BE3227" w:rsidRPr="00420D09">
        <w:rPr>
          <w:rFonts w:ascii="Times New Roman" w:eastAsia="仿宋" w:hAnsi="Times New Roman" w:cs="Times New Roman"/>
          <w:sz w:val="28"/>
          <w:szCs w:val="28"/>
        </w:rPr>
        <w:t>，全区农机购置补贴准确率达到</w:t>
      </w:r>
      <w:r w:rsidR="00BE3227" w:rsidRPr="00420D09">
        <w:rPr>
          <w:rFonts w:ascii="Times New Roman" w:eastAsia="仿宋" w:hAnsi="Times New Roman" w:cs="Times New Roman"/>
          <w:sz w:val="28"/>
          <w:szCs w:val="28"/>
        </w:rPr>
        <w:t>100%</w:t>
      </w:r>
      <w:r w:rsidR="00BE3227" w:rsidRPr="00420D09">
        <w:rPr>
          <w:rFonts w:ascii="Times New Roman" w:eastAsia="仿宋" w:hAnsi="Times New Roman" w:cs="Times New Roman"/>
          <w:sz w:val="28"/>
          <w:szCs w:val="28"/>
        </w:rPr>
        <w:t>。</w:t>
      </w:r>
    </w:p>
    <w:p w:rsidR="004F5B99" w:rsidRPr="00420D09" w:rsidRDefault="00191287" w:rsidP="006525E2">
      <w:pPr>
        <w:widowControl w:val="0"/>
        <w:spacing w:beforeLines="100" w:afterLines="100" w:line="360" w:lineRule="auto"/>
        <w:ind w:firstLineChars="250" w:firstLine="70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该项指标满分</w:t>
      </w:r>
      <w:r w:rsidR="0016166C">
        <w:rPr>
          <w:rFonts w:ascii="Times New Roman" w:eastAsia="仿宋" w:hAnsi="Times New Roman" w:cs="Times New Roman"/>
          <w:sz w:val="28"/>
          <w:szCs w:val="28"/>
        </w:rPr>
        <w:t>7</w:t>
      </w:r>
      <w:r w:rsidRPr="00420D09">
        <w:rPr>
          <w:rFonts w:ascii="Times New Roman" w:eastAsia="仿宋" w:hAnsi="Times New Roman" w:cs="Times New Roman"/>
          <w:sz w:val="28"/>
          <w:szCs w:val="28"/>
        </w:rPr>
        <w:t>分，根据评分标准得</w:t>
      </w:r>
      <w:r w:rsidR="0016166C">
        <w:rPr>
          <w:rFonts w:ascii="Times New Roman" w:eastAsia="仿宋" w:hAnsi="Times New Roman" w:cs="Times New Roman"/>
          <w:sz w:val="28"/>
          <w:szCs w:val="28"/>
        </w:rPr>
        <w:t>7</w:t>
      </w:r>
      <w:r w:rsidRPr="00420D09">
        <w:rPr>
          <w:rFonts w:ascii="Times New Roman" w:eastAsia="仿宋" w:hAnsi="Times New Roman" w:cs="Times New Roman"/>
          <w:sz w:val="28"/>
          <w:szCs w:val="28"/>
        </w:rPr>
        <w:t>分。</w:t>
      </w:r>
    </w:p>
    <w:p w:rsidR="004F5B99" w:rsidRPr="00420D09" w:rsidRDefault="00191287" w:rsidP="006525E2">
      <w:pPr>
        <w:widowControl w:val="0"/>
        <w:spacing w:beforeLines="100" w:afterLines="10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Cl.3</w:t>
      </w:r>
      <w:r w:rsidR="00705858" w:rsidRPr="00420D09">
        <w:rPr>
          <w:rFonts w:ascii="Times New Roman" w:eastAsia="仿宋" w:hAnsi="Times New Roman" w:cs="Times New Roman"/>
          <w:sz w:val="28"/>
          <w:szCs w:val="28"/>
        </w:rPr>
        <w:t>时效指标</w:t>
      </w:r>
    </w:p>
    <w:p w:rsidR="004F5B99" w:rsidRPr="00420D09" w:rsidRDefault="00E21D0F" w:rsidP="006525E2">
      <w:pPr>
        <w:widowControl w:val="0"/>
        <w:spacing w:beforeLines="100" w:afterLines="100" w:line="360" w:lineRule="auto"/>
        <w:ind w:firstLineChars="250" w:firstLine="70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2</w:t>
      </w:r>
      <w:r>
        <w:rPr>
          <w:rFonts w:ascii="Times New Roman" w:eastAsia="仿宋" w:hAnsi="Times New Roman" w:cs="Times New Roman"/>
          <w:sz w:val="28"/>
          <w:szCs w:val="28"/>
        </w:rPr>
        <w:t>021</w:t>
      </w:r>
      <w:r>
        <w:rPr>
          <w:rFonts w:ascii="Times New Roman" w:eastAsia="仿宋" w:hAnsi="Times New Roman" w:cs="Times New Roman" w:hint="eastAsia"/>
          <w:sz w:val="28"/>
          <w:szCs w:val="28"/>
        </w:rPr>
        <w:t>年度区农办</w:t>
      </w:r>
      <w:r w:rsidR="00AC7920" w:rsidRPr="00420D09">
        <w:rPr>
          <w:rFonts w:ascii="Times New Roman" w:eastAsia="仿宋" w:hAnsi="Times New Roman" w:cs="Times New Roman"/>
          <w:sz w:val="28"/>
          <w:szCs w:val="28"/>
        </w:rPr>
        <w:t>早稻粮食生产补贴经费</w:t>
      </w:r>
      <w:r w:rsidR="00F261EF" w:rsidRPr="00420D09">
        <w:rPr>
          <w:rFonts w:ascii="Times New Roman" w:eastAsia="仿宋" w:hAnsi="Times New Roman" w:cs="Times New Roman"/>
          <w:sz w:val="28"/>
          <w:szCs w:val="28"/>
        </w:rPr>
        <w:t>4387705.35</w:t>
      </w:r>
      <w:r w:rsidR="00F261EF" w:rsidRPr="00420D09">
        <w:rPr>
          <w:rFonts w:ascii="Times New Roman" w:eastAsia="仿宋" w:hAnsi="Times New Roman" w:cs="Times New Roman"/>
          <w:sz w:val="28"/>
          <w:szCs w:val="28"/>
        </w:rPr>
        <w:t>元</w:t>
      </w:r>
      <w:r w:rsidR="00AC7920" w:rsidRPr="00420D09">
        <w:rPr>
          <w:rFonts w:ascii="Times New Roman" w:eastAsia="仿宋" w:hAnsi="Times New Roman" w:cs="Times New Roman"/>
          <w:sz w:val="28"/>
          <w:szCs w:val="28"/>
        </w:rPr>
        <w:t>支付审批时间为</w:t>
      </w:r>
      <w:r w:rsidR="00AC7920" w:rsidRPr="00420D09">
        <w:rPr>
          <w:rFonts w:ascii="Times New Roman" w:eastAsia="仿宋" w:hAnsi="Times New Roman" w:cs="Times New Roman"/>
          <w:sz w:val="28"/>
          <w:szCs w:val="28"/>
        </w:rPr>
        <w:t>2021</w:t>
      </w:r>
      <w:r w:rsidR="00AC7920" w:rsidRPr="00420D09">
        <w:rPr>
          <w:rFonts w:ascii="Times New Roman" w:eastAsia="仿宋" w:hAnsi="Times New Roman" w:cs="Times New Roman"/>
          <w:sz w:val="28"/>
          <w:szCs w:val="28"/>
        </w:rPr>
        <w:t>年</w:t>
      </w:r>
      <w:r w:rsidR="00AC7920" w:rsidRPr="00420D09">
        <w:rPr>
          <w:rFonts w:ascii="Times New Roman" w:eastAsia="仿宋" w:hAnsi="Times New Roman" w:cs="Times New Roman"/>
          <w:sz w:val="28"/>
          <w:szCs w:val="28"/>
        </w:rPr>
        <w:t>7</w:t>
      </w:r>
      <w:r w:rsidR="00AC7920" w:rsidRPr="00420D09">
        <w:rPr>
          <w:rFonts w:ascii="Times New Roman" w:eastAsia="仿宋" w:hAnsi="Times New Roman" w:cs="Times New Roman"/>
          <w:sz w:val="28"/>
          <w:szCs w:val="28"/>
        </w:rPr>
        <w:t>月</w:t>
      </w:r>
      <w:r w:rsidR="00AC7920" w:rsidRPr="00420D09">
        <w:rPr>
          <w:rFonts w:ascii="Times New Roman" w:eastAsia="仿宋" w:hAnsi="Times New Roman" w:cs="Times New Roman"/>
          <w:sz w:val="28"/>
          <w:szCs w:val="28"/>
        </w:rPr>
        <w:t>2</w:t>
      </w:r>
      <w:r w:rsidR="00AC7920" w:rsidRPr="00420D09">
        <w:rPr>
          <w:rFonts w:ascii="Times New Roman" w:eastAsia="仿宋" w:hAnsi="Times New Roman" w:cs="Times New Roman"/>
          <w:sz w:val="28"/>
          <w:szCs w:val="28"/>
        </w:rPr>
        <w:t>日，实际付款时间为</w:t>
      </w:r>
      <w:r w:rsidR="00BE5D06" w:rsidRPr="00420D09">
        <w:rPr>
          <w:rFonts w:ascii="Times New Roman" w:eastAsia="仿宋" w:hAnsi="Times New Roman" w:cs="Times New Roman"/>
          <w:sz w:val="28"/>
          <w:szCs w:val="28"/>
        </w:rPr>
        <w:t>2021</w:t>
      </w:r>
      <w:r w:rsidR="00BE5D06" w:rsidRPr="00420D09">
        <w:rPr>
          <w:rFonts w:ascii="Times New Roman" w:eastAsia="仿宋" w:hAnsi="Times New Roman" w:cs="Times New Roman"/>
          <w:sz w:val="28"/>
          <w:szCs w:val="28"/>
        </w:rPr>
        <w:t>年</w:t>
      </w:r>
      <w:r w:rsidR="00BE5D06" w:rsidRPr="00420D09">
        <w:rPr>
          <w:rFonts w:ascii="Times New Roman" w:eastAsia="仿宋" w:hAnsi="Times New Roman" w:cs="Times New Roman"/>
          <w:sz w:val="28"/>
          <w:szCs w:val="28"/>
        </w:rPr>
        <w:t>8</w:t>
      </w:r>
      <w:r w:rsidR="00BE5D06" w:rsidRPr="00420D09">
        <w:rPr>
          <w:rFonts w:ascii="Times New Roman" w:eastAsia="仿宋" w:hAnsi="Times New Roman" w:cs="Times New Roman"/>
          <w:sz w:val="28"/>
          <w:szCs w:val="28"/>
        </w:rPr>
        <w:t>月</w:t>
      </w:r>
      <w:r w:rsidR="00BE5D06" w:rsidRPr="00420D09">
        <w:rPr>
          <w:rFonts w:ascii="Times New Roman" w:eastAsia="仿宋" w:hAnsi="Times New Roman" w:cs="Times New Roman"/>
          <w:sz w:val="28"/>
          <w:szCs w:val="28"/>
        </w:rPr>
        <w:t>26</w:t>
      </w:r>
      <w:r w:rsidR="00AC7920" w:rsidRPr="00420D09">
        <w:rPr>
          <w:rFonts w:ascii="Times New Roman" w:eastAsia="仿宋" w:hAnsi="Times New Roman" w:cs="Times New Roman"/>
          <w:sz w:val="28"/>
          <w:szCs w:val="28"/>
        </w:rPr>
        <w:t>；农机购置补贴经费</w:t>
      </w:r>
      <w:r w:rsidR="00F261EF" w:rsidRPr="00420D09">
        <w:rPr>
          <w:rFonts w:ascii="Times New Roman" w:eastAsia="仿宋" w:hAnsi="Times New Roman" w:cs="Times New Roman"/>
          <w:sz w:val="28"/>
          <w:szCs w:val="28"/>
        </w:rPr>
        <w:t>17800</w:t>
      </w:r>
      <w:r w:rsidR="00F261EF" w:rsidRPr="00420D09">
        <w:rPr>
          <w:rFonts w:ascii="Times New Roman" w:eastAsia="仿宋" w:hAnsi="Times New Roman" w:cs="Times New Roman"/>
          <w:sz w:val="28"/>
          <w:szCs w:val="28"/>
        </w:rPr>
        <w:t>元</w:t>
      </w:r>
      <w:r w:rsidR="00AC7920" w:rsidRPr="00420D09">
        <w:rPr>
          <w:rFonts w:ascii="Times New Roman" w:eastAsia="仿宋" w:hAnsi="Times New Roman" w:cs="Times New Roman"/>
          <w:sz w:val="28"/>
          <w:szCs w:val="28"/>
        </w:rPr>
        <w:t>支付审批时间为</w:t>
      </w:r>
      <w:r w:rsidR="00AC7920" w:rsidRPr="00420D09">
        <w:rPr>
          <w:rFonts w:ascii="Times New Roman" w:eastAsia="仿宋" w:hAnsi="Times New Roman" w:cs="Times New Roman"/>
          <w:sz w:val="28"/>
          <w:szCs w:val="28"/>
        </w:rPr>
        <w:t>2021</w:t>
      </w:r>
      <w:r w:rsidR="00AC7920" w:rsidRPr="00420D09">
        <w:rPr>
          <w:rFonts w:ascii="Times New Roman" w:eastAsia="仿宋" w:hAnsi="Times New Roman" w:cs="Times New Roman"/>
          <w:sz w:val="28"/>
          <w:szCs w:val="28"/>
        </w:rPr>
        <w:t>年</w:t>
      </w:r>
      <w:r w:rsidR="00AC7920" w:rsidRPr="00420D09">
        <w:rPr>
          <w:rFonts w:ascii="Times New Roman" w:eastAsia="仿宋" w:hAnsi="Times New Roman" w:cs="Times New Roman"/>
          <w:sz w:val="28"/>
          <w:szCs w:val="28"/>
        </w:rPr>
        <w:t>3</w:t>
      </w:r>
      <w:r w:rsidR="00AC7920" w:rsidRPr="00420D09">
        <w:rPr>
          <w:rFonts w:ascii="Times New Roman" w:eastAsia="仿宋" w:hAnsi="Times New Roman" w:cs="Times New Roman"/>
          <w:sz w:val="28"/>
          <w:szCs w:val="28"/>
        </w:rPr>
        <w:t>月</w:t>
      </w:r>
      <w:r w:rsidR="00AC7920" w:rsidRPr="00420D09">
        <w:rPr>
          <w:rFonts w:ascii="Times New Roman" w:eastAsia="仿宋" w:hAnsi="Times New Roman" w:cs="Times New Roman"/>
          <w:sz w:val="28"/>
          <w:szCs w:val="28"/>
        </w:rPr>
        <w:t>12</w:t>
      </w:r>
      <w:r w:rsidR="00AC7920" w:rsidRPr="00420D09">
        <w:rPr>
          <w:rFonts w:ascii="Times New Roman" w:eastAsia="仿宋" w:hAnsi="Times New Roman" w:cs="Times New Roman"/>
          <w:sz w:val="28"/>
          <w:szCs w:val="28"/>
        </w:rPr>
        <w:t>日</w:t>
      </w:r>
      <w:r w:rsidR="00F261EF" w:rsidRPr="00420D09">
        <w:rPr>
          <w:rFonts w:ascii="Times New Roman" w:eastAsia="仿宋" w:hAnsi="Times New Roman" w:cs="Times New Roman"/>
          <w:sz w:val="28"/>
          <w:szCs w:val="28"/>
        </w:rPr>
        <w:t>，实际支付时间为</w:t>
      </w:r>
      <w:r w:rsidR="00BE5D06" w:rsidRPr="00420D09">
        <w:rPr>
          <w:rFonts w:ascii="Times New Roman" w:eastAsia="仿宋" w:hAnsi="Times New Roman" w:cs="Times New Roman"/>
          <w:sz w:val="28"/>
          <w:szCs w:val="28"/>
        </w:rPr>
        <w:t>2021</w:t>
      </w:r>
      <w:r w:rsidR="00BE5D06" w:rsidRPr="00420D09">
        <w:rPr>
          <w:rFonts w:ascii="Times New Roman" w:eastAsia="仿宋" w:hAnsi="Times New Roman" w:cs="Times New Roman"/>
          <w:sz w:val="28"/>
          <w:szCs w:val="28"/>
        </w:rPr>
        <w:t>年</w:t>
      </w:r>
      <w:r w:rsidR="00BE5D06" w:rsidRPr="00420D09">
        <w:rPr>
          <w:rFonts w:ascii="Times New Roman" w:eastAsia="仿宋" w:hAnsi="Times New Roman" w:cs="Times New Roman"/>
          <w:sz w:val="28"/>
          <w:szCs w:val="28"/>
        </w:rPr>
        <w:t>3</w:t>
      </w:r>
      <w:r w:rsidR="00BE5D06" w:rsidRPr="00420D09">
        <w:rPr>
          <w:rFonts w:ascii="Times New Roman" w:eastAsia="仿宋" w:hAnsi="Times New Roman" w:cs="Times New Roman"/>
          <w:sz w:val="28"/>
          <w:szCs w:val="28"/>
        </w:rPr>
        <w:t>月</w:t>
      </w:r>
      <w:r w:rsidR="00BE5D06" w:rsidRPr="00420D09">
        <w:rPr>
          <w:rFonts w:ascii="Times New Roman" w:eastAsia="仿宋" w:hAnsi="Times New Roman" w:cs="Times New Roman"/>
          <w:sz w:val="28"/>
          <w:szCs w:val="28"/>
        </w:rPr>
        <w:t>23</w:t>
      </w:r>
      <w:r>
        <w:rPr>
          <w:rFonts w:ascii="Times New Roman" w:eastAsia="仿宋" w:hAnsi="Times New Roman" w:cs="Times New Roman" w:hint="eastAsia"/>
          <w:sz w:val="28"/>
          <w:szCs w:val="28"/>
        </w:rPr>
        <w:t>；</w:t>
      </w:r>
      <w:r w:rsidR="00F261EF" w:rsidRPr="00420D09">
        <w:rPr>
          <w:rFonts w:ascii="Times New Roman" w:eastAsia="仿宋" w:hAnsi="Times New Roman" w:cs="Times New Roman"/>
          <w:sz w:val="28"/>
          <w:szCs w:val="28"/>
        </w:rPr>
        <w:t>农机购置补贴经费</w:t>
      </w:r>
      <w:r w:rsidR="00F261EF" w:rsidRPr="00420D09">
        <w:rPr>
          <w:rFonts w:ascii="Times New Roman" w:eastAsia="仿宋" w:hAnsi="Times New Roman" w:cs="Times New Roman"/>
          <w:sz w:val="28"/>
          <w:szCs w:val="28"/>
        </w:rPr>
        <w:t>116117.6</w:t>
      </w:r>
      <w:r w:rsidR="00F261EF" w:rsidRPr="00420D09">
        <w:rPr>
          <w:rFonts w:ascii="Times New Roman" w:eastAsia="仿宋" w:hAnsi="Times New Roman" w:cs="Times New Roman"/>
          <w:sz w:val="28"/>
          <w:szCs w:val="28"/>
        </w:rPr>
        <w:t>元支付审批时间为</w:t>
      </w:r>
      <w:r w:rsidR="00F261EF" w:rsidRPr="00420D09">
        <w:rPr>
          <w:rFonts w:ascii="Times New Roman" w:eastAsia="仿宋" w:hAnsi="Times New Roman" w:cs="Times New Roman"/>
          <w:sz w:val="28"/>
          <w:szCs w:val="28"/>
        </w:rPr>
        <w:t>2021</w:t>
      </w:r>
      <w:r w:rsidR="00F261EF" w:rsidRPr="00420D09">
        <w:rPr>
          <w:rFonts w:ascii="Times New Roman" w:eastAsia="仿宋" w:hAnsi="Times New Roman" w:cs="Times New Roman"/>
          <w:sz w:val="28"/>
          <w:szCs w:val="28"/>
        </w:rPr>
        <w:t>年</w:t>
      </w:r>
      <w:r w:rsidR="00F261EF" w:rsidRPr="00420D09">
        <w:rPr>
          <w:rFonts w:ascii="Times New Roman" w:eastAsia="仿宋" w:hAnsi="Times New Roman" w:cs="Times New Roman"/>
          <w:sz w:val="28"/>
          <w:szCs w:val="28"/>
        </w:rPr>
        <w:t>9</w:t>
      </w:r>
      <w:r w:rsidR="00F261EF" w:rsidRPr="00420D09">
        <w:rPr>
          <w:rFonts w:ascii="Times New Roman" w:eastAsia="仿宋" w:hAnsi="Times New Roman" w:cs="Times New Roman"/>
          <w:sz w:val="28"/>
          <w:szCs w:val="28"/>
        </w:rPr>
        <w:t>月</w:t>
      </w:r>
      <w:r w:rsidR="00F261EF" w:rsidRPr="00420D09">
        <w:rPr>
          <w:rFonts w:ascii="Times New Roman" w:eastAsia="仿宋" w:hAnsi="Times New Roman" w:cs="Times New Roman"/>
          <w:sz w:val="28"/>
          <w:szCs w:val="28"/>
        </w:rPr>
        <w:t>30</w:t>
      </w:r>
      <w:r w:rsidR="00F261EF" w:rsidRPr="00420D09">
        <w:rPr>
          <w:rFonts w:ascii="Times New Roman" w:eastAsia="仿宋" w:hAnsi="Times New Roman" w:cs="Times New Roman"/>
          <w:sz w:val="28"/>
          <w:szCs w:val="28"/>
        </w:rPr>
        <w:t>日，实际支付时间为</w:t>
      </w:r>
      <w:r w:rsidR="00BE5D06" w:rsidRPr="00420D09">
        <w:rPr>
          <w:rFonts w:ascii="Times New Roman" w:eastAsia="仿宋" w:hAnsi="Times New Roman" w:cs="Times New Roman"/>
          <w:sz w:val="28"/>
          <w:szCs w:val="28"/>
        </w:rPr>
        <w:t>2021</w:t>
      </w:r>
      <w:r w:rsidR="00BE5D06" w:rsidRPr="00420D09">
        <w:rPr>
          <w:rFonts w:ascii="Times New Roman" w:eastAsia="仿宋" w:hAnsi="Times New Roman" w:cs="Times New Roman"/>
          <w:sz w:val="28"/>
          <w:szCs w:val="28"/>
        </w:rPr>
        <w:t>年</w:t>
      </w:r>
      <w:r w:rsidR="00BE5D06" w:rsidRPr="00420D09">
        <w:rPr>
          <w:rFonts w:ascii="Times New Roman" w:eastAsia="仿宋" w:hAnsi="Times New Roman" w:cs="Times New Roman"/>
          <w:sz w:val="28"/>
          <w:szCs w:val="28"/>
        </w:rPr>
        <w:t>10</w:t>
      </w:r>
      <w:r w:rsidR="00BE5D06" w:rsidRPr="00420D09">
        <w:rPr>
          <w:rFonts w:ascii="Times New Roman" w:eastAsia="仿宋" w:hAnsi="Times New Roman" w:cs="Times New Roman"/>
          <w:sz w:val="28"/>
          <w:szCs w:val="28"/>
        </w:rPr>
        <w:t>月</w:t>
      </w:r>
      <w:r w:rsidR="00BE5D06" w:rsidRPr="00420D09">
        <w:rPr>
          <w:rFonts w:ascii="Times New Roman" w:eastAsia="仿宋" w:hAnsi="Times New Roman" w:cs="Times New Roman"/>
          <w:sz w:val="28"/>
          <w:szCs w:val="28"/>
        </w:rPr>
        <w:t>19</w:t>
      </w:r>
      <w:r w:rsidR="00BE5D06" w:rsidRPr="00420D09">
        <w:rPr>
          <w:rFonts w:ascii="Times New Roman" w:eastAsia="仿宋" w:hAnsi="Times New Roman" w:cs="Times New Roman"/>
          <w:sz w:val="28"/>
          <w:szCs w:val="28"/>
        </w:rPr>
        <w:t>日。资金拨付及时。</w:t>
      </w:r>
    </w:p>
    <w:p w:rsidR="004F5B99" w:rsidRPr="00420D09" w:rsidRDefault="00191287" w:rsidP="006525E2">
      <w:pPr>
        <w:widowControl w:val="0"/>
        <w:spacing w:beforeLines="100" w:afterLines="100" w:line="360" w:lineRule="auto"/>
        <w:ind w:firstLineChars="250" w:firstLine="70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该项指标满分</w:t>
      </w:r>
      <w:r w:rsidR="0016166C">
        <w:rPr>
          <w:rFonts w:ascii="Times New Roman" w:eastAsia="仿宋" w:hAnsi="Times New Roman" w:cs="Times New Roman"/>
          <w:sz w:val="28"/>
          <w:szCs w:val="28"/>
        </w:rPr>
        <w:t>7</w:t>
      </w:r>
      <w:r w:rsidRPr="00420D09">
        <w:rPr>
          <w:rFonts w:ascii="Times New Roman" w:eastAsia="仿宋" w:hAnsi="Times New Roman" w:cs="Times New Roman"/>
          <w:sz w:val="28"/>
          <w:szCs w:val="28"/>
        </w:rPr>
        <w:t>分，根据评分标准得</w:t>
      </w:r>
      <w:r w:rsidR="0016166C">
        <w:rPr>
          <w:rFonts w:ascii="Times New Roman" w:eastAsia="仿宋" w:hAnsi="Times New Roman" w:cs="Times New Roman"/>
          <w:sz w:val="28"/>
          <w:szCs w:val="28"/>
        </w:rPr>
        <w:t>7</w:t>
      </w:r>
      <w:r w:rsidRPr="00420D09">
        <w:rPr>
          <w:rFonts w:ascii="Times New Roman" w:eastAsia="仿宋" w:hAnsi="Times New Roman" w:cs="Times New Roman"/>
          <w:sz w:val="28"/>
          <w:szCs w:val="28"/>
        </w:rPr>
        <w:t>分。</w:t>
      </w:r>
    </w:p>
    <w:p w:rsidR="00705858" w:rsidRPr="00420D09" w:rsidRDefault="00705858" w:rsidP="006525E2">
      <w:pPr>
        <w:widowControl w:val="0"/>
        <w:spacing w:beforeLines="100" w:afterLines="10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lastRenderedPageBreak/>
        <w:t>Cl.4</w:t>
      </w:r>
      <w:r w:rsidRPr="00420D09">
        <w:rPr>
          <w:rFonts w:ascii="Times New Roman" w:eastAsia="仿宋" w:hAnsi="Times New Roman" w:cs="Times New Roman"/>
          <w:sz w:val="28"/>
          <w:szCs w:val="28"/>
        </w:rPr>
        <w:t>成本指标</w:t>
      </w:r>
    </w:p>
    <w:p w:rsidR="006A2A38" w:rsidRPr="00420D09" w:rsidRDefault="006A2A38" w:rsidP="006525E2">
      <w:pPr>
        <w:widowControl w:val="0"/>
        <w:spacing w:beforeLines="100" w:afterLines="100" w:line="360" w:lineRule="auto"/>
        <w:ind w:firstLineChars="250" w:firstLine="70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项目总成本</w:t>
      </w:r>
      <w:r w:rsidRPr="00420D09">
        <w:rPr>
          <w:rFonts w:ascii="Times New Roman" w:eastAsia="仿宋" w:hAnsi="Times New Roman" w:cs="Times New Roman"/>
          <w:sz w:val="28"/>
          <w:szCs w:val="28"/>
        </w:rPr>
        <w:t>582.9</w:t>
      </w:r>
      <w:r w:rsidRPr="00420D09">
        <w:rPr>
          <w:rFonts w:ascii="Times New Roman" w:eastAsia="仿宋" w:hAnsi="Times New Roman" w:cs="Times New Roman"/>
          <w:sz w:val="28"/>
          <w:szCs w:val="28"/>
        </w:rPr>
        <w:t>万元，未超出项目预算成本。</w:t>
      </w:r>
    </w:p>
    <w:p w:rsidR="00705858" w:rsidRPr="00420D09" w:rsidRDefault="00705858" w:rsidP="006525E2">
      <w:pPr>
        <w:widowControl w:val="0"/>
        <w:spacing w:beforeLines="100" w:afterLines="100" w:line="360" w:lineRule="auto"/>
        <w:ind w:firstLineChars="250" w:firstLine="70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该项指标满分</w:t>
      </w:r>
      <w:r w:rsidR="0016166C">
        <w:rPr>
          <w:rFonts w:ascii="Times New Roman" w:eastAsia="仿宋" w:hAnsi="Times New Roman" w:cs="Times New Roman"/>
          <w:sz w:val="28"/>
          <w:szCs w:val="28"/>
        </w:rPr>
        <w:t>7</w:t>
      </w:r>
      <w:r w:rsidRPr="00420D09">
        <w:rPr>
          <w:rFonts w:ascii="Times New Roman" w:eastAsia="仿宋" w:hAnsi="Times New Roman" w:cs="Times New Roman"/>
          <w:sz w:val="28"/>
          <w:szCs w:val="28"/>
        </w:rPr>
        <w:t>分，根据评分标准得</w:t>
      </w:r>
      <w:r w:rsidR="0016166C">
        <w:rPr>
          <w:rFonts w:ascii="Times New Roman" w:eastAsia="仿宋" w:hAnsi="Times New Roman" w:cs="Times New Roman"/>
          <w:sz w:val="28"/>
          <w:szCs w:val="28"/>
        </w:rPr>
        <w:t>7</w:t>
      </w:r>
      <w:r w:rsidRPr="00420D09">
        <w:rPr>
          <w:rFonts w:ascii="Times New Roman" w:eastAsia="仿宋" w:hAnsi="Times New Roman" w:cs="Times New Roman"/>
          <w:sz w:val="28"/>
          <w:szCs w:val="28"/>
        </w:rPr>
        <w:t>分。</w:t>
      </w:r>
    </w:p>
    <w:p w:rsidR="004F5B99" w:rsidRPr="00420D09" w:rsidRDefault="00191287" w:rsidP="006525E2">
      <w:pPr>
        <w:widowControl w:val="0"/>
        <w:spacing w:beforeLines="100" w:afterLines="10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C2</w:t>
      </w:r>
      <w:r w:rsidRPr="00420D09">
        <w:rPr>
          <w:rFonts w:ascii="Times New Roman" w:eastAsia="仿宋" w:hAnsi="Times New Roman" w:cs="Times New Roman"/>
          <w:sz w:val="28"/>
          <w:szCs w:val="28"/>
        </w:rPr>
        <w:t>项目</w:t>
      </w:r>
      <w:r w:rsidR="00705858" w:rsidRPr="00420D09">
        <w:rPr>
          <w:rFonts w:ascii="Times New Roman" w:eastAsia="仿宋" w:hAnsi="Times New Roman" w:cs="Times New Roman"/>
          <w:sz w:val="28"/>
          <w:szCs w:val="28"/>
        </w:rPr>
        <w:t>效果</w:t>
      </w:r>
    </w:p>
    <w:p w:rsidR="004F5B99" w:rsidRPr="00420D09" w:rsidRDefault="00191287" w:rsidP="006525E2">
      <w:pPr>
        <w:widowControl w:val="0"/>
        <w:spacing w:beforeLines="100" w:afterLines="10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C2.1</w:t>
      </w:r>
      <w:r w:rsidR="00705858" w:rsidRPr="00420D09">
        <w:rPr>
          <w:rFonts w:ascii="Times New Roman" w:eastAsia="仿宋" w:hAnsi="Times New Roman" w:cs="Times New Roman"/>
          <w:sz w:val="28"/>
          <w:szCs w:val="28"/>
        </w:rPr>
        <w:t>经济效益</w:t>
      </w:r>
    </w:p>
    <w:p w:rsidR="00063C40" w:rsidRPr="00420D09" w:rsidRDefault="00192927"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192927">
        <w:rPr>
          <w:rFonts w:ascii="Times New Roman" w:eastAsia="仿宋" w:hAnsi="Times New Roman" w:cs="Times New Roman" w:hint="eastAsia"/>
          <w:sz w:val="28"/>
          <w:szCs w:val="28"/>
        </w:rPr>
        <w:t>通过</w:t>
      </w:r>
      <w:r>
        <w:rPr>
          <w:rFonts w:ascii="Times New Roman" w:eastAsia="仿宋" w:hAnsi="Times New Roman" w:cs="Times New Roman" w:hint="eastAsia"/>
          <w:sz w:val="28"/>
          <w:szCs w:val="28"/>
        </w:rPr>
        <w:t>粮食</w:t>
      </w:r>
      <w:r w:rsidRPr="00192927">
        <w:rPr>
          <w:rFonts w:ascii="Times New Roman" w:eastAsia="仿宋" w:hAnsi="Times New Roman" w:cs="Times New Roman" w:hint="eastAsia"/>
          <w:sz w:val="28"/>
          <w:szCs w:val="28"/>
        </w:rPr>
        <w:t>生产补助等补贴资金的激励引导作用，充分调动农户</w:t>
      </w:r>
      <w:r>
        <w:rPr>
          <w:rFonts w:ascii="Times New Roman" w:eastAsia="仿宋" w:hAnsi="Times New Roman" w:cs="Times New Roman" w:hint="eastAsia"/>
          <w:sz w:val="28"/>
          <w:szCs w:val="28"/>
        </w:rPr>
        <w:t>粮食</w:t>
      </w:r>
      <w:r w:rsidRPr="00192927">
        <w:rPr>
          <w:rFonts w:ascii="Times New Roman" w:eastAsia="仿宋" w:hAnsi="Times New Roman" w:cs="Times New Roman" w:hint="eastAsia"/>
          <w:sz w:val="28"/>
          <w:szCs w:val="28"/>
        </w:rPr>
        <w:t>种植的积极性和热情，</w:t>
      </w:r>
      <w:r w:rsidR="00063C40" w:rsidRPr="00420D09">
        <w:rPr>
          <w:rFonts w:ascii="Times New Roman" w:eastAsia="仿宋" w:hAnsi="Times New Roman" w:cs="Times New Roman"/>
          <w:sz w:val="28"/>
          <w:szCs w:val="28"/>
        </w:rPr>
        <w:t>2021</w:t>
      </w:r>
      <w:r w:rsidR="00063C40" w:rsidRPr="00420D09">
        <w:rPr>
          <w:rFonts w:ascii="Times New Roman" w:eastAsia="仿宋" w:hAnsi="Times New Roman" w:cs="Times New Roman"/>
          <w:sz w:val="28"/>
          <w:szCs w:val="28"/>
        </w:rPr>
        <w:t>年</w:t>
      </w:r>
      <w:r w:rsidR="00E21D0F">
        <w:rPr>
          <w:rFonts w:ascii="Times New Roman" w:eastAsia="仿宋" w:hAnsi="Times New Roman" w:cs="Times New Roman" w:hint="eastAsia"/>
          <w:sz w:val="28"/>
          <w:szCs w:val="28"/>
        </w:rPr>
        <w:t>全区</w:t>
      </w:r>
      <w:r w:rsidR="00063C40" w:rsidRPr="00420D09">
        <w:rPr>
          <w:rFonts w:ascii="Times New Roman" w:eastAsia="仿宋" w:hAnsi="Times New Roman" w:cs="Times New Roman"/>
          <w:sz w:val="28"/>
          <w:szCs w:val="28"/>
        </w:rPr>
        <w:t>早稻种植面积植面积</w:t>
      </w:r>
      <w:r w:rsidRPr="00192927">
        <w:rPr>
          <w:rFonts w:ascii="Times New Roman" w:eastAsia="仿宋" w:hAnsi="Times New Roman" w:cs="Times New Roman" w:hint="eastAsia"/>
          <w:sz w:val="28"/>
          <w:szCs w:val="28"/>
        </w:rPr>
        <w:t>10875</w:t>
      </w:r>
      <w:r w:rsidRPr="00192927">
        <w:rPr>
          <w:rFonts w:ascii="Times New Roman" w:eastAsia="仿宋" w:hAnsi="Times New Roman" w:cs="Times New Roman" w:hint="eastAsia"/>
          <w:sz w:val="28"/>
          <w:szCs w:val="28"/>
        </w:rPr>
        <w:t>亩</w:t>
      </w:r>
      <w:r>
        <w:rPr>
          <w:rFonts w:ascii="Times New Roman" w:eastAsia="仿宋" w:hAnsi="Times New Roman" w:cs="Times New Roman" w:hint="eastAsia"/>
          <w:sz w:val="28"/>
          <w:szCs w:val="28"/>
        </w:rPr>
        <w:t>，</w:t>
      </w:r>
      <w:r w:rsidR="00112E22">
        <w:rPr>
          <w:rFonts w:ascii="Times New Roman" w:eastAsia="仿宋" w:hAnsi="Times New Roman" w:cs="Times New Roman" w:hint="eastAsia"/>
          <w:sz w:val="28"/>
          <w:szCs w:val="28"/>
        </w:rPr>
        <w:t>比去年减少</w:t>
      </w:r>
      <w:r w:rsidR="00112E22">
        <w:rPr>
          <w:rFonts w:ascii="Times New Roman" w:eastAsia="仿宋" w:hAnsi="Times New Roman" w:cs="Times New Roman" w:hint="eastAsia"/>
          <w:sz w:val="28"/>
          <w:szCs w:val="28"/>
        </w:rPr>
        <w:t>2</w:t>
      </w:r>
      <w:r w:rsidR="00112E22">
        <w:rPr>
          <w:rFonts w:ascii="Times New Roman" w:eastAsia="仿宋" w:hAnsi="Times New Roman" w:cs="Times New Roman"/>
          <w:sz w:val="28"/>
          <w:szCs w:val="28"/>
        </w:rPr>
        <w:t>205</w:t>
      </w:r>
      <w:r w:rsidR="00112E22">
        <w:rPr>
          <w:rFonts w:ascii="Times New Roman" w:eastAsia="仿宋" w:hAnsi="Times New Roman" w:cs="Times New Roman" w:hint="eastAsia"/>
          <w:sz w:val="28"/>
          <w:szCs w:val="28"/>
        </w:rPr>
        <w:t>亩</w:t>
      </w:r>
      <w:r w:rsidR="001F1787">
        <w:rPr>
          <w:rFonts w:ascii="Times New Roman" w:eastAsia="仿宋" w:hAnsi="Times New Roman" w:cs="Times New Roman" w:hint="eastAsia"/>
          <w:sz w:val="28"/>
          <w:szCs w:val="28"/>
        </w:rPr>
        <w:t>；</w:t>
      </w:r>
      <w:r w:rsidR="002E4881">
        <w:rPr>
          <w:rFonts w:ascii="Times New Roman" w:eastAsia="仿宋" w:hAnsi="Times New Roman" w:cs="Times New Roman" w:hint="eastAsia"/>
          <w:sz w:val="28"/>
          <w:szCs w:val="28"/>
        </w:rPr>
        <w:t>耕地面积</w:t>
      </w:r>
      <w:r w:rsidR="002E4881">
        <w:rPr>
          <w:rFonts w:ascii="Times New Roman" w:eastAsia="仿宋" w:hAnsi="Times New Roman" w:cs="Times New Roman" w:hint="eastAsia"/>
          <w:sz w:val="28"/>
          <w:szCs w:val="28"/>
        </w:rPr>
        <w:t>3</w:t>
      </w:r>
      <w:r w:rsidR="002E4881">
        <w:rPr>
          <w:rFonts w:ascii="Times New Roman" w:eastAsia="仿宋" w:hAnsi="Times New Roman" w:cs="Times New Roman"/>
          <w:sz w:val="28"/>
          <w:szCs w:val="28"/>
        </w:rPr>
        <w:t>.54</w:t>
      </w:r>
      <w:r w:rsidR="002E4881">
        <w:rPr>
          <w:rFonts w:ascii="Times New Roman" w:eastAsia="仿宋" w:hAnsi="Times New Roman" w:cs="Times New Roman" w:hint="eastAsia"/>
          <w:sz w:val="28"/>
          <w:szCs w:val="28"/>
        </w:rPr>
        <w:t>万亩，与去年持平</w:t>
      </w:r>
      <w:r w:rsidR="001F1787">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粮食总产量</w:t>
      </w:r>
      <w:r w:rsidRPr="00192927">
        <w:rPr>
          <w:rFonts w:ascii="Times New Roman" w:eastAsia="仿宋" w:hAnsi="Times New Roman" w:cs="Times New Roman" w:hint="eastAsia"/>
          <w:sz w:val="28"/>
          <w:szCs w:val="28"/>
        </w:rPr>
        <w:t>1.34</w:t>
      </w:r>
      <w:r w:rsidRPr="00192927">
        <w:rPr>
          <w:rFonts w:ascii="Times New Roman" w:eastAsia="仿宋" w:hAnsi="Times New Roman" w:cs="Times New Roman" w:hint="eastAsia"/>
          <w:sz w:val="28"/>
          <w:szCs w:val="28"/>
        </w:rPr>
        <w:t>万</w:t>
      </w:r>
      <w:r w:rsidR="00FD595D">
        <w:rPr>
          <w:rFonts w:ascii="Times New Roman" w:eastAsia="仿宋" w:hAnsi="Times New Roman" w:cs="Times New Roman" w:hint="eastAsia"/>
          <w:sz w:val="28"/>
          <w:szCs w:val="28"/>
        </w:rPr>
        <w:t>吨</w:t>
      </w:r>
      <w:r>
        <w:rPr>
          <w:rFonts w:ascii="Times New Roman" w:eastAsia="仿宋" w:hAnsi="Times New Roman" w:cs="Times New Roman" w:hint="eastAsia"/>
          <w:sz w:val="28"/>
          <w:szCs w:val="28"/>
        </w:rPr>
        <w:t>，比去年增加</w:t>
      </w:r>
      <w:r w:rsidR="00537954">
        <w:rPr>
          <w:rFonts w:ascii="Times New Roman" w:eastAsia="仿宋" w:hAnsi="Times New Roman" w:cs="Times New Roman" w:hint="eastAsia"/>
          <w:sz w:val="28"/>
          <w:szCs w:val="28"/>
        </w:rPr>
        <w:t>9</w:t>
      </w:r>
      <w:r w:rsidR="00537954">
        <w:rPr>
          <w:rFonts w:ascii="Times New Roman" w:eastAsia="仿宋" w:hAnsi="Times New Roman" w:cs="Times New Roman"/>
          <w:sz w:val="28"/>
          <w:szCs w:val="28"/>
        </w:rPr>
        <w:t>00</w:t>
      </w:r>
      <w:r w:rsidR="00FD595D">
        <w:rPr>
          <w:rFonts w:ascii="Times New Roman" w:eastAsia="仿宋" w:hAnsi="Times New Roman" w:cs="Times New Roman" w:hint="eastAsia"/>
          <w:sz w:val="28"/>
          <w:szCs w:val="28"/>
        </w:rPr>
        <w:t>吨</w:t>
      </w:r>
      <w:r w:rsidR="00537954">
        <w:rPr>
          <w:rFonts w:ascii="Times New Roman" w:eastAsia="仿宋" w:hAnsi="Times New Roman" w:cs="Times New Roman" w:hint="eastAsia"/>
          <w:sz w:val="28"/>
          <w:szCs w:val="28"/>
        </w:rPr>
        <w:t>。</w:t>
      </w:r>
    </w:p>
    <w:p w:rsidR="004F5B99" w:rsidRPr="00420D09" w:rsidRDefault="00191287"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该项指标满分</w:t>
      </w:r>
      <w:r w:rsidR="00705858" w:rsidRPr="00420D09">
        <w:rPr>
          <w:rFonts w:ascii="Times New Roman" w:eastAsia="仿宋" w:hAnsi="Times New Roman" w:cs="Times New Roman"/>
          <w:sz w:val="28"/>
          <w:szCs w:val="28"/>
        </w:rPr>
        <w:t>6</w:t>
      </w:r>
      <w:r w:rsidRPr="00420D09">
        <w:rPr>
          <w:rFonts w:ascii="Times New Roman" w:eastAsia="仿宋" w:hAnsi="Times New Roman" w:cs="Times New Roman"/>
          <w:sz w:val="28"/>
          <w:szCs w:val="28"/>
        </w:rPr>
        <w:t>分，根据评分标准得</w:t>
      </w:r>
      <w:r w:rsidR="001F1787">
        <w:rPr>
          <w:rFonts w:ascii="Times New Roman" w:eastAsia="仿宋" w:hAnsi="Times New Roman" w:cs="Times New Roman"/>
          <w:sz w:val="28"/>
          <w:szCs w:val="28"/>
        </w:rPr>
        <w:t>4</w:t>
      </w:r>
      <w:r w:rsidRPr="00420D09">
        <w:rPr>
          <w:rFonts w:ascii="Times New Roman" w:eastAsia="仿宋" w:hAnsi="Times New Roman" w:cs="Times New Roman"/>
          <w:sz w:val="28"/>
          <w:szCs w:val="28"/>
        </w:rPr>
        <w:t>分。</w:t>
      </w:r>
    </w:p>
    <w:p w:rsidR="004F5B99" w:rsidRPr="00420D09" w:rsidRDefault="00191287" w:rsidP="006525E2">
      <w:pPr>
        <w:widowControl w:val="0"/>
        <w:spacing w:beforeLines="100" w:afterLines="10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C2.2</w:t>
      </w:r>
      <w:r w:rsidR="00705858" w:rsidRPr="00420D09">
        <w:rPr>
          <w:rFonts w:ascii="Times New Roman" w:eastAsia="仿宋" w:hAnsi="Times New Roman" w:cs="Times New Roman"/>
          <w:sz w:val="28"/>
          <w:szCs w:val="28"/>
        </w:rPr>
        <w:t>社会效益</w:t>
      </w:r>
    </w:p>
    <w:p w:rsidR="00063C40" w:rsidRPr="00420D09" w:rsidRDefault="00FD595D"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2</w:t>
      </w:r>
      <w:r>
        <w:rPr>
          <w:rFonts w:ascii="Times New Roman" w:eastAsia="仿宋" w:hAnsi="Times New Roman" w:cs="Times New Roman"/>
          <w:sz w:val="28"/>
          <w:szCs w:val="28"/>
        </w:rPr>
        <w:t>021</w:t>
      </w:r>
      <w:r>
        <w:rPr>
          <w:rFonts w:ascii="Times New Roman" w:eastAsia="仿宋" w:hAnsi="Times New Roman" w:cs="Times New Roman" w:hint="eastAsia"/>
          <w:sz w:val="28"/>
          <w:szCs w:val="28"/>
        </w:rPr>
        <w:t>年</w:t>
      </w:r>
      <w:r w:rsidR="000D65D4" w:rsidRPr="00420D09">
        <w:rPr>
          <w:rFonts w:ascii="Times New Roman" w:eastAsia="仿宋" w:hAnsi="Times New Roman" w:cs="Times New Roman"/>
          <w:sz w:val="28"/>
          <w:szCs w:val="28"/>
        </w:rPr>
        <w:t>粮食生产经费补贴受益户数达到</w:t>
      </w:r>
      <w:r w:rsidR="000D65D4" w:rsidRPr="00420D09">
        <w:rPr>
          <w:rFonts w:ascii="Times New Roman" w:eastAsia="仿宋" w:hAnsi="Times New Roman" w:cs="Times New Roman"/>
          <w:sz w:val="28"/>
          <w:szCs w:val="28"/>
        </w:rPr>
        <w:t>4117</w:t>
      </w:r>
      <w:r w:rsidR="000D65D4" w:rsidRPr="00420D09">
        <w:rPr>
          <w:rFonts w:ascii="Times New Roman" w:eastAsia="仿宋" w:hAnsi="Times New Roman" w:cs="Times New Roman"/>
          <w:sz w:val="28"/>
          <w:szCs w:val="28"/>
        </w:rPr>
        <w:t>户，超过</w:t>
      </w:r>
      <w:r w:rsidR="000D65D4" w:rsidRPr="00420D09">
        <w:rPr>
          <w:rFonts w:ascii="Times New Roman" w:eastAsia="仿宋" w:hAnsi="Times New Roman" w:cs="Times New Roman"/>
          <w:sz w:val="28"/>
          <w:szCs w:val="28"/>
        </w:rPr>
        <w:t>3100</w:t>
      </w:r>
      <w:r w:rsidR="000D65D4" w:rsidRPr="00420D09">
        <w:rPr>
          <w:rFonts w:ascii="Times New Roman" w:eastAsia="仿宋" w:hAnsi="Times New Roman" w:cs="Times New Roman"/>
          <w:sz w:val="28"/>
          <w:szCs w:val="28"/>
        </w:rPr>
        <w:t>户，已达标；</w:t>
      </w:r>
      <w:r w:rsidR="00537954" w:rsidRPr="00537954">
        <w:rPr>
          <w:rFonts w:ascii="Times New Roman" w:eastAsia="仿宋" w:hAnsi="Times New Roman" w:cs="Times New Roman" w:hint="eastAsia"/>
          <w:sz w:val="28"/>
          <w:szCs w:val="28"/>
        </w:rPr>
        <w:t xml:space="preserve"> 2021</w:t>
      </w:r>
      <w:r w:rsidR="00537954" w:rsidRPr="00537954">
        <w:rPr>
          <w:rFonts w:ascii="Times New Roman" w:eastAsia="仿宋" w:hAnsi="Times New Roman" w:cs="Times New Roman" w:hint="eastAsia"/>
          <w:sz w:val="28"/>
          <w:szCs w:val="28"/>
        </w:rPr>
        <w:t>年贫困户</w:t>
      </w:r>
      <w:r w:rsidR="00537954" w:rsidRPr="00537954">
        <w:rPr>
          <w:rFonts w:ascii="Times New Roman" w:eastAsia="仿宋" w:hAnsi="Times New Roman" w:cs="Times New Roman" w:hint="eastAsia"/>
          <w:sz w:val="28"/>
          <w:szCs w:val="28"/>
        </w:rPr>
        <w:t xml:space="preserve"> 2852 </w:t>
      </w:r>
      <w:r w:rsidR="00537954" w:rsidRPr="00537954">
        <w:rPr>
          <w:rFonts w:ascii="Times New Roman" w:eastAsia="仿宋" w:hAnsi="Times New Roman" w:cs="Times New Roman" w:hint="eastAsia"/>
          <w:sz w:val="28"/>
          <w:szCs w:val="28"/>
        </w:rPr>
        <w:t>户</w:t>
      </w:r>
      <w:r w:rsidR="00537954">
        <w:rPr>
          <w:rFonts w:ascii="Times New Roman" w:eastAsia="仿宋" w:hAnsi="Times New Roman" w:cs="Times New Roman" w:hint="eastAsia"/>
          <w:sz w:val="28"/>
          <w:szCs w:val="28"/>
        </w:rPr>
        <w:t>，比去年减少</w:t>
      </w:r>
      <w:r w:rsidR="00537954">
        <w:rPr>
          <w:rFonts w:ascii="Times New Roman" w:eastAsia="仿宋" w:hAnsi="Times New Roman" w:cs="Times New Roman" w:hint="eastAsia"/>
          <w:sz w:val="28"/>
          <w:szCs w:val="28"/>
        </w:rPr>
        <w:t>2</w:t>
      </w:r>
      <w:r w:rsidR="00537954">
        <w:rPr>
          <w:rFonts w:ascii="Times New Roman" w:eastAsia="仿宋" w:hAnsi="Times New Roman" w:cs="Times New Roman"/>
          <w:sz w:val="28"/>
          <w:szCs w:val="28"/>
        </w:rPr>
        <w:t>2</w:t>
      </w:r>
      <w:r w:rsidR="00537954">
        <w:rPr>
          <w:rFonts w:ascii="Times New Roman" w:eastAsia="仿宋" w:hAnsi="Times New Roman" w:cs="Times New Roman" w:hint="eastAsia"/>
          <w:sz w:val="28"/>
          <w:szCs w:val="28"/>
        </w:rPr>
        <w:t>户；</w:t>
      </w:r>
      <w:r w:rsidR="00C41E8B">
        <w:rPr>
          <w:rFonts w:ascii="Times New Roman" w:eastAsia="仿宋" w:hAnsi="Times New Roman" w:cs="Times New Roman" w:hint="eastAsia"/>
          <w:sz w:val="28"/>
          <w:szCs w:val="28"/>
        </w:rPr>
        <w:t>缺少</w:t>
      </w:r>
      <w:r w:rsidR="00063C40" w:rsidRPr="00420D09">
        <w:rPr>
          <w:rFonts w:ascii="Times New Roman" w:eastAsia="仿宋" w:hAnsi="Times New Roman" w:cs="Times New Roman"/>
          <w:sz w:val="28"/>
          <w:szCs w:val="28"/>
        </w:rPr>
        <w:t>2020</w:t>
      </w:r>
      <w:r w:rsidR="00063C40" w:rsidRPr="00420D09">
        <w:rPr>
          <w:rFonts w:ascii="Times New Roman" w:eastAsia="仿宋" w:hAnsi="Times New Roman" w:cs="Times New Roman"/>
          <w:sz w:val="28"/>
          <w:szCs w:val="28"/>
        </w:rPr>
        <w:t>年</w:t>
      </w:r>
      <w:r w:rsidR="00C41E8B">
        <w:rPr>
          <w:rFonts w:ascii="Times New Roman" w:eastAsia="仿宋" w:hAnsi="Times New Roman" w:cs="Times New Roman" w:hint="eastAsia"/>
          <w:sz w:val="28"/>
          <w:szCs w:val="28"/>
        </w:rPr>
        <w:t>和</w:t>
      </w:r>
      <w:r w:rsidR="00C41E8B">
        <w:rPr>
          <w:rFonts w:ascii="Times New Roman" w:eastAsia="仿宋" w:hAnsi="Times New Roman" w:cs="Times New Roman" w:hint="eastAsia"/>
          <w:sz w:val="28"/>
          <w:szCs w:val="28"/>
        </w:rPr>
        <w:t>2</w:t>
      </w:r>
      <w:r w:rsidR="00C41E8B">
        <w:rPr>
          <w:rFonts w:ascii="Times New Roman" w:eastAsia="仿宋" w:hAnsi="Times New Roman" w:cs="Times New Roman"/>
          <w:sz w:val="28"/>
          <w:szCs w:val="28"/>
        </w:rPr>
        <w:t>02</w:t>
      </w:r>
      <w:r w:rsidR="00672F2F">
        <w:rPr>
          <w:rFonts w:ascii="Times New Roman" w:eastAsia="仿宋" w:hAnsi="Times New Roman" w:cs="Times New Roman"/>
          <w:sz w:val="28"/>
          <w:szCs w:val="28"/>
        </w:rPr>
        <w:t>1</w:t>
      </w:r>
      <w:r w:rsidR="00C41E8B">
        <w:rPr>
          <w:rFonts w:ascii="Times New Roman" w:eastAsia="仿宋" w:hAnsi="Times New Roman" w:cs="Times New Roman" w:hint="eastAsia"/>
          <w:sz w:val="28"/>
          <w:szCs w:val="28"/>
        </w:rPr>
        <w:t>年</w:t>
      </w:r>
      <w:r w:rsidR="00063C40" w:rsidRPr="00420D09">
        <w:rPr>
          <w:rFonts w:ascii="Times New Roman" w:eastAsia="仿宋" w:hAnsi="Times New Roman" w:cs="Times New Roman"/>
          <w:sz w:val="28"/>
          <w:szCs w:val="28"/>
        </w:rPr>
        <w:t>农业从业人员</w:t>
      </w:r>
      <w:r w:rsidR="00C41E8B">
        <w:rPr>
          <w:rFonts w:ascii="Times New Roman" w:eastAsia="仿宋" w:hAnsi="Times New Roman" w:cs="Times New Roman" w:hint="eastAsia"/>
          <w:sz w:val="28"/>
          <w:szCs w:val="28"/>
        </w:rPr>
        <w:t>的统计数据，无法进行评价。</w:t>
      </w:r>
    </w:p>
    <w:p w:rsidR="004F5B99" w:rsidRPr="00420D09" w:rsidRDefault="00191287"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该项指标满分</w:t>
      </w:r>
      <w:r w:rsidR="00705858" w:rsidRPr="00420D09">
        <w:rPr>
          <w:rFonts w:ascii="Times New Roman" w:eastAsia="仿宋" w:hAnsi="Times New Roman" w:cs="Times New Roman"/>
          <w:sz w:val="28"/>
          <w:szCs w:val="28"/>
        </w:rPr>
        <w:t>6</w:t>
      </w:r>
      <w:r w:rsidRPr="00420D09">
        <w:rPr>
          <w:rFonts w:ascii="Times New Roman" w:eastAsia="仿宋" w:hAnsi="Times New Roman" w:cs="Times New Roman"/>
          <w:sz w:val="28"/>
          <w:szCs w:val="28"/>
        </w:rPr>
        <w:t>分，根据评分标准得</w:t>
      </w:r>
      <w:r w:rsidR="00C41E8B">
        <w:rPr>
          <w:rFonts w:ascii="Times New Roman" w:eastAsia="仿宋" w:hAnsi="Times New Roman" w:cs="Times New Roman"/>
          <w:sz w:val="28"/>
          <w:szCs w:val="28"/>
        </w:rPr>
        <w:t>4</w:t>
      </w:r>
      <w:r w:rsidRPr="00420D09">
        <w:rPr>
          <w:rFonts w:ascii="Times New Roman" w:eastAsia="仿宋" w:hAnsi="Times New Roman" w:cs="Times New Roman"/>
          <w:sz w:val="28"/>
          <w:szCs w:val="28"/>
        </w:rPr>
        <w:t>分。</w:t>
      </w:r>
    </w:p>
    <w:p w:rsidR="004F5B99" w:rsidRPr="00420D09" w:rsidRDefault="00191287" w:rsidP="006525E2">
      <w:pPr>
        <w:widowControl w:val="0"/>
        <w:spacing w:beforeLines="100" w:afterLines="10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C2.3</w:t>
      </w:r>
      <w:r w:rsidR="00705858" w:rsidRPr="00420D09">
        <w:rPr>
          <w:rFonts w:ascii="Times New Roman" w:eastAsia="仿宋" w:hAnsi="Times New Roman" w:cs="Times New Roman"/>
          <w:sz w:val="28"/>
          <w:szCs w:val="28"/>
        </w:rPr>
        <w:t>生态效益</w:t>
      </w:r>
    </w:p>
    <w:p w:rsidR="00063C40" w:rsidRPr="00420D09" w:rsidRDefault="00063C40"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2021</w:t>
      </w:r>
      <w:r w:rsidRPr="00420D09">
        <w:rPr>
          <w:rFonts w:ascii="Times New Roman" w:eastAsia="仿宋" w:hAnsi="Times New Roman" w:cs="Times New Roman"/>
          <w:sz w:val="28"/>
          <w:szCs w:val="28"/>
        </w:rPr>
        <w:t>年撂荒土地</w:t>
      </w:r>
      <w:r w:rsidR="00B10ABC">
        <w:rPr>
          <w:rFonts w:ascii="Times New Roman" w:eastAsia="仿宋" w:hAnsi="Times New Roman" w:cs="Times New Roman" w:hint="eastAsia"/>
          <w:sz w:val="28"/>
          <w:szCs w:val="28"/>
        </w:rPr>
        <w:t>2</w:t>
      </w:r>
      <w:r w:rsidR="00B10ABC">
        <w:rPr>
          <w:rFonts w:ascii="Times New Roman" w:eastAsia="仿宋" w:hAnsi="Times New Roman" w:cs="Times New Roman"/>
          <w:sz w:val="28"/>
          <w:szCs w:val="28"/>
        </w:rPr>
        <w:t>95</w:t>
      </w:r>
      <w:r w:rsidRPr="00420D09">
        <w:rPr>
          <w:rFonts w:ascii="Times New Roman" w:eastAsia="仿宋" w:hAnsi="Times New Roman" w:cs="Times New Roman"/>
          <w:sz w:val="28"/>
          <w:szCs w:val="28"/>
        </w:rPr>
        <w:t>亩</w:t>
      </w:r>
      <w:r w:rsidR="00B10ABC">
        <w:rPr>
          <w:rFonts w:ascii="Times New Roman" w:eastAsia="仿宋" w:hAnsi="Times New Roman" w:cs="Times New Roman" w:hint="eastAsia"/>
          <w:sz w:val="28"/>
          <w:szCs w:val="28"/>
        </w:rPr>
        <w:t>，缺少</w:t>
      </w:r>
      <w:r w:rsidR="00B10ABC">
        <w:rPr>
          <w:rFonts w:ascii="Times New Roman" w:eastAsia="仿宋" w:hAnsi="Times New Roman" w:cs="Times New Roman" w:hint="eastAsia"/>
          <w:sz w:val="28"/>
          <w:szCs w:val="28"/>
        </w:rPr>
        <w:t>2</w:t>
      </w:r>
      <w:r w:rsidR="00B10ABC">
        <w:rPr>
          <w:rFonts w:ascii="Times New Roman" w:eastAsia="仿宋" w:hAnsi="Times New Roman" w:cs="Times New Roman"/>
          <w:sz w:val="28"/>
          <w:szCs w:val="28"/>
        </w:rPr>
        <w:t>020</w:t>
      </w:r>
      <w:r w:rsidR="00B10ABC">
        <w:rPr>
          <w:rFonts w:ascii="Times New Roman" w:eastAsia="仿宋" w:hAnsi="Times New Roman" w:cs="Times New Roman" w:hint="eastAsia"/>
          <w:sz w:val="28"/>
          <w:szCs w:val="28"/>
        </w:rPr>
        <w:t>年撂荒土地的统计数据，无法进行评价。</w:t>
      </w:r>
    </w:p>
    <w:p w:rsidR="004F5B99" w:rsidRPr="00420D09" w:rsidRDefault="00191287"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lastRenderedPageBreak/>
        <w:t>该项指标满分</w:t>
      </w:r>
      <w:r w:rsidR="0016166C">
        <w:rPr>
          <w:rFonts w:ascii="Times New Roman" w:eastAsia="仿宋" w:hAnsi="Times New Roman" w:cs="Times New Roman"/>
          <w:sz w:val="28"/>
          <w:szCs w:val="28"/>
        </w:rPr>
        <w:t>2</w:t>
      </w:r>
      <w:r w:rsidRPr="00420D09">
        <w:rPr>
          <w:rFonts w:ascii="Times New Roman" w:eastAsia="仿宋" w:hAnsi="Times New Roman" w:cs="Times New Roman"/>
          <w:sz w:val="28"/>
          <w:szCs w:val="28"/>
        </w:rPr>
        <w:t>分，根据评分标准得</w:t>
      </w:r>
      <w:r w:rsidR="00B10ABC">
        <w:rPr>
          <w:rFonts w:ascii="Times New Roman" w:eastAsia="仿宋" w:hAnsi="Times New Roman" w:cs="Times New Roman"/>
          <w:sz w:val="28"/>
          <w:szCs w:val="28"/>
        </w:rPr>
        <w:t>0</w:t>
      </w:r>
      <w:r w:rsidRPr="00420D09">
        <w:rPr>
          <w:rFonts w:ascii="Times New Roman" w:eastAsia="仿宋" w:hAnsi="Times New Roman" w:cs="Times New Roman"/>
          <w:sz w:val="28"/>
          <w:szCs w:val="28"/>
        </w:rPr>
        <w:t>分。</w:t>
      </w:r>
    </w:p>
    <w:p w:rsidR="00705858" w:rsidRPr="00420D09" w:rsidRDefault="00705858" w:rsidP="006525E2">
      <w:pPr>
        <w:widowControl w:val="0"/>
        <w:spacing w:beforeLines="100" w:afterLines="10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C2.4</w:t>
      </w:r>
      <w:r w:rsidRPr="00420D09">
        <w:rPr>
          <w:rFonts w:ascii="Times New Roman" w:eastAsia="仿宋" w:hAnsi="Times New Roman" w:cs="Times New Roman"/>
          <w:sz w:val="28"/>
          <w:szCs w:val="28"/>
        </w:rPr>
        <w:t>可持续性影响</w:t>
      </w:r>
    </w:p>
    <w:p w:rsidR="007554DE" w:rsidRPr="00E21D0F" w:rsidRDefault="004428C2"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E21D0F">
        <w:rPr>
          <w:rFonts w:ascii="Times New Roman" w:eastAsia="仿宋" w:hAnsi="Times New Roman" w:cs="Times New Roman" w:hint="eastAsia"/>
          <w:sz w:val="28"/>
          <w:szCs w:val="28"/>
        </w:rPr>
        <w:t>2021</w:t>
      </w:r>
      <w:r w:rsidRPr="00E21D0F">
        <w:rPr>
          <w:rFonts w:ascii="Times New Roman" w:eastAsia="仿宋" w:hAnsi="Times New Roman" w:cs="Times New Roman" w:hint="eastAsia"/>
          <w:sz w:val="28"/>
          <w:szCs w:val="28"/>
        </w:rPr>
        <w:t>年农户培训</w:t>
      </w:r>
      <w:r w:rsidRPr="00E21D0F">
        <w:rPr>
          <w:rFonts w:ascii="Times New Roman" w:eastAsia="仿宋" w:hAnsi="Times New Roman" w:cs="Times New Roman" w:hint="eastAsia"/>
          <w:sz w:val="28"/>
          <w:szCs w:val="28"/>
        </w:rPr>
        <w:t>278</w:t>
      </w:r>
      <w:r w:rsidRPr="00E21D0F">
        <w:rPr>
          <w:rFonts w:ascii="Times New Roman" w:eastAsia="仿宋" w:hAnsi="Times New Roman" w:cs="Times New Roman" w:hint="eastAsia"/>
          <w:sz w:val="28"/>
          <w:szCs w:val="28"/>
        </w:rPr>
        <w:t>人，比去年增加</w:t>
      </w:r>
      <w:r w:rsidRPr="00E21D0F">
        <w:rPr>
          <w:rFonts w:ascii="Times New Roman" w:eastAsia="仿宋" w:hAnsi="Times New Roman" w:cs="Times New Roman" w:hint="eastAsia"/>
          <w:sz w:val="28"/>
          <w:szCs w:val="28"/>
        </w:rPr>
        <w:t>63</w:t>
      </w:r>
      <w:r w:rsidRPr="00E21D0F">
        <w:rPr>
          <w:rFonts w:ascii="Times New Roman" w:eastAsia="仿宋" w:hAnsi="Times New Roman" w:cs="Times New Roman" w:hint="eastAsia"/>
          <w:sz w:val="28"/>
          <w:szCs w:val="28"/>
        </w:rPr>
        <w:t>人；</w:t>
      </w:r>
      <w:r w:rsidR="00063C40" w:rsidRPr="00E21D0F">
        <w:rPr>
          <w:rFonts w:ascii="Times New Roman" w:eastAsia="仿宋" w:hAnsi="Times New Roman" w:cs="Times New Roman"/>
          <w:sz w:val="28"/>
          <w:szCs w:val="28"/>
        </w:rPr>
        <w:t>202</w:t>
      </w:r>
      <w:r w:rsidR="009E6AFC" w:rsidRPr="00E21D0F">
        <w:rPr>
          <w:rFonts w:ascii="Times New Roman" w:eastAsia="仿宋" w:hAnsi="Times New Roman" w:cs="Times New Roman"/>
          <w:sz w:val="28"/>
          <w:szCs w:val="28"/>
        </w:rPr>
        <w:t>1</w:t>
      </w:r>
      <w:r w:rsidR="00063C40" w:rsidRPr="00E21D0F">
        <w:rPr>
          <w:rFonts w:ascii="Times New Roman" w:eastAsia="仿宋" w:hAnsi="Times New Roman" w:cs="Times New Roman"/>
          <w:sz w:val="28"/>
          <w:szCs w:val="28"/>
        </w:rPr>
        <w:t>年农机购置</w:t>
      </w:r>
      <w:r w:rsidR="009E6AFC" w:rsidRPr="00E21D0F">
        <w:rPr>
          <w:rFonts w:ascii="Times New Roman" w:eastAsia="仿宋" w:hAnsi="Times New Roman" w:cs="Times New Roman" w:hint="eastAsia"/>
          <w:sz w:val="28"/>
          <w:szCs w:val="28"/>
        </w:rPr>
        <w:t>新增</w:t>
      </w:r>
      <w:r w:rsidR="009E6AFC" w:rsidRPr="00E21D0F">
        <w:rPr>
          <w:rFonts w:ascii="Times New Roman" w:eastAsia="仿宋" w:hAnsi="Times New Roman" w:cs="Times New Roman" w:hint="eastAsia"/>
          <w:sz w:val="28"/>
          <w:szCs w:val="28"/>
        </w:rPr>
        <w:t>2</w:t>
      </w:r>
      <w:r w:rsidR="009E6AFC" w:rsidRPr="00E21D0F">
        <w:rPr>
          <w:rFonts w:ascii="Times New Roman" w:eastAsia="仿宋" w:hAnsi="Times New Roman" w:cs="Times New Roman"/>
          <w:sz w:val="28"/>
          <w:szCs w:val="28"/>
        </w:rPr>
        <w:t>7</w:t>
      </w:r>
      <w:r w:rsidR="00063C40" w:rsidRPr="00E21D0F">
        <w:rPr>
          <w:rFonts w:ascii="Times New Roman" w:eastAsia="仿宋" w:hAnsi="Times New Roman" w:cs="Times New Roman"/>
          <w:sz w:val="28"/>
          <w:szCs w:val="28"/>
        </w:rPr>
        <w:t>台</w:t>
      </w:r>
      <w:r w:rsidR="00CD72A1" w:rsidRPr="00E21D0F">
        <w:rPr>
          <w:rFonts w:ascii="Times New Roman" w:eastAsia="仿宋" w:hAnsi="Times New Roman" w:cs="Times New Roman" w:hint="eastAsia"/>
          <w:sz w:val="28"/>
          <w:szCs w:val="28"/>
        </w:rPr>
        <w:t>，粮食生产的农业机械化程度</w:t>
      </w:r>
      <w:r w:rsidR="009E6AFC" w:rsidRPr="00E21D0F">
        <w:rPr>
          <w:rFonts w:ascii="Times New Roman" w:eastAsia="仿宋" w:hAnsi="Times New Roman" w:cs="Times New Roman" w:hint="eastAsia"/>
          <w:sz w:val="28"/>
          <w:szCs w:val="28"/>
        </w:rPr>
        <w:t>持续</w:t>
      </w:r>
      <w:r w:rsidR="00CD72A1" w:rsidRPr="00E21D0F">
        <w:rPr>
          <w:rFonts w:ascii="Times New Roman" w:eastAsia="仿宋" w:hAnsi="Times New Roman" w:cs="Times New Roman" w:hint="eastAsia"/>
          <w:sz w:val="28"/>
          <w:szCs w:val="28"/>
        </w:rPr>
        <w:t>提高</w:t>
      </w:r>
      <w:r w:rsidRPr="00E21D0F">
        <w:rPr>
          <w:rFonts w:ascii="Times New Roman" w:eastAsia="仿宋" w:hAnsi="Times New Roman" w:cs="Times New Roman" w:hint="eastAsia"/>
          <w:sz w:val="28"/>
          <w:szCs w:val="28"/>
        </w:rPr>
        <w:t>；为做好</w:t>
      </w:r>
      <w:r w:rsidRPr="00E21D0F">
        <w:rPr>
          <w:rFonts w:ascii="Times New Roman" w:eastAsia="仿宋" w:hAnsi="Times New Roman" w:cs="Times New Roman" w:hint="eastAsia"/>
          <w:sz w:val="28"/>
          <w:szCs w:val="28"/>
        </w:rPr>
        <w:t>2</w:t>
      </w:r>
      <w:r w:rsidRPr="00E21D0F">
        <w:rPr>
          <w:rFonts w:ascii="Times New Roman" w:eastAsia="仿宋" w:hAnsi="Times New Roman" w:cs="Times New Roman"/>
          <w:sz w:val="28"/>
          <w:szCs w:val="28"/>
        </w:rPr>
        <w:t>021</w:t>
      </w:r>
      <w:r w:rsidRPr="00E21D0F">
        <w:rPr>
          <w:rFonts w:ascii="Times New Roman" w:eastAsia="仿宋" w:hAnsi="Times New Roman" w:cs="Times New Roman" w:hint="eastAsia"/>
          <w:sz w:val="28"/>
          <w:szCs w:val="28"/>
        </w:rPr>
        <w:t>年粮食生产工作，出台了《赣州蓉江新区党政办公室关于切实做好</w:t>
      </w:r>
      <w:r w:rsidRPr="00E21D0F">
        <w:rPr>
          <w:rFonts w:ascii="Times New Roman" w:eastAsia="仿宋" w:hAnsi="Times New Roman" w:cs="Times New Roman" w:hint="eastAsia"/>
          <w:sz w:val="28"/>
          <w:szCs w:val="28"/>
        </w:rPr>
        <w:t>2</w:t>
      </w:r>
      <w:r w:rsidRPr="00E21D0F">
        <w:rPr>
          <w:rFonts w:ascii="Times New Roman" w:eastAsia="仿宋" w:hAnsi="Times New Roman" w:cs="Times New Roman"/>
          <w:sz w:val="28"/>
          <w:szCs w:val="28"/>
        </w:rPr>
        <w:t>021</w:t>
      </w:r>
      <w:r w:rsidRPr="00E21D0F">
        <w:rPr>
          <w:rFonts w:ascii="Times New Roman" w:eastAsia="仿宋" w:hAnsi="Times New Roman" w:cs="Times New Roman" w:hint="eastAsia"/>
          <w:sz w:val="28"/>
          <w:szCs w:val="28"/>
        </w:rPr>
        <w:t>年粮食生产工作的通知》，确保了粮食生产可持续能力建设。</w:t>
      </w:r>
    </w:p>
    <w:p w:rsidR="00705858" w:rsidRPr="00420D09" w:rsidRDefault="004428C2"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E21D0F">
        <w:rPr>
          <w:rFonts w:ascii="Times New Roman" w:eastAsia="仿宋" w:hAnsi="Times New Roman" w:cs="Times New Roman" w:hint="eastAsia"/>
          <w:sz w:val="28"/>
          <w:szCs w:val="28"/>
        </w:rPr>
        <w:t>该项指标满分</w:t>
      </w:r>
      <w:r w:rsidRPr="00E21D0F">
        <w:rPr>
          <w:rFonts w:ascii="Times New Roman" w:eastAsia="仿宋" w:hAnsi="Times New Roman" w:cs="Times New Roman"/>
          <w:sz w:val="28"/>
          <w:szCs w:val="28"/>
        </w:rPr>
        <w:t>6</w:t>
      </w:r>
      <w:r w:rsidRPr="00E21D0F">
        <w:rPr>
          <w:rFonts w:ascii="Times New Roman" w:eastAsia="仿宋" w:hAnsi="Times New Roman" w:cs="Times New Roman" w:hint="eastAsia"/>
          <w:sz w:val="28"/>
          <w:szCs w:val="28"/>
        </w:rPr>
        <w:t>分，根据评分标准得</w:t>
      </w:r>
      <w:r w:rsidRPr="00E21D0F">
        <w:rPr>
          <w:rFonts w:ascii="Times New Roman" w:eastAsia="仿宋" w:hAnsi="Times New Roman" w:cs="Times New Roman"/>
          <w:sz w:val="28"/>
          <w:szCs w:val="28"/>
        </w:rPr>
        <w:t>6</w:t>
      </w:r>
      <w:r w:rsidRPr="00E21D0F">
        <w:rPr>
          <w:rFonts w:ascii="Times New Roman" w:eastAsia="仿宋" w:hAnsi="Times New Roman" w:cs="Times New Roman" w:hint="eastAsia"/>
          <w:sz w:val="28"/>
          <w:szCs w:val="28"/>
        </w:rPr>
        <w:t>分。</w:t>
      </w:r>
    </w:p>
    <w:p w:rsidR="004F5B99" w:rsidRPr="00420D09" w:rsidRDefault="00191287" w:rsidP="006525E2">
      <w:pPr>
        <w:widowControl w:val="0"/>
        <w:spacing w:beforeLines="100" w:afterLines="10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D</w:t>
      </w:r>
      <w:r w:rsidR="00705858" w:rsidRPr="00420D09">
        <w:rPr>
          <w:rFonts w:ascii="Times New Roman" w:eastAsia="仿宋" w:hAnsi="Times New Roman" w:cs="Times New Roman"/>
          <w:sz w:val="28"/>
          <w:szCs w:val="28"/>
        </w:rPr>
        <w:t>满意度</w:t>
      </w:r>
      <w:r w:rsidRPr="00420D09">
        <w:rPr>
          <w:rFonts w:ascii="Times New Roman" w:eastAsia="仿宋" w:hAnsi="Times New Roman" w:cs="Times New Roman"/>
          <w:sz w:val="28"/>
          <w:szCs w:val="28"/>
        </w:rPr>
        <w:t>指标</w:t>
      </w:r>
    </w:p>
    <w:p w:rsidR="004F5B99" w:rsidRPr="00420D09" w:rsidRDefault="00705858"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满意度指标</w:t>
      </w:r>
      <w:r w:rsidR="00191287" w:rsidRPr="00420D09">
        <w:rPr>
          <w:rFonts w:ascii="Times New Roman" w:eastAsia="仿宋" w:hAnsi="Times New Roman" w:cs="Times New Roman"/>
          <w:sz w:val="28"/>
          <w:szCs w:val="28"/>
        </w:rPr>
        <w:t>主要考察</w:t>
      </w:r>
      <w:r w:rsidRPr="00420D09">
        <w:rPr>
          <w:rFonts w:ascii="Times New Roman" w:eastAsia="仿宋" w:hAnsi="Times New Roman" w:cs="Times New Roman"/>
          <w:sz w:val="28"/>
          <w:szCs w:val="28"/>
        </w:rPr>
        <w:t>服务对象满意度，</w:t>
      </w:r>
      <w:r w:rsidR="009E6AFC">
        <w:rPr>
          <w:rFonts w:ascii="Times New Roman" w:eastAsia="仿宋" w:hAnsi="Times New Roman" w:cs="Times New Roman" w:hint="eastAsia"/>
          <w:sz w:val="28"/>
          <w:szCs w:val="28"/>
        </w:rPr>
        <w:t>主要指</w:t>
      </w:r>
      <w:r w:rsidRPr="00420D09">
        <w:rPr>
          <w:rFonts w:ascii="Times New Roman" w:eastAsia="仿宋" w:hAnsi="Times New Roman" w:cs="Times New Roman"/>
          <w:sz w:val="28"/>
          <w:szCs w:val="28"/>
        </w:rPr>
        <w:t>受益群众满意度。</w:t>
      </w:r>
    </w:p>
    <w:p w:rsidR="004F5B99" w:rsidRPr="00420D09" w:rsidRDefault="00191287" w:rsidP="006525E2">
      <w:pPr>
        <w:widowControl w:val="0"/>
        <w:spacing w:beforeLines="100" w:afterLines="100" w:line="360" w:lineRule="auto"/>
        <w:ind w:firstLineChars="200" w:firstLine="560"/>
        <w:jc w:val="both"/>
        <w:rPr>
          <w:rFonts w:ascii="Times New Roman" w:hAnsi="Times New Roman" w:cs="Times New Roman"/>
          <w:sz w:val="23"/>
          <w:szCs w:val="23"/>
        </w:rPr>
      </w:pPr>
      <w:r w:rsidRPr="00420D09">
        <w:rPr>
          <w:rFonts w:ascii="Times New Roman" w:eastAsia="仿宋" w:hAnsi="Times New Roman" w:cs="Times New Roman"/>
          <w:sz w:val="28"/>
          <w:szCs w:val="28"/>
        </w:rPr>
        <w:t>各指标业绩值和实际得分详见下表</w:t>
      </w:r>
      <w:r w:rsidRPr="00420D09">
        <w:rPr>
          <w:rFonts w:ascii="Times New Roman" w:hAnsi="Times New Roman" w:cs="Times New Roman"/>
          <w:sz w:val="23"/>
          <w:szCs w:val="23"/>
        </w:rPr>
        <w:t>。</w:t>
      </w:r>
    </w:p>
    <w:tbl>
      <w:tblPr>
        <w:tblStyle w:val="11"/>
        <w:tblW w:w="0" w:type="auto"/>
        <w:tblLook w:val="04A0"/>
      </w:tblPr>
      <w:tblGrid>
        <w:gridCol w:w="959"/>
        <w:gridCol w:w="2693"/>
        <w:gridCol w:w="1418"/>
        <w:gridCol w:w="2126"/>
        <w:gridCol w:w="1276"/>
      </w:tblGrid>
      <w:tr w:rsidR="00705858" w:rsidRPr="00705858" w:rsidTr="00E13CA0">
        <w:tc>
          <w:tcPr>
            <w:tcW w:w="959" w:type="dxa"/>
            <w:vMerge w:val="restart"/>
            <w:vAlign w:val="center"/>
          </w:tcPr>
          <w:p w:rsidR="00705858" w:rsidRPr="00705858" w:rsidRDefault="00705858" w:rsidP="00705858">
            <w:pPr>
              <w:widowControl w:val="0"/>
              <w:adjustRightInd/>
              <w:snapToGrid/>
              <w:spacing w:after="0"/>
              <w:jc w:val="center"/>
              <w:rPr>
                <w:rFonts w:ascii="Times New Roman" w:hAnsi="Times New Roman" w:cs="Times New Roman"/>
                <w:sz w:val="21"/>
              </w:rPr>
            </w:pPr>
            <w:r w:rsidRPr="00705858">
              <w:rPr>
                <w:rFonts w:ascii="Times New Roman" w:eastAsia="仿宋" w:hAnsi="Times New Roman" w:cs="Times New Roman"/>
                <w:sz w:val="24"/>
                <w:szCs w:val="24"/>
              </w:rPr>
              <w:t>满意度指标</w:t>
            </w:r>
          </w:p>
        </w:tc>
        <w:tc>
          <w:tcPr>
            <w:tcW w:w="2693" w:type="dxa"/>
            <w:tcBorders>
              <w:top w:val="single" w:sz="4" w:space="0" w:color="auto"/>
              <w:left w:val="single" w:sz="4" w:space="0" w:color="auto"/>
              <w:bottom w:val="single" w:sz="4" w:space="0" w:color="auto"/>
              <w:right w:val="single" w:sz="4" w:space="0" w:color="auto"/>
            </w:tcBorders>
            <w:vAlign w:val="center"/>
          </w:tcPr>
          <w:p w:rsidR="00705858" w:rsidRPr="00705858" w:rsidRDefault="00705858" w:rsidP="00705858">
            <w:pPr>
              <w:widowControl w:val="0"/>
              <w:adjustRightInd/>
              <w:snapToGrid/>
              <w:spacing w:after="0"/>
              <w:jc w:val="center"/>
              <w:rPr>
                <w:rFonts w:ascii="Times New Roman" w:hAnsi="Times New Roman" w:cs="Times New Roman"/>
                <w:sz w:val="21"/>
              </w:rPr>
            </w:pPr>
            <w:r w:rsidRPr="00705858">
              <w:rPr>
                <w:rFonts w:ascii="Times New Roman" w:eastAsia="仿宋" w:hAnsi="Times New Roman" w:cs="Times New Roman"/>
                <w:sz w:val="24"/>
                <w:szCs w:val="24"/>
              </w:rPr>
              <w:t>指标名称</w:t>
            </w:r>
          </w:p>
        </w:tc>
        <w:tc>
          <w:tcPr>
            <w:tcW w:w="1418" w:type="dxa"/>
            <w:tcBorders>
              <w:top w:val="single" w:sz="4" w:space="0" w:color="auto"/>
              <w:left w:val="single" w:sz="4" w:space="0" w:color="auto"/>
              <w:bottom w:val="single" w:sz="4" w:space="0" w:color="auto"/>
              <w:right w:val="single" w:sz="4" w:space="0" w:color="auto"/>
            </w:tcBorders>
            <w:vAlign w:val="center"/>
          </w:tcPr>
          <w:p w:rsidR="00705858" w:rsidRPr="00705858" w:rsidRDefault="00705858" w:rsidP="00705858">
            <w:pPr>
              <w:widowControl w:val="0"/>
              <w:adjustRightInd/>
              <w:snapToGrid/>
              <w:spacing w:after="0"/>
              <w:jc w:val="center"/>
              <w:rPr>
                <w:rFonts w:ascii="Times New Roman" w:hAnsi="Times New Roman" w:cs="Times New Roman"/>
                <w:sz w:val="21"/>
              </w:rPr>
            </w:pPr>
            <w:r w:rsidRPr="00705858">
              <w:rPr>
                <w:rFonts w:ascii="Times New Roman" w:eastAsia="仿宋" w:hAnsi="Times New Roman" w:cs="Times New Roman"/>
                <w:sz w:val="24"/>
                <w:szCs w:val="24"/>
              </w:rPr>
              <w:t>指标权重</w:t>
            </w:r>
          </w:p>
        </w:tc>
        <w:tc>
          <w:tcPr>
            <w:tcW w:w="2126" w:type="dxa"/>
            <w:tcBorders>
              <w:top w:val="single" w:sz="4" w:space="0" w:color="auto"/>
              <w:left w:val="single" w:sz="4" w:space="0" w:color="auto"/>
              <w:bottom w:val="single" w:sz="4" w:space="0" w:color="auto"/>
              <w:right w:val="single" w:sz="4" w:space="0" w:color="auto"/>
            </w:tcBorders>
            <w:vAlign w:val="center"/>
          </w:tcPr>
          <w:p w:rsidR="00705858" w:rsidRPr="00705858" w:rsidRDefault="00705858" w:rsidP="00705858">
            <w:pPr>
              <w:widowControl w:val="0"/>
              <w:adjustRightInd/>
              <w:snapToGrid/>
              <w:spacing w:after="0"/>
              <w:jc w:val="center"/>
              <w:rPr>
                <w:rFonts w:ascii="Times New Roman" w:hAnsi="Times New Roman" w:cs="Times New Roman"/>
                <w:sz w:val="21"/>
              </w:rPr>
            </w:pPr>
            <w:r w:rsidRPr="00705858">
              <w:rPr>
                <w:rFonts w:ascii="Times New Roman" w:eastAsia="仿宋" w:hAnsi="Times New Roman" w:cs="Times New Roman"/>
                <w:sz w:val="24"/>
                <w:szCs w:val="24"/>
              </w:rPr>
              <w:t>业绩值</w:t>
            </w:r>
          </w:p>
        </w:tc>
        <w:tc>
          <w:tcPr>
            <w:tcW w:w="1276" w:type="dxa"/>
            <w:tcBorders>
              <w:top w:val="single" w:sz="4" w:space="0" w:color="auto"/>
              <w:left w:val="single" w:sz="4" w:space="0" w:color="auto"/>
              <w:bottom w:val="single" w:sz="4" w:space="0" w:color="auto"/>
              <w:right w:val="single" w:sz="4" w:space="0" w:color="auto"/>
            </w:tcBorders>
            <w:vAlign w:val="center"/>
          </w:tcPr>
          <w:p w:rsidR="00705858" w:rsidRPr="00705858" w:rsidRDefault="00705858" w:rsidP="00705858">
            <w:pPr>
              <w:widowControl w:val="0"/>
              <w:adjustRightInd/>
              <w:snapToGrid/>
              <w:spacing w:after="0"/>
              <w:jc w:val="center"/>
              <w:rPr>
                <w:rFonts w:ascii="Times New Roman" w:hAnsi="Times New Roman" w:cs="Times New Roman"/>
                <w:sz w:val="21"/>
              </w:rPr>
            </w:pPr>
            <w:r w:rsidRPr="00705858">
              <w:rPr>
                <w:rFonts w:ascii="Times New Roman" w:eastAsia="仿宋" w:hAnsi="Times New Roman" w:cs="Times New Roman"/>
                <w:sz w:val="24"/>
                <w:szCs w:val="24"/>
              </w:rPr>
              <w:t>实际得分</w:t>
            </w:r>
          </w:p>
        </w:tc>
      </w:tr>
      <w:tr w:rsidR="00705858" w:rsidRPr="00705858" w:rsidTr="00E13CA0">
        <w:tc>
          <w:tcPr>
            <w:tcW w:w="959" w:type="dxa"/>
            <w:vMerge/>
          </w:tcPr>
          <w:p w:rsidR="00705858" w:rsidRPr="00705858" w:rsidRDefault="00705858" w:rsidP="00705858">
            <w:pPr>
              <w:widowControl w:val="0"/>
              <w:adjustRightInd/>
              <w:snapToGrid/>
              <w:spacing w:after="0"/>
              <w:jc w:val="both"/>
              <w:rPr>
                <w:rFonts w:ascii="Times New Roman" w:hAnsi="Times New Roman" w:cs="Times New Roman"/>
                <w:sz w:val="21"/>
              </w:rPr>
            </w:pPr>
          </w:p>
        </w:tc>
        <w:tc>
          <w:tcPr>
            <w:tcW w:w="7513" w:type="dxa"/>
            <w:gridSpan w:val="4"/>
            <w:tcBorders>
              <w:top w:val="single" w:sz="4" w:space="0" w:color="auto"/>
              <w:left w:val="single" w:sz="4" w:space="0" w:color="auto"/>
              <w:bottom w:val="single" w:sz="4" w:space="0" w:color="auto"/>
            </w:tcBorders>
            <w:vAlign w:val="center"/>
          </w:tcPr>
          <w:p w:rsidR="00705858" w:rsidRPr="00705858" w:rsidRDefault="00705858" w:rsidP="00705858">
            <w:pPr>
              <w:widowControl w:val="0"/>
              <w:adjustRightInd/>
              <w:snapToGrid/>
              <w:spacing w:after="0"/>
              <w:rPr>
                <w:rFonts w:ascii="Times New Roman" w:hAnsi="Times New Roman" w:cs="Times New Roman"/>
                <w:sz w:val="21"/>
              </w:rPr>
            </w:pPr>
            <w:r w:rsidRPr="00705858">
              <w:rPr>
                <w:rFonts w:ascii="Times New Roman" w:eastAsia="仿宋" w:hAnsi="Times New Roman" w:cs="Times New Roman"/>
                <w:sz w:val="24"/>
                <w:szCs w:val="24"/>
              </w:rPr>
              <w:t>D1</w:t>
            </w:r>
            <w:r w:rsidRPr="00705858">
              <w:rPr>
                <w:rFonts w:ascii="Times New Roman" w:eastAsia="仿宋" w:hAnsi="Times New Roman" w:cs="Times New Roman"/>
                <w:sz w:val="24"/>
                <w:szCs w:val="24"/>
              </w:rPr>
              <w:t>服务对象满意度</w:t>
            </w:r>
          </w:p>
        </w:tc>
      </w:tr>
      <w:tr w:rsidR="00705858" w:rsidRPr="00705858" w:rsidTr="00E13CA0">
        <w:trPr>
          <w:trHeight w:val="371"/>
        </w:trPr>
        <w:tc>
          <w:tcPr>
            <w:tcW w:w="959" w:type="dxa"/>
            <w:vMerge/>
          </w:tcPr>
          <w:p w:rsidR="00705858" w:rsidRPr="00705858" w:rsidRDefault="00705858" w:rsidP="00705858">
            <w:pPr>
              <w:widowControl w:val="0"/>
              <w:adjustRightInd/>
              <w:snapToGrid/>
              <w:spacing w:after="0"/>
              <w:jc w:val="both"/>
              <w:rPr>
                <w:rFonts w:ascii="Times New Roman" w:hAnsi="Times New Roman" w:cs="Times New Roman"/>
                <w:sz w:val="21"/>
              </w:rPr>
            </w:pPr>
          </w:p>
        </w:tc>
        <w:tc>
          <w:tcPr>
            <w:tcW w:w="2693" w:type="dxa"/>
            <w:tcBorders>
              <w:top w:val="single" w:sz="4" w:space="0" w:color="auto"/>
              <w:left w:val="single" w:sz="4" w:space="0" w:color="auto"/>
              <w:bottom w:val="single" w:sz="4" w:space="0" w:color="auto"/>
              <w:right w:val="single" w:sz="4" w:space="0" w:color="auto"/>
            </w:tcBorders>
            <w:vAlign w:val="center"/>
          </w:tcPr>
          <w:p w:rsidR="00705858" w:rsidRPr="00705858" w:rsidRDefault="00705858" w:rsidP="00705858">
            <w:pPr>
              <w:widowControl w:val="0"/>
              <w:adjustRightInd/>
              <w:snapToGrid/>
              <w:spacing w:after="0"/>
              <w:ind w:firstLineChars="100" w:firstLine="240"/>
              <w:jc w:val="both"/>
              <w:rPr>
                <w:rFonts w:ascii="Times New Roman" w:eastAsia="仿宋" w:hAnsi="Times New Roman" w:cs="Times New Roman"/>
                <w:sz w:val="24"/>
                <w:szCs w:val="24"/>
              </w:rPr>
            </w:pPr>
            <w:r w:rsidRPr="00705858">
              <w:rPr>
                <w:rFonts w:ascii="Times New Roman" w:eastAsia="仿宋" w:hAnsi="Times New Roman" w:cs="Times New Roman"/>
                <w:sz w:val="24"/>
                <w:szCs w:val="24"/>
              </w:rPr>
              <w:t>D1.1</w:t>
            </w:r>
            <w:r w:rsidRPr="00705858">
              <w:rPr>
                <w:rFonts w:ascii="Times New Roman" w:eastAsia="仿宋" w:hAnsi="Times New Roman" w:cs="Times New Roman"/>
                <w:sz w:val="24"/>
                <w:szCs w:val="24"/>
              </w:rPr>
              <w:t>受益群众满意度</w:t>
            </w:r>
          </w:p>
        </w:tc>
        <w:tc>
          <w:tcPr>
            <w:tcW w:w="1418" w:type="dxa"/>
            <w:tcBorders>
              <w:top w:val="single" w:sz="4" w:space="0" w:color="auto"/>
              <w:left w:val="single" w:sz="4" w:space="0" w:color="auto"/>
              <w:bottom w:val="single" w:sz="4" w:space="0" w:color="auto"/>
              <w:right w:val="single" w:sz="4" w:space="0" w:color="auto"/>
            </w:tcBorders>
            <w:vAlign w:val="center"/>
          </w:tcPr>
          <w:p w:rsidR="00705858" w:rsidRPr="00705858" w:rsidRDefault="0016166C" w:rsidP="00705858">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sz w:val="24"/>
                <w:szCs w:val="24"/>
              </w:rPr>
              <w:t>8</w:t>
            </w:r>
          </w:p>
        </w:tc>
        <w:tc>
          <w:tcPr>
            <w:tcW w:w="2126" w:type="dxa"/>
            <w:tcBorders>
              <w:top w:val="single" w:sz="4" w:space="0" w:color="auto"/>
              <w:left w:val="single" w:sz="4" w:space="0" w:color="auto"/>
              <w:bottom w:val="single" w:sz="4" w:space="0" w:color="auto"/>
              <w:right w:val="single" w:sz="4" w:space="0" w:color="auto"/>
            </w:tcBorders>
            <w:vAlign w:val="center"/>
          </w:tcPr>
          <w:p w:rsidR="00705858" w:rsidRPr="00705858" w:rsidRDefault="00CF0001" w:rsidP="00705858">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9</w:t>
            </w:r>
            <w:r>
              <w:rPr>
                <w:rFonts w:ascii="Times New Roman" w:eastAsia="仿宋" w:hAnsi="Times New Roman" w:cs="Times New Roman"/>
                <w:sz w:val="24"/>
                <w:szCs w:val="24"/>
              </w:rPr>
              <w:t>3.</w:t>
            </w:r>
            <w:r w:rsidR="006550B3">
              <w:rPr>
                <w:rFonts w:ascii="Times New Roman" w:eastAsia="仿宋" w:hAnsi="Times New Roman" w:cs="Times New Roman"/>
                <w:sz w:val="24"/>
                <w:szCs w:val="24"/>
              </w:rPr>
              <w:t>42</w:t>
            </w:r>
            <w:r>
              <w:rPr>
                <w:rFonts w:ascii="Times New Roman" w:eastAsia="仿宋" w:hAnsi="Times New Roman" w:cs="Times New Roman" w:hint="eastAsia"/>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705858" w:rsidRPr="00705858" w:rsidRDefault="00CF0001" w:rsidP="00705858">
            <w:pPr>
              <w:widowControl w:val="0"/>
              <w:adjustRightInd/>
              <w:snapToGrid/>
              <w:spacing w:after="0"/>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6</w:t>
            </w:r>
          </w:p>
        </w:tc>
      </w:tr>
      <w:tr w:rsidR="00705858" w:rsidRPr="00705858" w:rsidTr="00E13CA0">
        <w:tc>
          <w:tcPr>
            <w:tcW w:w="959" w:type="dxa"/>
            <w:vMerge/>
          </w:tcPr>
          <w:p w:rsidR="00705858" w:rsidRPr="00705858" w:rsidRDefault="00705858" w:rsidP="00705858">
            <w:pPr>
              <w:widowControl w:val="0"/>
              <w:adjustRightInd/>
              <w:snapToGrid/>
              <w:spacing w:after="0"/>
              <w:jc w:val="both"/>
              <w:rPr>
                <w:rFonts w:ascii="Times New Roman" w:hAnsi="Times New Roman" w:cs="Times New Roman"/>
                <w:sz w:val="21"/>
              </w:rPr>
            </w:pPr>
          </w:p>
        </w:tc>
        <w:tc>
          <w:tcPr>
            <w:tcW w:w="2693" w:type="dxa"/>
            <w:tcBorders>
              <w:top w:val="single" w:sz="4" w:space="0" w:color="auto"/>
              <w:left w:val="single" w:sz="4" w:space="0" w:color="auto"/>
              <w:bottom w:val="single" w:sz="4" w:space="0" w:color="auto"/>
              <w:right w:val="single" w:sz="4" w:space="0" w:color="auto"/>
            </w:tcBorders>
            <w:vAlign w:val="center"/>
          </w:tcPr>
          <w:p w:rsidR="00705858" w:rsidRPr="00705858" w:rsidRDefault="00705858" w:rsidP="00705858">
            <w:pPr>
              <w:widowControl w:val="0"/>
              <w:adjustRightInd/>
              <w:snapToGrid/>
              <w:spacing w:after="0"/>
              <w:ind w:firstLineChars="100" w:firstLine="240"/>
              <w:jc w:val="center"/>
              <w:rPr>
                <w:rFonts w:ascii="Times New Roman" w:eastAsia="仿宋" w:hAnsi="Times New Roman" w:cs="Times New Roman"/>
                <w:sz w:val="24"/>
                <w:szCs w:val="24"/>
              </w:rPr>
            </w:pPr>
            <w:r w:rsidRPr="00705858">
              <w:rPr>
                <w:rFonts w:ascii="Times New Roman" w:eastAsia="仿宋" w:hAnsi="Times New Roman" w:cs="Times New Roman"/>
                <w:sz w:val="24"/>
                <w:szCs w:val="24"/>
              </w:rPr>
              <w:t>小计</w:t>
            </w:r>
          </w:p>
        </w:tc>
        <w:tc>
          <w:tcPr>
            <w:tcW w:w="1418" w:type="dxa"/>
            <w:tcBorders>
              <w:top w:val="single" w:sz="4" w:space="0" w:color="auto"/>
              <w:left w:val="single" w:sz="4" w:space="0" w:color="auto"/>
              <w:bottom w:val="single" w:sz="4" w:space="0" w:color="auto"/>
              <w:right w:val="single" w:sz="4" w:space="0" w:color="auto"/>
            </w:tcBorders>
            <w:vAlign w:val="center"/>
          </w:tcPr>
          <w:p w:rsidR="00E715EE" w:rsidRPr="00E715EE" w:rsidRDefault="00705858" w:rsidP="00C57D4D">
            <w:pPr>
              <w:widowControl w:val="0"/>
              <w:adjustRightInd/>
              <w:snapToGrid/>
              <w:spacing w:after="0"/>
              <w:jc w:val="center"/>
              <w:rPr>
                <w:rFonts w:ascii="Times New Roman" w:eastAsia="仿宋" w:hAnsi="Times New Roman" w:cs="Times New Roman"/>
                <w:sz w:val="24"/>
                <w:szCs w:val="24"/>
              </w:rPr>
            </w:pPr>
            <w:r w:rsidRPr="00705858">
              <w:rPr>
                <w:rFonts w:ascii="Times New Roman" w:eastAsia="仿宋" w:hAnsi="Times New Roman" w:cs="Times New Roman"/>
                <w:b/>
                <w:bCs/>
                <w:sz w:val="24"/>
                <w:szCs w:val="24"/>
              </w:rPr>
              <w:t>8</w:t>
            </w:r>
          </w:p>
        </w:tc>
        <w:tc>
          <w:tcPr>
            <w:tcW w:w="2126" w:type="dxa"/>
            <w:tcBorders>
              <w:top w:val="single" w:sz="4" w:space="0" w:color="auto"/>
              <w:left w:val="single" w:sz="4" w:space="0" w:color="auto"/>
              <w:bottom w:val="single" w:sz="4" w:space="0" w:color="auto"/>
              <w:right w:val="single" w:sz="4" w:space="0" w:color="auto"/>
            </w:tcBorders>
            <w:vAlign w:val="center"/>
          </w:tcPr>
          <w:p w:rsidR="00705858" w:rsidRPr="00705858" w:rsidRDefault="00705858" w:rsidP="00705858">
            <w:pPr>
              <w:widowControl w:val="0"/>
              <w:adjustRightInd/>
              <w:snapToGrid/>
              <w:spacing w:after="0"/>
              <w:jc w:val="center"/>
              <w:rPr>
                <w:rFonts w:ascii="Times New Roman" w:eastAsia="仿宋"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705858" w:rsidRPr="00AD0367" w:rsidRDefault="00CF0001" w:rsidP="00705858">
            <w:pPr>
              <w:widowControl w:val="0"/>
              <w:adjustRightInd/>
              <w:snapToGrid/>
              <w:spacing w:after="0"/>
              <w:jc w:val="center"/>
              <w:rPr>
                <w:rFonts w:ascii="Times New Roman" w:eastAsia="仿宋" w:hAnsi="Times New Roman" w:cs="Times New Roman"/>
                <w:b/>
                <w:bCs/>
                <w:sz w:val="24"/>
                <w:szCs w:val="24"/>
              </w:rPr>
            </w:pPr>
            <w:r w:rsidRPr="00AD0367">
              <w:rPr>
                <w:rFonts w:ascii="Times New Roman" w:eastAsia="仿宋" w:hAnsi="Times New Roman" w:cs="Times New Roman" w:hint="eastAsia"/>
                <w:b/>
                <w:bCs/>
                <w:sz w:val="24"/>
                <w:szCs w:val="24"/>
              </w:rPr>
              <w:t>6</w:t>
            </w:r>
          </w:p>
        </w:tc>
      </w:tr>
    </w:tbl>
    <w:p w:rsidR="004F5B99" w:rsidRPr="00420D09" w:rsidRDefault="00191287" w:rsidP="006525E2">
      <w:pPr>
        <w:widowControl w:val="0"/>
        <w:spacing w:beforeLines="100" w:afterLines="10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D1</w:t>
      </w:r>
      <w:r w:rsidR="00705858" w:rsidRPr="00420D09">
        <w:rPr>
          <w:rFonts w:ascii="Times New Roman" w:eastAsia="仿宋" w:hAnsi="Times New Roman" w:cs="Times New Roman"/>
          <w:sz w:val="28"/>
          <w:szCs w:val="28"/>
        </w:rPr>
        <w:t>服务对象满意度</w:t>
      </w:r>
    </w:p>
    <w:p w:rsidR="004F5B99" w:rsidRPr="00420D09" w:rsidRDefault="00191287" w:rsidP="006525E2">
      <w:pPr>
        <w:widowControl w:val="0"/>
        <w:spacing w:beforeLines="100" w:afterLines="100" w:line="360" w:lineRule="auto"/>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D1.1</w:t>
      </w:r>
      <w:r w:rsidR="00705858" w:rsidRPr="00420D09">
        <w:rPr>
          <w:rFonts w:ascii="Times New Roman" w:eastAsia="仿宋" w:hAnsi="Times New Roman" w:cs="Times New Roman"/>
          <w:sz w:val="28"/>
          <w:szCs w:val="28"/>
        </w:rPr>
        <w:t>受益群众满意度</w:t>
      </w:r>
    </w:p>
    <w:p w:rsidR="004F5B99" w:rsidRPr="008B05F3" w:rsidRDefault="009E6AFC"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8B05F3">
        <w:rPr>
          <w:rFonts w:ascii="Times New Roman" w:eastAsia="仿宋" w:hAnsi="Times New Roman" w:cs="Times New Roman" w:hint="eastAsia"/>
          <w:sz w:val="28"/>
          <w:szCs w:val="28"/>
        </w:rPr>
        <w:t>本次评价分别向高校园区管理处、潭口镇和潭东镇粮食生产补贴受益群众发放问卷调查</w:t>
      </w:r>
      <w:r w:rsidR="00E715EE" w:rsidRPr="008B05F3">
        <w:rPr>
          <w:rFonts w:ascii="Times New Roman" w:eastAsia="仿宋" w:hAnsi="Times New Roman" w:cs="Times New Roman"/>
          <w:sz w:val="28"/>
          <w:szCs w:val="28"/>
        </w:rPr>
        <w:t>21</w:t>
      </w:r>
      <w:r w:rsidR="00E95177" w:rsidRPr="008B05F3">
        <w:rPr>
          <w:rFonts w:ascii="Times New Roman" w:eastAsia="仿宋" w:hAnsi="Times New Roman" w:cs="Times New Roman"/>
          <w:sz w:val="28"/>
          <w:szCs w:val="28"/>
        </w:rPr>
        <w:t>3</w:t>
      </w:r>
      <w:r w:rsidRPr="008B05F3">
        <w:rPr>
          <w:rFonts w:ascii="Times New Roman" w:eastAsia="仿宋" w:hAnsi="Times New Roman" w:cs="Times New Roman" w:hint="eastAsia"/>
          <w:sz w:val="28"/>
          <w:szCs w:val="28"/>
        </w:rPr>
        <w:t>份，根据问卷调查统计结果，补贴对象满意度</w:t>
      </w:r>
      <w:r w:rsidR="00DA594F" w:rsidRPr="008B05F3">
        <w:rPr>
          <w:rFonts w:ascii="Times New Roman" w:eastAsia="仿宋" w:hAnsi="Times New Roman" w:cs="Times New Roman" w:hint="eastAsia"/>
          <w:sz w:val="28"/>
          <w:szCs w:val="28"/>
        </w:rPr>
        <w:t>为</w:t>
      </w:r>
      <w:r w:rsidR="00902872" w:rsidRPr="008B05F3">
        <w:rPr>
          <w:rFonts w:ascii="Times New Roman" w:eastAsia="仿宋" w:hAnsi="Times New Roman" w:cs="Times New Roman"/>
          <w:sz w:val="28"/>
          <w:szCs w:val="28"/>
        </w:rPr>
        <w:t>93.</w:t>
      </w:r>
      <w:r w:rsidR="00E715EE" w:rsidRPr="008B05F3">
        <w:rPr>
          <w:rFonts w:ascii="Times New Roman" w:eastAsia="仿宋" w:hAnsi="Times New Roman" w:cs="Times New Roman"/>
          <w:sz w:val="28"/>
          <w:szCs w:val="28"/>
        </w:rPr>
        <w:t>4</w:t>
      </w:r>
      <w:r w:rsidR="00E95177" w:rsidRPr="008B05F3">
        <w:rPr>
          <w:rFonts w:ascii="Times New Roman" w:eastAsia="仿宋" w:hAnsi="Times New Roman" w:cs="Times New Roman"/>
          <w:sz w:val="28"/>
          <w:szCs w:val="28"/>
        </w:rPr>
        <w:t>2</w:t>
      </w:r>
      <w:r w:rsidRPr="008B05F3">
        <w:rPr>
          <w:rFonts w:ascii="Times New Roman" w:eastAsia="仿宋" w:hAnsi="Times New Roman" w:cs="Times New Roman" w:hint="eastAsia"/>
          <w:sz w:val="28"/>
          <w:szCs w:val="28"/>
        </w:rPr>
        <w:t>%</w:t>
      </w:r>
      <w:r w:rsidRPr="008B05F3">
        <w:rPr>
          <w:rFonts w:ascii="Times New Roman" w:eastAsia="仿宋" w:hAnsi="Times New Roman" w:cs="Times New Roman" w:hint="eastAsia"/>
          <w:sz w:val="28"/>
          <w:szCs w:val="28"/>
        </w:rPr>
        <w:t>。</w:t>
      </w:r>
    </w:p>
    <w:p w:rsidR="004F5B99" w:rsidRPr="00420D09" w:rsidRDefault="00191287"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8B05F3">
        <w:rPr>
          <w:rFonts w:ascii="Times New Roman" w:eastAsia="仿宋" w:hAnsi="Times New Roman" w:cs="Times New Roman"/>
          <w:sz w:val="28"/>
          <w:szCs w:val="28"/>
        </w:rPr>
        <w:t>该项指标满分</w:t>
      </w:r>
      <w:r w:rsidR="0016166C" w:rsidRPr="008B05F3">
        <w:rPr>
          <w:rFonts w:ascii="Times New Roman" w:eastAsia="仿宋" w:hAnsi="Times New Roman" w:cs="Times New Roman"/>
          <w:sz w:val="28"/>
          <w:szCs w:val="28"/>
        </w:rPr>
        <w:t>8</w:t>
      </w:r>
      <w:r w:rsidRPr="008B05F3">
        <w:rPr>
          <w:rFonts w:ascii="Times New Roman" w:eastAsia="仿宋" w:hAnsi="Times New Roman" w:cs="Times New Roman"/>
          <w:sz w:val="28"/>
          <w:szCs w:val="28"/>
        </w:rPr>
        <w:t>分，根据评分标准得</w:t>
      </w:r>
      <w:r w:rsidR="00D350DC" w:rsidRPr="008B05F3">
        <w:rPr>
          <w:rFonts w:ascii="Times New Roman" w:eastAsia="仿宋" w:hAnsi="Times New Roman" w:cs="Times New Roman"/>
          <w:sz w:val="28"/>
          <w:szCs w:val="28"/>
        </w:rPr>
        <w:t>6</w:t>
      </w:r>
      <w:r w:rsidRPr="008B05F3">
        <w:rPr>
          <w:rFonts w:ascii="Times New Roman" w:eastAsia="仿宋" w:hAnsi="Times New Roman" w:cs="Times New Roman"/>
          <w:sz w:val="28"/>
          <w:szCs w:val="28"/>
        </w:rPr>
        <w:t>分。</w:t>
      </w:r>
    </w:p>
    <w:p w:rsidR="004F5B99" w:rsidRPr="00420D09" w:rsidRDefault="00191287">
      <w:pPr>
        <w:pStyle w:val="1"/>
        <w:spacing w:line="400" w:lineRule="exact"/>
        <w:rPr>
          <w:rFonts w:ascii="Times New Roman" w:eastAsia="仿宋" w:hAnsi="Times New Roman" w:cs="Times New Roman"/>
          <w:sz w:val="30"/>
          <w:szCs w:val="30"/>
        </w:rPr>
      </w:pPr>
      <w:bookmarkStart w:id="28" w:name="_Toc122011905"/>
      <w:r w:rsidRPr="00420D09">
        <w:rPr>
          <w:rFonts w:ascii="Times New Roman" w:eastAsia="仿宋" w:hAnsi="Times New Roman" w:cs="Times New Roman"/>
          <w:sz w:val="30"/>
          <w:szCs w:val="30"/>
        </w:rPr>
        <w:lastRenderedPageBreak/>
        <w:t>四、存在的问题和建议</w:t>
      </w:r>
      <w:bookmarkEnd w:id="28"/>
    </w:p>
    <w:p w:rsidR="004F5B99" w:rsidRPr="00A53D40" w:rsidRDefault="00191287">
      <w:pPr>
        <w:pStyle w:val="1"/>
        <w:spacing w:line="400" w:lineRule="exact"/>
        <w:rPr>
          <w:rFonts w:ascii="Times New Roman" w:eastAsia="仿宋" w:hAnsi="Times New Roman" w:cs="Times New Roman"/>
          <w:sz w:val="28"/>
          <w:szCs w:val="28"/>
        </w:rPr>
      </w:pPr>
      <w:bookmarkStart w:id="29" w:name="_Toc122011906"/>
      <w:r w:rsidRPr="00EC3A12">
        <w:rPr>
          <w:rFonts w:ascii="Times New Roman" w:eastAsia="仿宋" w:hAnsi="Times New Roman" w:cs="Times New Roman"/>
          <w:sz w:val="28"/>
          <w:szCs w:val="28"/>
        </w:rPr>
        <w:t>（</w:t>
      </w:r>
      <w:r w:rsidRPr="00A53D40">
        <w:rPr>
          <w:rFonts w:ascii="Times New Roman" w:eastAsia="仿宋" w:hAnsi="Times New Roman" w:cs="Times New Roman"/>
          <w:sz w:val="28"/>
          <w:szCs w:val="28"/>
        </w:rPr>
        <w:t>一）存在的问题</w:t>
      </w:r>
      <w:bookmarkEnd w:id="29"/>
    </w:p>
    <w:p w:rsidR="007454D1" w:rsidRPr="00A53D40" w:rsidRDefault="007454D1"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A53D40">
        <w:rPr>
          <w:rFonts w:ascii="Times New Roman" w:eastAsia="仿宋" w:hAnsi="Times New Roman" w:cs="Times New Roman"/>
          <w:sz w:val="28"/>
          <w:szCs w:val="28"/>
        </w:rPr>
        <w:t>1</w:t>
      </w:r>
      <w:r w:rsidRPr="00A53D40">
        <w:rPr>
          <w:rFonts w:ascii="Times New Roman" w:eastAsia="仿宋" w:hAnsi="Times New Roman" w:cs="Times New Roman"/>
          <w:sz w:val="28"/>
          <w:szCs w:val="28"/>
        </w:rPr>
        <w:t>、</w:t>
      </w:r>
      <w:bookmarkStart w:id="30" w:name="_Hlk121901974"/>
      <w:r w:rsidRPr="00A53D40">
        <w:rPr>
          <w:rFonts w:ascii="Times New Roman" w:eastAsia="仿宋" w:hAnsi="Times New Roman" w:cs="Times New Roman"/>
          <w:sz w:val="28"/>
          <w:szCs w:val="28"/>
        </w:rPr>
        <w:t>项目预算执行率偏低</w:t>
      </w:r>
    </w:p>
    <w:bookmarkEnd w:id="30"/>
    <w:p w:rsidR="007454D1" w:rsidRPr="00420D09" w:rsidRDefault="007454D1" w:rsidP="006525E2">
      <w:pPr>
        <w:widowControl w:val="0"/>
        <w:spacing w:beforeLines="50" w:afterLines="50" w:line="360" w:lineRule="auto"/>
        <w:ind w:firstLineChars="200" w:firstLine="560"/>
        <w:jc w:val="both"/>
        <w:rPr>
          <w:rFonts w:ascii="Times New Roman" w:eastAsia="仿宋" w:hAnsi="Times New Roman" w:cs="Times New Roman"/>
          <w:sz w:val="28"/>
          <w:szCs w:val="28"/>
          <w:highlight w:val="yellow"/>
        </w:rPr>
      </w:pPr>
      <w:r w:rsidRPr="00A53D40">
        <w:rPr>
          <w:rFonts w:ascii="Times New Roman" w:eastAsia="仿宋" w:hAnsi="Times New Roman" w:cs="Times New Roman"/>
          <w:sz w:val="28"/>
          <w:szCs w:val="28"/>
        </w:rPr>
        <w:t>2021</w:t>
      </w:r>
      <w:r w:rsidRPr="00A53D40">
        <w:rPr>
          <w:rFonts w:ascii="Times New Roman" w:eastAsia="仿宋" w:hAnsi="Times New Roman" w:cs="Times New Roman"/>
          <w:sz w:val="28"/>
          <w:szCs w:val="28"/>
        </w:rPr>
        <w:t>年</w:t>
      </w:r>
      <w:r w:rsidR="00A53D40" w:rsidRPr="00A53D40">
        <w:rPr>
          <w:rFonts w:ascii="Times New Roman" w:eastAsia="仿宋" w:hAnsi="Times New Roman" w:cs="Times New Roman" w:hint="eastAsia"/>
          <w:sz w:val="28"/>
          <w:szCs w:val="28"/>
        </w:rPr>
        <w:t>区农办粮食生产</w:t>
      </w:r>
      <w:r w:rsidRPr="00A53D40">
        <w:rPr>
          <w:rFonts w:ascii="Times New Roman" w:eastAsia="仿宋" w:hAnsi="Times New Roman" w:cs="Times New Roman"/>
          <w:sz w:val="28"/>
          <w:szCs w:val="28"/>
        </w:rPr>
        <w:t>项目资金累计拨付</w:t>
      </w:r>
      <w:r w:rsidRPr="00A53D40">
        <w:rPr>
          <w:rFonts w:ascii="Times New Roman" w:eastAsia="仿宋" w:hAnsi="Times New Roman" w:cs="Times New Roman"/>
          <w:sz w:val="28"/>
          <w:szCs w:val="28"/>
        </w:rPr>
        <w:t>582.9</w:t>
      </w:r>
      <w:r w:rsidRPr="00A53D40">
        <w:rPr>
          <w:rFonts w:ascii="Times New Roman" w:eastAsia="仿宋" w:hAnsi="Times New Roman" w:cs="Times New Roman"/>
          <w:sz w:val="28"/>
          <w:szCs w:val="28"/>
        </w:rPr>
        <w:t>万元，实际使用</w:t>
      </w:r>
      <w:r w:rsidRPr="00A53D40">
        <w:rPr>
          <w:rFonts w:ascii="Times New Roman" w:eastAsia="仿宋" w:hAnsi="Times New Roman" w:cs="Times New Roman"/>
          <w:sz w:val="28"/>
          <w:szCs w:val="28"/>
        </w:rPr>
        <w:t>453.16</w:t>
      </w:r>
      <w:r w:rsidRPr="00A53D40">
        <w:rPr>
          <w:rFonts w:ascii="Times New Roman" w:eastAsia="仿宋" w:hAnsi="Times New Roman" w:cs="Times New Roman"/>
          <w:sz w:val="28"/>
          <w:szCs w:val="28"/>
        </w:rPr>
        <w:t>万元，结余</w:t>
      </w:r>
      <w:r w:rsidRPr="00A53D40">
        <w:rPr>
          <w:rFonts w:ascii="Times New Roman" w:eastAsia="仿宋" w:hAnsi="Times New Roman" w:cs="Times New Roman"/>
          <w:sz w:val="28"/>
          <w:szCs w:val="28"/>
        </w:rPr>
        <w:t>129.73</w:t>
      </w:r>
      <w:r w:rsidRPr="00A53D40">
        <w:rPr>
          <w:rFonts w:ascii="Times New Roman" w:eastAsia="仿宋" w:hAnsi="Times New Roman" w:cs="Times New Roman"/>
          <w:sz w:val="28"/>
          <w:szCs w:val="28"/>
        </w:rPr>
        <w:t>万元。预算执行率</w:t>
      </w:r>
      <w:r w:rsidRPr="00A53D40">
        <w:rPr>
          <w:rFonts w:ascii="Times New Roman" w:eastAsia="仿宋" w:hAnsi="Times New Roman" w:cs="Times New Roman"/>
          <w:sz w:val="28"/>
          <w:szCs w:val="28"/>
        </w:rPr>
        <w:t>=453.16/582.9=77.74%</w:t>
      </w:r>
      <w:r w:rsidR="00AC4255" w:rsidRPr="00A53D40">
        <w:rPr>
          <w:rFonts w:ascii="Times New Roman" w:eastAsia="仿宋" w:hAnsi="Times New Roman" w:cs="Times New Roman"/>
          <w:sz w:val="28"/>
          <w:szCs w:val="28"/>
        </w:rPr>
        <w:t>，与《中华人民共和国预算法实施条例》第三十八条</w:t>
      </w:r>
      <w:r w:rsidR="00A53D40">
        <w:rPr>
          <w:rFonts w:ascii="Times New Roman" w:eastAsia="仿宋" w:hAnsi="Times New Roman" w:cs="Times New Roman" w:hint="eastAsia"/>
          <w:sz w:val="28"/>
          <w:szCs w:val="28"/>
        </w:rPr>
        <w:t>“</w:t>
      </w:r>
      <w:r w:rsidR="00AC4255" w:rsidRPr="00A53D40">
        <w:rPr>
          <w:rFonts w:ascii="Times New Roman" w:eastAsia="仿宋" w:hAnsi="Times New Roman" w:cs="Times New Roman"/>
          <w:sz w:val="28"/>
          <w:szCs w:val="28"/>
        </w:rPr>
        <w:t>各级政府、各部门、各</w:t>
      </w:r>
      <w:r w:rsidR="00AC4255" w:rsidRPr="00420D09">
        <w:rPr>
          <w:rFonts w:ascii="Times New Roman" w:eastAsia="仿宋" w:hAnsi="Times New Roman" w:cs="Times New Roman"/>
          <w:sz w:val="28"/>
          <w:szCs w:val="28"/>
        </w:rPr>
        <w:t>单位应当加强对预算支出的管理，严格执行预算和财务制度</w:t>
      </w:r>
      <w:r w:rsidR="00AC4255" w:rsidRPr="00420D09">
        <w:rPr>
          <w:rFonts w:ascii="Times New Roman" w:eastAsia="仿宋" w:hAnsi="Times New Roman" w:cs="Times New Roman"/>
          <w:sz w:val="28"/>
          <w:szCs w:val="28"/>
        </w:rPr>
        <w:t>……</w:t>
      </w:r>
      <w:r w:rsidR="00A53D40">
        <w:rPr>
          <w:rFonts w:ascii="Times New Roman" w:eastAsia="仿宋" w:hAnsi="Times New Roman" w:cs="Times New Roman" w:hint="eastAsia"/>
          <w:sz w:val="28"/>
          <w:szCs w:val="28"/>
        </w:rPr>
        <w:t>”</w:t>
      </w:r>
      <w:r w:rsidR="00AC4255" w:rsidRPr="00420D09">
        <w:rPr>
          <w:rFonts w:ascii="Times New Roman" w:eastAsia="仿宋" w:hAnsi="Times New Roman" w:cs="Times New Roman"/>
          <w:sz w:val="28"/>
          <w:szCs w:val="28"/>
        </w:rPr>
        <w:t>的规定不符。</w:t>
      </w:r>
    </w:p>
    <w:p w:rsidR="007454D1" w:rsidRPr="00420D09" w:rsidRDefault="00226F1A"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2</w:t>
      </w:r>
      <w:r w:rsidRPr="00420D09">
        <w:rPr>
          <w:rFonts w:ascii="Times New Roman" w:eastAsia="仿宋" w:hAnsi="Times New Roman" w:cs="Times New Roman"/>
          <w:sz w:val="28"/>
          <w:szCs w:val="28"/>
        </w:rPr>
        <w:t>、</w:t>
      </w:r>
      <w:bookmarkStart w:id="31" w:name="_Hlk121901998"/>
      <w:r w:rsidR="007454D1" w:rsidRPr="00420D09">
        <w:rPr>
          <w:rFonts w:ascii="Times New Roman" w:eastAsia="仿宋" w:hAnsi="Times New Roman" w:cs="Times New Roman"/>
          <w:sz w:val="28"/>
          <w:szCs w:val="28"/>
        </w:rPr>
        <w:t>财务管理</w:t>
      </w:r>
      <w:r w:rsidR="00B24FA8" w:rsidRPr="00420D09">
        <w:rPr>
          <w:rFonts w:ascii="Times New Roman" w:eastAsia="仿宋" w:hAnsi="Times New Roman" w:cs="Times New Roman"/>
          <w:sz w:val="28"/>
          <w:szCs w:val="28"/>
        </w:rPr>
        <w:t>不够</w:t>
      </w:r>
      <w:r w:rsidR="007454D1" w:rsidRPr="00420D09">
        <w:rPr>
          <w:rFonts w:ascii="Times New Roman" w:eastAsia="仿宋" w:hAnsi="Times New Roman" w:cs="Times New Roman"/>
          <w:sz w:val="28"/>
          <w:szCs w:val="28"/>
        </w:rPr>
        <w:t>规范</w:t>
      </w:r>
      <w:bookmarkEnd w:id="31"/>
    </w:p>
    <w:p w:rsidR="007454D1" w:rsidRPr="00420D09" w:rsidRDefault="007454D1"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1</w:t>
      </w:r>
      <w:r w:rsidRPr="00420D09">
        <w:rPr>
          <w:rFonts w:ascii="Times New Roman" w:eastAsia="仿宋" w:hAnsi="Times New Roman" w:cs="Times New Roman"/>
          <w:sz w:val="28"/>
          <w:szCs w:val="28"/>
        </w:rPr>
        <w:t>）未建立专项资金台账。</w:t>
      </w:r>
      <w:r w:rsidR="00244F0C" w:rsidRPr="00420D09">
        <w:rPr>
          <w:rFonts w:ascii="Times New Roman" w:eastAsia="仿宋" w:hAnsi="Times New Roman" w:cs="Times New Roman"/>
          <w:sz w:val="28"/>
          <w:szCs w:val="28"/>
        </w:rPr>
        <w:t>区农办</w:t>
      </w:r>
      <w:r w:rsidRPr="00420D09">
        <w:rPr>
          <w:rFonts w:ascii="Times New Roman" w:eastAsia="仿宋" w:hAnsi="Times New Roman" w:cs="Times New Roman"/>
          <w:sz w:val="28"/>
          <w:szCs w:val="28"/>
        </w:rPr>
        <w:t>未建立专项资金台账，对于专项资金的使用管理缺乏专门的核算统计。</w:t>
      </w:r>
    </w:p>
    <w:p w:rsidR="007454D1" w:rsidRPr="00420D09" w:rsidRDefault="007454D1"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2</w:t>
      </w:r>
      <w:r w:rsidRPr="00420D09">
        <w:rPr>
          <w:rFonts w:ascii="Times New Roman" w:eastAsia="仿宋" w:hAnsi="Times New Roman" w:cs="Times New Roman"/>
          <w:sz w:val="28"/>
          <w:szCs w:val="28"/>
        </w:rPr>
        <w:t>）补贴发放方式不合理。</w:t>
      </w:r>
      <w:r w:rsidR="00B3026F" w:rsidRPr="00420D09">
        <w:rPr>
          <w:rFonts w:ascii="Times New Roman" w:eastAsia="仿宋" w:hAnsi="Times New Roman" w:cs="Times New Roman"/>
          <w:sz w:val="28"/>
          <w:szCs w:val="28"/>
        </w:rPr>
        <w:t>2021</w:t>
      </w:r>
      <w:r w:rsidR="00B3026F" w:rsidRPr="00420D09">
        <w:rPr>
          <w:rFonts w:ascii="Times New Roman" w:eastAsia="仿宋" w:hAnsi="Times New Roman" w:cs="Times New Roman"/>
          <w:sz w:val="28"/>
          <w:szCs w:val="28"/>
        </w:rPr>
        <w:t>年</w:t>
      </w:r>
      <w:r w:rsidR="00244F0C" w:rsidRPr="00420D09">
        <w:rPr>
          <w:rFonts w:ascii="Times New Roman" w:eastAsia="仿宋" w:hAnsi="Times New Roman" w:cs="Times New Roman"/>
          <w:sz w:val="28"/>
          <w:szCs w:val="28"/>
        </w:rPr>
        <w:t>粮食</w:t>
      </w:r>
      <w:r w:rsidRPr="00420D09">
        <w:rPr>
          <w:rFonts w:ascii="Times New Roman" w:eastAsia="仿宋" w:hAnsi="Times New Roman" w:cs="Times New Roman"/>
          <w:sz w:val="28"/>
          <w:szCs w:val="28"/>
        </w:rPr>
        <w:t>生产补助由</w:t>
      </w:r>
      <w:r w:rsidR="00244F0C" w:rsidRPr="00420D09">
        <w:rPr>
          <w:rFonts w:ascii="Times New Roman" w:eastAsia="仿宋" w:hAnsi="Times New Roman" w:cs="Times New Roman"/>
          <w:sz w:val="28"/>
          <w:szCs w:val="28"/>
        </w:rPr>
        <w:t>区</w:t>
      </w:r>
      <w:r w:rsidRPr="00420D09">
        <w:rPr>
          <w:rFonts w:ascii="Times New Roman" w:eastAsia="仿宋" w:hAnsi="Times New Roman" w:cs="Times New Roman"/>
          <w:sz w:val="28"/>
          <w:szCs w:val="28"/>
        </w:rPr>
        <w:t>财政将资金下达给乡镇（街道），再由乡镇（街道）分配给村（社）后发放到户，未通过</w:t>
      </w:r>
      <w:r w:rsidR="00A53D40">
        <w:rPr>
          <w:rFonts w:ascii="Times New Roman" w:eastAsia="仿宋" w:hAnsi="Times New Roman" w:cs="Times New Roman" w:hint="eastAsia"/>
          <w:sz w:val="28"/>
          <w:szCs w:val="28"/>
        </w:rPr>
        <w:t>“</w:t>
      </w:r>
      <w:r w:rsidRPr="00420D09">
        <w:rPr>
          <w:rFonts w:ascii="Times New Roman" w:eastAsia="仿宋" w:hAnsi="Times New Roman" w:cs="Times New Roman"/>
          <w:sz w:val="28"/>
          <w:szCs w:val="28"/>
        </w:rPr>
        <w:t>一卡通</w:t>
      </w:r>
      <w:r w:rsidR="00A53D40">
        <w:rPr>
          <w:rFonts w:ascii="Times New Roman" w:eastAsia="仿宋" w:hAnsi="Times New Roman" w:cs="Times New Roman" w:hint="eastAsia"/>
          <w:sz w:val="28"/>
          <w:szCs w:val="28"/>
        </w:rPr>
        <w:t>”</w:t>
      </w:r>
      <w:r w:rsidRPr="00420D09">
        <w:rPr>
          <w:rFonts w:ascii="Times New Roman" w:eastAsia="仿宋" w:hAnsi="Times New Roman" w:cs="Times New Roman"/>
          <w:sz w:val="28"/>
          <w:szCs w:val="28"/>
        </w:rPr>
        <w:t>方式直补到户。</w:t>
      </w:r>
    </w:p>
    <w:p w:rsidR="00553036" w:rsidRPr="00420D09" w:rsidRDefault="00C76C3F"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3</w:t>
      </w:r>
      <w:bookmarkStart w:id="32" w:name="_Hlk121902070"/>
      <w:r w:rsidR="00553036" w:rsidRPr="00420D09">
        <w:rPr>
          <w:rFonts w:ascii="Times New Roman" w:eastAsia="仿宋" w:hAnsi="Times New Roman" w:cs="Times New Roman"/>
          <w:sz w:val="28"/>
          <w:szCs w:val="28"/>
        </w:rPr>
        <w:t>、管理制度不够完善</w:t>
      </w:r>
    </w:p>
    <w:bookmarkEnd w:id="32"/>
    <w:p w:rsidR="007454D1" w:rsidRPr="00420D09" w:rsidRDefault="00244F0C"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区农办</w:t>
      </w:r>
      <w:r w:rsidR="007454D1" w:rsidRPr="00420D09">
        <w:rPr>
          <w:rFonts w:ascii="Times New Roman" w:eastAsia="仿宋" w:hAnsi="Times New Roman" w:cs="Times New Roman"/>
          <w:sz w:val="28"/>
          <w:szCs w:val="28"/>
        </w:rPr>
        <w:t>未建立</w:t>
      </w:r>
      <w:r w:rsidR="00C533CE">
        <w:rPr>
          <w:rFonts w:ascii="Times New Roman" w:eastAsia="仿宋" w:hAnsi="Times New Roman" w:cs="Times New Roman" w:hint="eastAsia"/>
          <w:sz w:val="28"/>
          <w:szCs w:val="28"/>
        </w:rPr>
        <w:t>粮食生产</w:t>
      </w:r>
      <w:r w:rsidR="007454D1" w:rsidRPr="00420D09">
        <w:rPr>
          <w:rFonts w:ascii="Times New Roman" w:eastAsia="仿宋" w:hAnsi="Times New Roman" w:cs="Times New Roman"/>
          <w:sz w:val="28"/>
          <w:szCs w:val="28"/>
        </w:rPr>
        <w:t>专项资金管理办法，对于资金的支出范围、审批监管程序等缺少专门的制度保障；在实施的各项补贴中，</w:t>
      </w:r>
      <w:r w:rsidRPr="00420D09">
        <w:rPr>
          <w:rFonts w:ascii="Times New Roman" w:eastAsia="仿宋" w:hAnsi="Times New Roman" w:cs="Times New Roman"/>
          <w:sz w:val="28"/>
          <w:szCs w:val="28"/>
        </w:rPr>
        <w:t>粮食生产补贴和农机购置补贴</w:t>
      </w:r>
      <w:r w:rsidR="007454D1" w:rsidRPr="00420D09">
        <w:rPr>
          <w:rFonts w:ascii="Times New Roman" w:eastAsia="仿宋" w:hAnsi="Times New Roman" w:cs="Times New Roman"/>
          <w:sz w:val="28"/>
          <w:szCs w:val="28"/>
        </w:rPr>
        <w:t>未建立实施方案，补助标准及核准发放程序未进行明确。</w:t>
      </w:r>
    </w:p>
    <w:p w:rsidR="007454D1" w:rsidRPr="00420D09" w:rsidRDefault="00553036"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4</w:t>
      </w:r>
      <w:bookmarkStart w:id="33" w:name="_Hlk121902086"/>
      <w:r w:rsidRPr="00420D09">
        <w:rPr>
          <w:rFonts w:ascii="Times New Roman" w:eastAsia="仿宋" w:hAnsi="Times New Roman" w:cs="Times New Roman"/>
          <w:sz w:val="28"/>
          <w:szCs w:val="28"/>
        </w:rPr>
        <w:t>、业务程序不到位</w:t>
      </w:r>
      <w:bookmarkEnd w:id="33"/>
    </w:p>
    <w:p w:rsidR="007454D1" w:rsidRPr="00420D09" w:rsidRDefault="007454D1"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查验工作无记录</w:t>
      </w:r>
      <w:r w:rsidR="00971012">
        <w:rPr>
          <w:rFonts w:ascii="Times New Roman" w:eastAsia="仿宋" w:hAnsi="Times New Roman" w:cs="Times New Roman" w:hint="eastAsia"/>
          <w:sz w:val="28"/>
          <w:szCs w:val="28"/>
        </w:rPr>
        <w:t>。</w:t>
      </w:r>
      <w:r w:rsidR="00C76C3F" w:rsidRPr="00420D09">
        <w:rPr>
          <w:rFonts w:ascii="Times New Roman" w:eastAsia="仿宋" w:hAnsi="Times New Roman" w:cs="Times New Roman"/>
          <w:sz w:val="28"/>
          <w:szCs w:val="28"/>
        </w:rPr>
        <w:t>区农办</w:t>
      </w:r>
      <w:r w:rsidRPr="00420D09">
        <w:rPr>
          <w:rFonts w:ascii="Times New Roman" w:eastAsia="仿宋" w:hAnsi="Times New Roman" w:cs="Times New Roman"/>
          <w:sz w:val="28"/>
          <w:szCs w:val="28"/>
        </w:rPr>
        <w:t>和各乡镇（街道）对补贴农田面积和</w:t>
      </w:r>
      <w:r w:rsidRPr="00420D09">
        <w:rPr>
          <w:rFonts w:ascii="Times New Roman" w:eastAsia="仿宋" w:hAnsi="Times New Roman" w:cs="Times New Roman"/>
          <w:sz w:val="28"/>
          <w:szCs w:val="28"/>
        </w:rPr>
        <w:lastRenderedPageBreak/>
        <w:t>农机未形成相关查验记录。</w:t>
      </w:r>
    </w:p>
    <w:p w:rsidR="00553036" w:rsidRPr="00420D09" w:rsidRDefault="00553036"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5</w:t>
      </w:r>
      <w:bookmarkStart w:id="34" w:name="_Hlk121902099"/>
      <w:r w:rsidRPr="00420D09">
        <w:rPr>
          <w:rFonts w:ascii="Times New Roman" w:eastAsia="仿宋" w:hAnsi="Times New Roman" w:cs="Times New Roman"/>
          <w:sz w:val="28"/>
          <w:szCs w:val="28"/>
        </w:rPr>
        <w:t>、业务产出不达标</w:t>
      </w:r>
    </w:p>
    <w:bookmarkEnd w:id="34"/>
    <w:p w:rsidR="007454D1" w:rsidRDefault="00A20393"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2</w:t>
      </w:r>
      <w:r>
        <w:rPr>
          <w:rFonts w:ascii="Times New Roman" w:eastAsia="仿宋" w:hAnsi="Times New Roman" w:cs="Times New Roman"/>
          <w:sz w:val="28"/>
          <w:szCs w:val="28"/>
        </w:rPr>
        <w:t>021</w:t>
      </w:r>
      <w:r>
        <w:rPr>
          <w:rFonts w:ascii="Times New Roman" w:eastAsia="仿宋" w:hAnsi="Times New Roman" w:cs="Times New Roman" w:hint="eastAsia"/>
          <w:sz w:val="28"/>
          <w:szCs w:val="28"/>
        </w:rPr>
        <w:t>年度区农办</w:t>
      </w:r>
      <w:r w:rsidR="007454D1" w:rsidRPr="00420D09">
        <w:rPr>
          <w:rFonts w:ascii="Times New Roman" w:eastAsia="仿宋" w:hAnsi="Times New Roman" w:cs="Times New Roman"/>
          <w:sz w:val="28"/>
          <w:szCs w:val="28"/>
        </w:rPr>
        <w:t>粮食</w:t>
      </w:r>
      <w:r w:rsidR="00244F0C" w:rsidRPr="00420D09">
        <w:rPr>
          <w:rFonts w:ascii="Times New Roman" w:eastAsia="仿宋" w:hAnsi="Times New Roman" w:cs="Times New Roman"/>
          <w:sz w:val="28"/>
          <w:szCs w:val="28"/>
        </w:rPr>
        <w:t>生产</w:t>
      </w:r>
      <w:r w:rsidR="007454D1" w:rsidRPr="00420D09">
        <w:rPr>
          <w:rFonts w:ascii="Times New Roman" w:eastAsia="仿宋" w:hAnsi="Times New Roman" w:cs="Times New Roman"/>
          <w:sz w:val="28"/>
          <w:szCs w:val="28"/>
        </w:rPr>
        <w:t>补助未</w:t>
      </w:r>
      <w:r w:rsidR="009A741B" w:rsidRPr="00420D09">
        <w:rPr>
          <w:rFonts w:ascii="Times New Roman" w:eastAsia="仿宋" w:hAnsi="Times New Roman" w:cs="Times New Roman"/>
          <w:sz w:val="28"/>
          <w:szCs w:val="28"/>
        </w:rPr>
        <w:t>达到预期目标</w:t>
      </w:r>
      <w:r w:rsidR="007454D1" w:rsidRPr="00420D09">
        <w:rPr>
          <w:rFonts w:ascii="Times New Roman" w:eastAsia="仿宋" w:hAnsi="Times New Roman" w:cs="Times New Roman"/>
          <w:sz w:val="28"/>
          <w:szCs w:val="28"/>
        </w:rPr>
        <w:t>。</w:t>
      </w:r>
      <w:r w:rsidR="009A741B" w:rsidRPr="00420D09">
        <w:rPr>
          <w:rFonts w:ascii="Times New Roman" w:eastAsia="仿宋" w:hAnsi="Times New Roman" w:cs="Times New Roman"/>
          <w:sz w:val="28"/>
          <w:szCs w:val="28"/>
        </w:rPr>
        <w:t>潭东镇粮食生产补助仅有</w:t>
      </w:r>
      <w:r w:rsidR="009A741B" w:rsidRPr="00420D09">
        <w:rPr>
          <w:rFonts w:ascii="Times New Roman" w:eastAsia="仿宋" w:hAnsi="Times New Roman" w:cs="Times New Roman"/>
          <w:sz w:val="28"/>
          <w:szCs w:val="28"/>
        </w:rPr>
        <w:t>547</w:t>
      </w:r>
      <w:r>
        <w:rPr>
          <w:rFonts w:ascii="Times New Roman" w:eastAsia="仿宋" w:hAnsi="Times New Roman" w:cs="Times New Roman"/>
          <w:sz w:val="28"/>
          <w:szCs w:val="28"/>
        </w:rPr>
        <w:t>9</w:t>
      </w:r>
      <w:r w:rsidR="009A741B" w:rsidRPr="00420D09">
        <w:rPr>
          <w:rFonts w:ascii="Times New Roman" w:eastAsia="仿宋" w:hAnsi="Times New Roman" w:cs="Times New Roman"/>
          <w:sz w:val="28"/>
          <w:szCs w:val="28"/>
        </w:rPr>
        <w:t>亩，补贴亩数未达到</w:t>
      </w:r>
      <w:r w:rsidR="00971012">
        <w:rPr>
          <w:rFonts w:ascii="Times New Roman" w:eastAsia="仿宋" w:hAnsi="Times New Roman" w:cs="Times New Roman" w:hint="eastAsia"/>
          <w:sz w:val="28"/>
          <w:szCs w:val="28"/>
        </w:rPr>
        <w:t>预期目标</w:t>
      </w:r>
      <w:r w:rsidR="009A741B" w:rsidRPr="00420D09">
        <w:rPr>
          <w:rFonts w:ascii="Times New Roman" w:eastAsia="仿宋" w:hAnsi="Times New Roman" w:cs="Times New Roman"/>
          <w:sz w:val="28"/>
          <w:szCs w:val="28"/>
        </w:rPr>
        <w:t>10000</w:t>
      </w:r>
      <w:r w:rsidR="009A741B" w:rsidRPr="00420D09">
        <w:rPr>
          <w:rFonts w:ascii="Times New Roman" w:eastAsia="仿宋" w:hAnsi="Times New Roman" w:cs="Times New Roman"/>
          <w:sz w:val="28"/>
          <w:szCs w:val="28"/>
        </w:rPr>
        <w:t>亩以上；潭口镇粮食生产补助仅有</w:t>
      </w:r>
      <w:r w:rsidR="009A741B" w:rsidRPr="00420D09">
        <w:rPr>
          <w:rFonts w:ascii="Times New Roman" w:eastAsia="仿宋" w:hAnsi="Times New Roman" w:cs="Times New Roman"/>
          <w:sz w:val="28"/>
          <w:szCs w:val="28"/>
        </w:rPr>
        <w:t>5146</w:t>
      </w:r>
      <w:r w:rsidR="009A741B" w:rsidRPr="00420D09">
        <w:rPr>
          <w:rFonts w:ascii="Times New Roman" w:eastAsia="仿宋" w:hAnsi="Times New Roman" w:cs="Times New Roman"/>
          <w:sz w:val="28"/>
          <w:szCs w:val="28"/>
        </w:rPr>
        <w:t>亩，补贴亩数未达到</w:t>
      </w:r>
      <w:r w:rsidR="00971012">
        <w:rPr>
          <w:rFonts w:ascii="Times New Roman" w:eastAsia="仿宋" w:hAnsi="Times New Roman" w:cs="Times New Roman" w:hint="eastAsia"/>
          <w:sz w:val="28"/>
          <w:szCs w:val="28"/>
        </w:rPr>
        <w:t>预期目标</w:t>
      </w:r>
      <w:r w:rsidR="009A741B" w:rsidRPr="00420D09">
        <w:rPr>
          <w:rFonts w:ascii="Times New Roman" w:eastAsia="仿宋" w:hAnsi="Times New Roman" w:cs="Times New Roman"/>
          <w:sz w:val="28"/>
          <w:szCs w:val="28"/>
        </w:rPr>
        <w:t>9500</w:t>
      </w:r>
      <w:r w:rsidR="009A741B" w:rsidRPr="00420D09">
        <w:rPr>
          <w:rFonts w:ascii="Times New Roman" w:eastAsia="仿宋" w:hAnsi="Times New Roman" w:cs="Times New Roman"/>
          <w:sz w:val="28"/>
          <w:szCs w:val="28"/>
        </w:rPr>
        <w:t>亩以上；高校园区管理处粮食生产补助仅有</w:t>
      </w:r>
      <w:r w:rsidR="009A741B" w:rsidRPr="00420D09">
        <w:rPr>
          <w:rFonts w:ascii="Times New Roman" w:eastAsia="仿宋" w:hAnsi="Times New Roman" w:cs="Times New Roman"/>
          <w:sz w:val="28"/>
          <w:szCs w:val="28"/>
        </w:rPr>
        <w:t>595</w:t>
      </w:r>
      <w:r w:rsidR="009A741B" w:rsidRPr="00420D09">
        <w:rPr>
          <w:rFonts w:ascii="Times New Roman" w:eastAsia="仿宋" w:hAnsi="Times New Roman" w:cs="Times New Roman"/>
          <w:sz w:val="28"/>
          <w:szCs w:val="28"/>
        </w:rPr>
        <w:t>亩，补贴亩数未达到</w:t>
      </w:r>
      <w:r w:rsidR="00971012">
        <w:rPr>
          <w:rFonts w:ascii="Times New Roman" w:eastAsia="仿宋" w:hAnsi="Times New Roman" w:cs="Times New Roman" w:hint="eastAsia"/>
          <w:sz w:val="28"/>
          <w:szCs w:val="28"/>
        </w:rPr>
        <w:t>预期目标</w:t>
      </w:r>
      <w:r w:rsidR="009A741B" w:rsidRPr="00420D09">
        <w:rPr>
          <w:rFonts w:ascii="Times New Roman" w:eastAsia="仿宋" w:hAnsi="Times New Roman" w:cs="Times New Roman"/>
          <w:sz w:val="28"/>
          <w:szCs w:val="28"/>
        </w:rPr>
        <w:t>728</w:t>
      </w:r>
      <w:r w:rsidR="009A741B" w:rsidRPr="00420D09">
        <w:rPr>
          <w:rFonts w:ascii="Times New Roman" w:eastAsia="仿宋" w:hAnsi="Times New Roman" w:cs="Times New Roman"/>
          <w:sz w:val="28"/>
          <w:szCs w:val="28"/>
        </w:rPr>
        <w:t>亩以上</w:t>
      </w:r>
      <w:r w:rsidR="007454D1" w:rsidRPr="00420D09">
        <w:rPr>
          <w:rFonts w:ascii="Times New Roman" w:eastAsia="仿宋" w:hAnsi="Times New Roman" w:cs="Times New Roman"/>
          <w:sz w:val="28"/>
          <w:szCs w:val="28"/>
        </w:rPr>
        <w:t>。</w:t>
      </w:r>
    </w:p>
    <w:p w:rsidR="009779BC" w:rsidRPr="009779BC" w:rsidRDefault="009779BC"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9779BC">
        <w:rPr>
          <w:rFonts w:ascii="Times New Roman" w:eastAsia="仿宋" w:hAnsi="Times New Roman" w:cs="Times New Roman" w:hint="eastAsia"/>
          <w:sz w:val="28"/>
          <w:szCs w:val="28"/>
        </w:rPr>
        <w:t>6</w:t>
      </w:r>
      <w:r w:rsidRPr="009779BC">
        <w:rPr>
          <w:rFonts w:ascii="Times New Roman" w:eastAsia="仿宋" w:hAnsi="Times New Roman" w:cs="Times New Roman" w:hint="eastAsia"/>
          <w:sz w:val="28"/>
          <w:szCs w:val="28"/>
        </w:rPr>
        <w:t>、</w:t>
      </w:r>
      <w:r w:rsidR="00DA5FB0" w:rsidRPr="009779BC">
        <w:rPr>
          <w:rFonts w:ascii="Times New Roman" w:eastAsia="仿宋" w:hAnsi="Times New Roman" w:cs="Times New Roman" w:hint="eastAsia"/>
          <w:sz w:val="28"/>
          <w:szCs w:val="28"/>
        </w:rPr>
        <w:t>基础</w:t>
      </w:r>
      <w:r w:rsidRPr="009779BC">
        <w:rPr>
          <w:rFonts w:ascii="Times New Roman" w:eastAsia="仿宋" w:hAnsi="Times New Roman" w:cs="Times New Roman" w:hint="eastAsia"/>
          <w:sz w:val="28"/>
          <w:szCs w:val="28"/>
        </w:rPr>
        <w:t>统计工作薄弱</w:t>
      </w:r>
    </w:p>
    <w:p w:rsidR="009779BC" w:rsidRPr="00420D09" w:rsidRDefault="00A20393"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区农办</w:t>
      </w:r>
      <w:r w:rsidR="00526130" w:rsidRPr="00526130">
        <w:rPr>
          <w:rFonts w:ascii="Times New Roman" w:eastAsia="仿宋" w:hAnsi="Times New Roman" w:cs="Times New Roman" w:hint="eastAsia"/>
          <w:sz w:val="28"/>
          <w:szCs w:val="28"/>
        </w:rPr>
        <w:t>未设置各类基础数据统计台账，统计数据资料零散或缺失，如缺少历年农业从业人口数量和撂荒土地的统计数据等，导致经济效益和生态效益的某些指标无法进行评价。</w:t>
      </w:r>
    </w:p>
    <w:p w:rsidR="004F5B99" w:rsidRPr="00420D09" w:rsidRDefault="00191287">
      <w:pPr>
        <w:pStyle w:val="1"/>
        <w:spacing w:before="0" w:line="400" w:lineRule="exact"/>
        <w:rPr>
          <w:rFonts w:ascii="Times New Roman" w:eastAsia="仿宋" w:hAnsi="Times New Roman" w:cs="Times New Roman"/>
          <w:sz w:val="28"/>
          <w:szCs w:val="28"/>
        </w:rPr>
      </w:pPr>
      <w:bookmarkStart w:id="35" w:name="_Toc122011907"/>
      <w:r w:rsidRPr="00420D09">
        <w:rPr>
          <w:rFonts w:ascii="Times New Roman" w:eastAsia="仿宋" w:hAnsi="Times New Roman" w:cs="Times New Roman"/>
          <w:sz w:val="28"/>
          <w:szCs w:val="28"/>
        </w:rPr>
        <w:t>（二）改进措施和建议</w:t>
      </w:r>
      <w:bookmarkEnd w:id="35"/>
    </w:p>
    <w:p w:rsidR="00C76C3F" w:rsidRPr="00420D09" w:rsidRDefault="00553036"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bookmarkStart w:id="36" w:name="_Hlk121903808"/>
      <w:r w:rsidRPr="00420D09">
        <w:rPr>
          <w:rFonts w:ascii="Times New Roman" w:eastAsia="仿宋" w:hAnsi="Times New Roman" w:cs="Times New Roman"/>
          <w:sz w:val="28"/>
          <w:szCs w:val="28"/>
        </w:rPr>
        <w:t>1</w:t>
      </w:r>
      <w:r w:rsidRPr="00420D09">
        <w:rPr>
          <w:rFonts w:ascii="Times New Roman" w:eastAsia="仿宋" w:hAnsi="Times New Roman" w:cs="Times New Roman"/>
          <w:sz w:val="28"/>
          <w:szCs w:val="28"/>
        </w:rPr>
        <w:t>、</w:t>
      </w:r>
      <w:r w:rsidR="009A741B" w:rsidRPr="00420D09">
        <w:rPr>
          <w:rFonts w:ascii="Times New Roman" w:eastAsia="仿宋" w:hAnsi="Times New Roman" w:cs="Times New Roman"/>
          <w:sz w:val="28"/>
          <w:szCs w:val="28"/>
        </w:rPr>
        <w:t>加强预算管理</w:t>
      </w:r>
    </w:p>
    <w:p w:rsidR="00562518" w:rsidRPr="00420D09" w:rsidRDefault="00562518"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区农办应根据预算法及相关管理办法，进一步规范政府投资预算申报，切实加强预算执行管理，提高财政支出预算执行率，建立健全预算执行的程序和制度，对低效无效支出、不合理、不合规支出等统筹清理盘活，提高预算执行率。</w:t>
      </w:r>
    </w:p>
    <w:p w:rsidR="00C76C3F" w:rsidRPr="00420D09" w:rsidRDefault="00553036"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2</w:t>
      </w:r>
      <w:r w:rsidRPr="00420D09">
        <w:rPr>
          <w:rFonts w:ascii="Times New Roman" w:eastAsia="仿宋" w:hAnsi="Times New Roman" w:cs="Times New Roman"/>
          <w:sz w:val="28"/>
          <w:szCs w:val="28"/>
        </w:rPr>
        <w:t>、</w:t>
      </w:r>
      <w:r w:rsidR="00C76C3F" w:rsidRPr="00420D09">
        <w:rPr>
          <w:rFonts w:ascii="Times New Roman" w:eastAsia="仿宋" w:hAnsi="Times New Roman" w:cs="Times New Roman"/>
          <w:sz w:val="28"/>
          <w:szCs w:val="28"/>
        </w:rPr>
        <w:t>完善制度建设，强化财务管理</w:t>
      </w:r>
    </w:p>
    <w:p w:rsidR="00C76C3F" w:rsidRPr="00420D09" w:rsidRDefault="00553036"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1</w:t>
      </w:r>
      <w:r w:rsidRPr="00420D09">
        <w:rPr>
          <w:rFonts w:ascii="Times New Roman" w:eastAsia="仿宋" w:hAnsi="Times New Roman" w:cs="Times New Roman"/>
          <w:sz w:val="28"/>
          <w:szCs w:val="28"/>
        </w:rPr>
        <w:t>）</w:t>
      </w:r>
      <w:r w:rsidR="00C76C3F" w:rsidRPr="00420D09">
        <w:rPr>
          <w:rFonts w:ascii="Times New Roman" w:eastAsia="仿宋" w:hAnsi="Times New Roman" w:cs="Times New Roman"/>
          <w:sz w:val="28"/>
          <w:szCs w:val="28"/>
        </w:rPr>
        <w:t>粮食生产补助专项资金为常年实施的项目，区农办应联合区财政局制定专项资金管理办法，明确资金使用范围、审批流程和监管程序；根据上级考核要求和全区粮食生产计划，明确各年度专项资金支出方向和实施内容，制定细化实施方案，明确奖补对象、</w:t>
      </w:r>
      <w:r w:rsidR="00C76C3F" w:rsidRPr="00420D09">
        <w:rPr>
          <w:rFonts w:ascii="Times New Roman" w:eastAsia="仿宋" w:hAnsi="Times New Roman" w:cs="Times New Roman"/>
          <w:sz w:val="28"/>
          <w:szCs w:val="28"/>
        </w:rPr>
        <w:lastRenderedPageBreak/>
        <w:t>标准和流程，为项目资金和业务管理提供制度保障。</w:t>
      </w:r>
    </w:p>
    <w:p w:rsidR="00C76C3F" w:rsidRPr="00420D09" w:rsidRDefault="00553036"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2</w:t>
      </w:r>
      <w:r w:rsidRPr="00420D09">
        <w:rPr>
          <w:rFonts w:ascii="Times New Roman" w:eastAsia="仿宋" w:hAnsi="Times New Roman" w:cs="Times New Roman"/>
          <w:sz w:val="28"/>
          <w:szCs w:val="28"/>
        </w:rPr>
        <w:t>）</w:t>
      </w:r>
      <w:r w:rsidR="00C76C3F" w:rsidRPr="00420D09">
        <w:rPr>
          <w:rFonts w:ascii="Times New Roman" w:eastAsia="仿宋" w:hAnsi="Times New Roman" w:cs="Times New Roman"/>
          <w:sz w:val="28"/>
          <w:szCs w:val="28"/>
        </w:rPr>
        <w:t>建立专项资金台账，及时、准确、完整的反映专项资金收支情况。各项补贴资金应通过</w:t>
      </w:r>
      <w:r w:rsidR="00C76C3F" w:rsidRPr="00420D09">
        <w:rPr>
          <w:rFonts w:ascii="Times New Roman" w:eastAsia="仿宋" w:hAnsi="Times New Roman" w:cs="Times New Roman"/>
          <w:sz w:val="28"/>
          <w:szCs w:val="28"/>
        </w:rPr>
        <w:t>“</w:t>
      </w:r>
      <w:r w:rsidR="00C76C3F" w:rsidRPr="00420D09">
        <w:rPr>
          <w:rFonts w:ascii="Times New Roman" w:eastAsia="仿宋" w:hAnsi="Times New Roman" w:cs="Times New Roman"/>
          <w:sz w:val="28"/>
          <w:szCs w:val="28"/>
        </w:rPr>
        <w:t>一卡通</w:t>
      </w:r>
      <w:r w:rsidR="00C76C3F" w:rsidRPr="00420D09">
        <w:rPr>
          <w:rFonts w:ascii="Times New Roman" w:eastAsia="仿宋" w:hAnsi="Times New Roman" w:cs="Times New Roman"/>
          <w:sz w:val="28"/>
          <w:szCs w:val="28"/>
        </w:rPr>
        <w:t>”</w:t>
      </w:r>
      <w:r w:rsidR="00C76C3F" w:rsidRPr="00420D09">
        <w:rPr>
          <w:rFonts w:ascii="Times New Roman" w:eastAsia="仿宋" w:hAnsi="Times New Roman" w:cs="Times New Roman"/>
          <w:sz w:val="28"/>
          <w:szCs w:val="28"/>
        </w:rPr>
        <w:t>方式直补到户，减少中间转拨分配环节，避免补贴资金挤占挪用风险，确保补贴及时准确发放到人。</w:t>
      </w:r>
    </w:p>
    <w:p w:rsidR="00C76C3F" w:rsidRPr="00420D09" w:rsidRDefault="00553036"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3</w:t>
      </w:r>
      <w:r w:rsidRPr="00420D09">
        <w:rPr>
          <w:rFonts w:ascii="Times New Roman" w:eastAsia="仿宋" w:hAnsi="Times New Roman" w:cs="Times New Roman"/>
          <w:sz w:val="28"/>
          <w:szCs w:val="28"/>
        </w:rPr>
        <w:t>、</w:t>
      </w:r>
      <w:r w:rsidR="00C76C3F" w:rsidRPr="00420D09">
        <w:rPr>
          <w:rFonts w:ascii="Times New Roman" w:eastAsia="仿宋" w:hAnsi="Times New Roman" w:cs="Times New Roman"/>
          <w:sz w:val="28"/>
          <w:szCs w:val="28"/>
        </w:rPr>
        <w:t>规范业务管理，强化监管程序</w:t>
      </w:r>
    </w:p>
    <w:p w:rsidR="00C76C3F" w:rsidRDefault="00C76C3F"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补贴项目实施方案一经审定应严格执行，禁止随意变动调整，保证补贴发放的严肃性。严格落实查验程序，针对各乡镇拟补贴的农田面积应现场查验，形成查验记录，查验结果应经补贴对象和查验人共同签字认可。建立信用管理机制，对于弄虚作假套取财政补贴的情况应纳入黑名单，取消一定期限内申请财政补贴的资格。完善补贴档案管理，各项补助资料应规范完整，准确反映补助发放全过程，系统整理完整归档，妥善保存。</w:t>
      </w:r>
    </w:p>
    <w:p w:rsidR="009779BC" w:rsidRPr="009779BC" w:rsidRDefault="009779BC"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9779BC">
        <w:rPr>
          <w:rFonts w:ascii="Times New Roman" w:eastAsia="仿宋" w:hAnsi="Times New Roman" w:cs="Times New Roman" w:hint="eastAsia"/>
          <w:sz w:val="28"/>
          <w:szCs w:val="28"/>
        </w:rPr>
        <w:t>4</w:t>
      </w:r>
      <w:r w:rsidRPr="009779BC">
        <w:rPr>
          <w:rFonts w:ascii="Times New Roman" w:eastAsia="仿宋" w:hAnsi="Times New Roman" w:cs="Times New Roman" w:hint="eastAsia"/>
          <w:sz w:val="28"/>
          <w:szCs w:val="28"/>
        </w:rPr>
        <w:t>、建立健全统计台账，完善基础</w:t>
      </w:r>
      <w:r w:rsidR="00DA5FB0">
        <w:rPr>
          <w:rFonts w:ascii="Times New Roman" w:eastAsia="仿宋" w:hAnsi="Times New Roman" w:cs="Times New Roman" w:hint="eastAsia"/>
          <w:sz w:val="28"/>
          <w:szCs w:val="28"/>
        </w:rPr>
        <w:t>统计</w:t>
      </w:r>
      <w:r w:rsidRPr="009779BC">
        <w:rPr>
          <w:rFonts w:ascii="Times New Roman" w:eastAsia="仿宋" w:hAnsi="Times New Roman" w:cs="Times New Roman" w:hint="eastAsia"/>
          <w:sz w:val="28"/>
          <w:szCs w:val="28"/>
        </w:rPr>
        <w:t>工作</w:t>
      </w:r>
    </w:p>
    <w:p w:rsidR="009779BC" w:rsidRPr="00420D09" w:rsidRDefault="009779BC"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9779BC">
        <w:rPr>
          <w:rFonts w:ascii="Times New Roman" w:eastAsia="仿宋" w:hAnsi="Times New Roman" w:cs="Times New Roman" w:hint="eastAsia"/>
          <w:sz w:val="28"/>
          <w:szCs w:val="28"/>
        </w:rPr>
        <w:t>设置统计台账可将大量繁琐的原始记录资料整理工作分别在平时完成，到期末只需分类汇总有关数字就可做好统计工作。规范的统计台账应将分散的原始记录资料加以集中，并与原始记录数据衔接，做到准确、及时、连续、完整、清晰，便于随时对比检查，及时发现问题，同时为今后的绩效评价工作提供数据支持。</w:t>
      </w:r>
    </w:p>
    <w:p w:rsidR="00C76C3F" w:rsidRPr="00420D09" w:rsidRDefault="00C76C3F" w:rsidP="006525E2">
      <w:pPr>
        <w:widowControl w:val="0"/>
        <w:spacing w:beforeLines="50" w:afterLines="5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本项目评价等级为</w:t>
      </w: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良</w:t>
      </w: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，建议</w:t>
      </w:r>
      <w:r w:rsidR="009A741B" w:rsidRPr="00420D09">
        <w:rPr>
          <w:rFonts w:ascii="Times New Roman" w:eastAsia="仿宋" w:hAnsi="Times New Roman" w:cs="Times New Roman"/>
          <w:sz w:val="28"/>
          <w:szCs w:val="28"/>
        </w:rPr>
        <w:t>区</w:t>
      </w:r>
      <w:r w:rsidRPr="00420D09">
        <w:rPr>
          <w:rFonts w:ascii="Times New Roman" w:eastAsia="仿宋" w:hAnsi="Times New Roman" w:cs="Times New Roman"/>
          <w:sz w:val="28"/>
          <w:szCs w:val="28"/>
        </w:rPr>
        <w:t>财政局与</w:t>
      </w:r>
      <w:r w:rsidR="009A741B" w:rsidRPr="00420D09">
        <w:rPr>
          <w:rFonts w:ascii="Times New Roman" w:eastAsia="仿宋" w:hAnsi="Times New Roman" w:cs="Times New Roman"/>
          <w:sz w:val="28"/>
          <w:szCs w:val="28"/>
        </w:rPr>
        <w:t>区农办</w:t>
      </w:r>
      <w:r w:rsidRPr="00420D09">
        <w:rPr>
          <w:rFonts w:ascii="Times New Roman" w:eastAsia="仿宋" w:hAnsi="Times New Roman" w:cs="Times New Roman"/>
          <w:sz w:val="28"/>
          <w:szCs w:val="28"/>
        </w:rPr>
        <w:t>联合制定专项资金管理办法，进一步加强资金监管，对各年度补贴方案进行备案审核，对各乡镇补贴发放情况开展抽查核实。鉴于粮食生产专项资</w:t>
      </w:r>
      <w:r w:rsidRPr="00420D09">
        <w:rPr>
          <w:rFonts w:ascii="Times New Roman" w:eastAsia="仿宋" w:hAnsi="Times New Roman" w:cs="Times New Roman"/>
          <w:sz w:val="28"/>
          <w:szCs w:val="28"/>
        </w:rPr>
        <w:lastRenderedPageBreak/>
        <w:t>金是促进粮食稳产增收的重要民生资金，建议</w:t>
      </w:r>
      <w:r w:rsidR="00B3026F" w:rsidRPr="00420D09">
        <w:rPr>
          <w:rFonts w:ascii="Times New Roman" w:eastAsia="仿宋" w:hAnsi="Times New Roman" w:cs="Times New Roman"/>
          <w:sz w:val="28"/>
          <w:szCs w:val="28"/>
        </w:rPr>
        <w:t>区</w:t>
      </w:r>
      <w:r w:rsidRPr="00420D09">
        <w:rPr>
          <w:rFonts w:ascii="Times New Roman" w:eastAsia="仿宋" w:hAnsi="Times New Roman" w:cs="Times New Roman"/>
          <w:sz w:val="28"/>
          <w:szCs w:val="28"/>
        </w:rPr>
        <w:t>财政局根据项目资金需要予以合理保障。</w:t>
      </w:r>
    </w:p>
    <w:p w:rsidR="004F5B99" w:rsidRPr="00420D09" w:rsidRDefault="00191287">
      <w:pPr>
        <w:pStyle w:val="1"/>
        <w:spacing w:after="600" w:line="400" w:lineRule="exact"/>
        <w:rPr>
          <w:rFonts w:ascii="Times New Roman" w:eastAsia="仿宋" w:hAnsi="Times New Roman" w:cs="Times New Roman"/>
          <w:sz w:val="30"/>
          <w:szCs w:val="30"/>
        </w:rPr>
      </w:pPr>
      <w:bookmarkStart w:id="37" w:name="_Toc122011908"/>
      <w:bookmarkEnd w:id="36"/>
      <w:r w:rsidRPr="00420D09">
        <w:rPr>
          <w:rFonts w:ascii="Times New Roman" w:eastAsia="仿宋" w:hAnsi="Times New Roman" w:cs="Times New Roman"/>
          <w:sz w:val="30"/>
          <w:szCs w:val="30"/>
        </w:rPr>
        <w:t>五、其他需说明的问题</w:t>
      </w:r>
      <w:bookmarkEnd w:id="37"/>
    </w:p>
    <w:p w:rsidR="004F5B99" w:rsidRPr="00420D09" w:rsidRDefault="00191287"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1</w:t>
      </w:r>
      <w:r w:rsidRPr="00420D09">
        <w:rPr>
          <w:rFonts w:ascii="Times New Roman" w:eastAsia="仿宋" w:hAnsi="Times New Roman" w:cs="Times New Roman"/>
          <w:sz w:val="28"/>
          <w:szCs w:val="28"/>
        </w:rPr>
        <w:t>、本绩效评价报告是在项目采购单位提供资料的基础上形成的。</w:t>
      </w:r>
    </w:p>
    <w:p w:rsidR="004F5B99" w:rsidRPr="00420D09" w:rsidRDefault="00191287" w:rsidP="006525E2">
      <w:pPr>
        <w:widowControl w:val="0"/>
        <w:spacing w:beforeLines="100" w:afterLines="100" w:line="360" w:lineRule="auto"/>
        <w:ind w:firstLineChars="200" w:firstLine="560"/>
        <w:jc w:val="both"/>
        <w:rPr>
          <w:rFonts w:ascii="Times New Roman" w:eastAsia="仿宋" w:hAnsi="Times New Roman" w:cs="Times New Roman"/>
          <w:sz w:val="28"/>
          <w:szCs w:val="28"/>
        </w:rPr>
      </w:pPr>
      <w:r w:rsidRPr="00420D09">
        <w:rPr>
          <w:rFonts w:ascii="Times New Roman" w:eastAsia="仿宋" w:hAnsi="Times New Roman" w:cs="Times New Roman"/>
          <w:sz w:val="28"/>
          <w:szCs w:val="28"/>
        </w:rPr>
        <w:t>2</w:t>
      </w:r>
      <w:r w:rsidRPr="00420D09">
        <w:rPr>
          <w:rFonts w:ascii="Times New Roman" w:eastAsia="仿宋" w:hAnsi="Times New Roman" w:cs="Times New Roman"/>
          <w:sz w:val="28"/>
          <w:szCs w:val="28"/>
        </w:rPr>
        <w:t>、本绩效评价报告仅供赣州市</w:t>
      </w:r>
      <w:r w:rsidR="00705858" w:rsidRPr="00420D09">
        <w:rPr>
          <w:rFonts w:ascii="Times New Roman" w:eastAsia="仿宋" w:hAnsi="Times New Roman" w:cs="Times New Roman"/>
          <w:sz w:val="28"/>
          <w:szCs w:val="28"/>
        </w:rPr>
        <w:t>蓉江新区</w:t>
      </w:r>
      <w:r w:rsidRPr="00420D09">
        <w:rPr>
          <w:rFonts w:ascii="Times New Roman" w:eastAsia="仿宋" w:hAnsi="Times New Roman" w:cs="Times New Roman"/>
          <w:sz w:val="28"/>
          <w:szCs w:val="28"/>
        </w:rPr>
        <w:t>财政局开展</w:t>
      </w:r>
      <w:r w:rsidRPr="00420D09">
        <w:rPr>
          <w:rFonts w:ascii="Times New Roman" w:eastAsia="仿宋" w:hAnsi="Times New Roman" w:cs="Times New Roman"/>
          <w:sz w:val="28"/>
          <w:szCs w:val="28"/>
        </w:rPr>
        <w:t>“</w:t>
      </w:r>
      <w:r w:rsidR="00705858" w:rsidRPr="00420D09">
        <w:rPr>
          <w:rFonts w:ascii="Times New Roman" w:eastAsia="仿宋" w:hAnsi="Times New Roman" w:cs="Times New Roman"/>
          <w:sz w:val="28"/>
          <w:szCs w:val="28"/>
        </w:rPr>
        <w:t>2021</w:t>
      </w:r>
      <w:r w:rsidR="00705858" w:rsidRPr="00420D09">
        <w:rPr>
          <w:rFonts w:ascii="Times New Roman" w:eastAsia="仿宋" w:hAnsi="Times New Roman" w:cs="Times New Roman"/>
          <w:sz w:val="28"/>
          <w:szCs w:val="28"/>
        </w:rPr>
        <w:t>年度区农办粮食生产经费专项支出</w:t>
      </w:r>
      <w:r w:rsidRPr="00420D09">
        <w:rPr>
          <w:rFonts w:ascii="Times New Roman" w:eastAsia="仿宋" w:hAnsi="Times New Roman" w:cs="Times New Roman"/>
          <w:sz w:val="28"/>
          <w:szCs w:val="28"/>
        </w:rPr>
        <w:t>”</w:t>
      </w:r>
      <w:r w:rsidRPr="00420D09">
        <w:rPr>
          <w:rFonts w:ascii="Times New Roman" w:eastAsia="仿宋" w:hAnsi="Times New Roman" w:cs="Times New Roman"/>
          <w:sz w:val="28"/>
          <w:szCs w:val="28"/>
        </w:rPr>
        <w:t>绩效评价相关工作使用，不作他用。</w:t>
      </w:r>
    </w:p>
    <w:p w:rsidR="004F5B99" w:rsidRPr="00420D09" w:rsidRDefault="004F5B99" w:rsidP="006525E2">
      <w:pPr>
        <w:widowControl w:val="0"/>
        <w:spacing w:beforeLines="100" w:afterLines="100" w:line="360" w:lineRule="auto"/>
        <w:jc w:val="both"/>
        <w:rPr>
          <w:rFonts w:ascii="Times New Roman" w:eastAsia="仿宋" w:hAnsi="Times New Roman" w:cs="Times New Roman"/>
          <w:sz w:val="28"/>
          <w:szCs w:val="28"/>
        </w:rPr>
      </w:pPr>
    </w:p>
    <w:p w:rsidR="004F5B99" w:rsidRPr="00420D09" w:rsidRDefault="004F5B99" w:rsidP="006525E2">
      <w:pPr>
        <w:widowControl w:val="0"/>
        <w:spacing w:beforeLines="100" w:afterLines="100" w:line="360" w:lineRule="auto"/>
        <w:jc w:val="both"/>
        <w:rPr>
          <w:rFonts w:ascii="Times New Roman" w:eastAsia="仿宋" w:hAnsi="Times New Roman" w:cs="Times New Roman"/>
          <w:sz w:val="28"/>
          <w:szCs w:val="28"/>
        </w:rPr>
      </w:pPr>
    </w:p>
    <w:p w:rsidR="004F5B99" w:rsidRPr="00420D09" w:rsidRDefault="004F5B99" w:rsidP="006525E2">
      <w:pPr>
        <w:widowControl w:val="0"/>
        <w:spacing w:beforeLines="100" w:afterLines="100" w:line="360" w:lineRule="auto"/>
        <w:jc w:val="both"/>
        <w:rPr>
          <w:rFonts w:ascii="Times New Roman" w:eastAsia="仿宋" w:hAnsi="Times New Roman" w:cs="Times New Roman"/>
          <w:sz w:val="28"/>
          <w:szCs w:val="28"/>
        </w:rPr>
      </w:pPr>
    </w:p>
    <w:p w:rsidR="004F5B99" w:rsidRPr="00420D09" w:rsidRDefault="004F5B99" w:rsidP="006525E2">
      <w:pPr>
        <w:widowControl w:val="0"/>
        <w:spacing w:beforeLines="100" w:afterLines="100" w:line="360" w:lineRule="auto"/>
        <w:jc w:val="both"/>
        <w:rPr>
          <w:rFonts w:ascii="Times New Roman" w:eastAsia="仿宋" w:hAnsi="Times New Roman" w:cs="Times New Roman"/>
          <w:sz w:val="28"/>
          <w:szCs w:val="28"/>
        </w:rPr>
      </w:pPr>
    </w:p>
    <w:p w:rsidR="004F5B99" w:rsidRPr="00420D09" w:rsidRDefault="004F5B99" w:rsidP="006525E2">
      <w:pPr>
        <w:widowControl w:val="0"/>
        <w:spacing w:beforeLines="100" w:afterLines="100" w:line="360" w:lineRule="auto"/>
        <w:jc w:val="both"/>
        <w:rPr>
          <w:rFonts w:ascii="Times New Roman" w:eastAsia="仿宋" w:hAnsi="Times New Roman" w:cs="Times New Roman"/>
          <w:sz w:val="28"/>
          <w:szCs w:val="28"/>
        </w:rPr>
      </w:pPr>
    </w:p>
    <w:p w:rsidR="004F5B99" w:rsidRPr="00420D09" w:rsidRDefault="004F5B99" w:rsidP="006525E2">
      <w:pPr>
        <w:widowControl w:val="0"/>
        <w:spacing w:beforeLines="100" w:afterLines="100" w:line="360" w:lineRule="auto"/>
        <w:jc w:val="both"/>
        <w:rPr>
          <w:rFonts w:ascii="Times New Roman" w:eastAsia="仿宋" w:hAnsi="Times New Roman" w:cs="Times New Roman"/>
          <w:sz w:val="28"/>
          <w:szCs w:val="28"/>
        </w:rPr>
        <w:sectPr w:rsidR="004F5B99" w:rsidRPr="00420D09">
          <w:pgSz w:w="11906" w:h="16838"/>
          <w:pgMar w:top="1440" w:right="1800" w:bottom="1440" w:left="1800" w:header="708" w:footer="708" w:gutter="0"/>
          <w:pgNumType w:start="1"/>
          <w:cols w:space="708"/>
          <w:docGrid w:linePitch="360"/>
        </w:sectPr>
      </w:pPr>
    </w:p>
    <w:p w:rsidR="009A741B" w:rsidRPr="009A741B" w:rsidRDefault="009A741B" w:rsidP="009A741B">
      <w:pPr>
        <w:keepNext/>
        <w:keepLines/>
        <w:kinsoku w:val="0"/>
        <w:autoSpaceDE w:val="0"/>
        <w:autoSpaceDN w:val="0"/>
        <w:spacing w:after="360"/>
        <w:textAlignment w:val="baseline"/>
        <w:outlineLvl w:val="1"/>
        <w:rPr>
          <w:rFonts w:ascii="Times New Roman" w:eastAsia="仿宋" w:hAnsi="Times New Roman" w:cs="Times New Roman"/>
          <w:b/>
          <w:bCs/>
          <w:color w:val="000000"/>
          <w:sz w:val="30"/>
          <w:szCs w:val="30"/>
        </w:rPr>
      </w:pPr>
      <w:bookmarkStart w:id="38" w:name="_Toc118938462"/>
      <w:bookmarkStart w:id="39" w:name="_Toc122011909"/>
      <w:r w:rsidRPr="009A741B">
        <w:rPr>
          <w:rFonts w:ascii="Times New Roman" w:eastAsia="仿宋" w:hAnsi="Times New Roman" w:cs="Times New Roman"/>
          <w:b/>
          <w:bCs/>
          <w:color w:val="000000"/>
          <w:sz w:val="30"/>
          <w:szCs w:val="30"/>
        </w:rPr>
        <w:lastRenderedPageBreak/>
        <w:t>附件一：赣州蓉江新区农业农村工作办公室粮食生产经费专项支出绩效评价指标体系</w:t>
      </w:r>
      <w:bookmarkEnd w:id="38"/>
      <w:bookmarkEnd w:id="39"/>
    </w:p>
    <w:p w:rsidR="009A741B" w:rsidRPr="009A741B" w:rsidRDefault="009A741B" w:rsidP="009A741B">
      <w:pPr>
        <w:spacing w:after="0"/>
        <w:jc w:val="center"/>
        <w:rPr>
          <w:rFonts w:ascii="Times New Roman" w:eastAsia="仿宋" w:hAnsi="Times New Roman" w:cs="Times New Roman"/>
          <w:sz w:val="28"/>
          <w:szCs w:val="28"/>
        </w:rPr>
      </w:pPr>
      <w:r w:rsidRPr="009A741B">
        <w:rPr>
          <w:rFonts w:ascii="Times New Roman" w:eastAsia="仿宋" w:hAnsi="Times New Roman" w:cs="Times New Roman"/>
          <w:sz w:val="28"/>
          <w:szCs w:val="28"/>
        </w:rPr>
        <w:t>赣州蓉江新区农业农村工作办公室粮食生产经费专项支出绩效评价指标体系</w:t>
      </w:r>
    </w:p>
    <w:tbl>
      <w:tblPr>
        <w:tblW w:w="1442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567"/>
        <w:gridCol w:w="709"/>
        <w:gridCol w:w="567"/>
        <w:gridCol w:w="743"/>
        <w:gridCol w:w="567"/>
        <w:gridCol w:w="4644"/>
        <w:gridCol w:w="5386"/>
        <w:gridCol w:w="567"/>
      </w:tblGrid>
      <w:tr w:rsidR="009A741B" w:rsidRPr="009A741B" w:rsidTr="00735A87">
        <w:trPr>
          <w:trHeight w:val="495"/>
        </w:trPr>
        <w:tc>
          <w:tcPr>
            <w:tcW w:w="675" w:type="dxa"/>
            <w:vAlign w:val="center"/>
          </w:tcPr>
          <w:p w:rsidR="009A741B" w:rsidRPr="009A741B" w:rsidRDefault="009A741B" w:rsidP="009A741B">
            <w:pPr>
              <w:spacing w:after="0"/>
              <w:jc w:val="center"/>
              <w:rPr>
                <w:rFonts w:ascii="Times New Roman" w:eastAsia="仿宋" w:hAnsi="Times New Roman" w:cs="Times New Roman"/>
                <w:b/>
                <w:bCs/>
              </w:rPr>
            </w:pPr>
            <w:r w:rsidRPr="009A741B">
              <w:rPr>
                <w:rFonts w:ascii="Times New Roman" w:eastAsia="仿宋" w:hAnsi="Times New Roman" w:cs="Times New Roman"/>
                <w:b/>
                <w:bCs/>
              </w:rPr>
              <w:t>一级指标</w:t>
            </w:r>
          </w:p>
        </w:tc>
        <w:tc>
          <w:tcPr>
            <w:tcW w:w="567" w:type="dxa"/>
            <w:vAlign w:val="center"/>
          </w:tcPr>
          <w:p w:rsidR="009A741B" w:rsidRPr="009A741B" w:rsidRDefault="009A741B" w:rsidP="009A741B">
            <w:pPr>
              <w:spacing w:after="0"/>
              <w:jc w:val="center"/>
              <w:rPr>
                <w:rFonts w:ascii="Times New Roman" w:eastAsia="仿宋" w:hAnsi="Times New Roman" w:cs="Times New Roman"/>
                <w:b/>
                <w:bCs/>
              </w:rPr>
            </w:pPr>
            <w:r w:rsidRPr="009A741B">
              <w:rPr>
                <w:rFonts w:ascii="Times New Roman" w:eastAsia="仿宋" w:hAnsi="Times New Roman" w:cs="Times New Roman"/>
                <w:b/>
                <w:bCs/>
              </w:rPr>
              <w:t>分值</w:t>
            </w:r>
          </w:p>
        </w:tc>
        <w:tc>
          <w:tcPr>
            <w:tcW w:w="709" w:type="dxa"/>
            <w:vAlign w:val="center"/>
          </w:tcPr>
          <w:p w:rsidR="009A741B" w:rsidRPr="009A741B" w:rsidRDefault="009A741B" w:rsidP="009A741B">
            <w:pPr>
              <w:spacing w:after="0"/>
              <w:jc w:val="center"/>
              <w:rPr>
                <w:rFonts w:ascii="Times New Roman" w:eastAsia="仿宋" w:hAnsi="Times New Roman" w:cs="Times New Roman"/>
                <w:b/>
                <w:bCs/>
              </w:rPr>
            </w:pPr>
            <w:r w:rsidRPr="009A741B">
              <w:rPr>
                <w:rFonts w:ascii="Times New Roman" w:eastAsia="仿宋" w:hAnsi="Times New Roman" w:cs="Times New Roman"/>
                <w:b/>
                <w:bCs/>
              </w:rPr>
              <w:t>二级</w:t>
            </w:r>
          </w:p>
          <w:p w:rsidR="009A741B" w:rsidRPr="009A741B" w:rsidRDefault="009A741B" w:rsidP="009A741B">
            <w:pPr>
              <w:spacing w:after="0"/>
              <w:jc w:val="center"/>
              <w:rPr>
                <w:rFonts w:ascii="Times New Roman" w:eastAsia="仿宋" w:hAnsi="Times New Roman" w:cs="Times New Roman"/>
                <w:b/>
                <w:bCs/>
              </w:rPr>
            </w:pPr>
            <w:r w:rsidRPr="009A741B">
              <w:rPr>
                <w:rFonts w:ascii="Times New Roman" w:eastAsia="仿宋" w:hAnsi="Times New Roman" w:cs="Times New Roman"/>
                <w:b/>
                <w:bCs/>
              </w:rPr>
              <w:t>指标</w:t>
            </w:r>
          </w:p>
        </w:tc>
        <w:tc>
          <w:tcPr>
            <w:tcW w:w="567" w:type="dxa"/>
            <w:vAlign w:val="center"/>
          </w:tcPr>
          <w:p w:rsidR="009A741B" w:rsidRPr="009A741B" w:rsidRDefault="009A741B" w:rsidP="009A741B">
            <w:pPr>
              <w:spacing w:after="0"/>
              <w:jc w:val="center"/>
              <w:rPr>
                <w:rFonts w:ascii="Times New Roman" w:eastAsia="仿宋" w:hAnsi="Times New Roman" w:cs="Times New Roman"/>
                <w:b/>
                <w:bCs/>
              </w:rPr>
            </w:pPr>
            <w:r w:rsidRPr="009A741B">
              <w:rPr>
                <w:rFonts w:ascii="Times New Roman" w:eastAsia="仿宋" w:hAnsi="Times New Roman" w:cs="Times New Roman"/>
                <w:b/>
                <w:bCs/>
              </w:rPr>
              <w:t>分值</w:t>
            </w:r>
          </w:p>
        </w:tc>
        <w:tc>
          <w:tcPr>
            <w:tcW w:w="743" w:type="dxa"/>
            <w:vAlign w:val="center"/>
          </w:tcPr>
          <w:p w:rsidR="009A741B" w:rsidRPr="009A741B" w:rsidRDefault="009A741B" w:rsidP="009A741B">
            <w:pPr>
              <w:spacing w:after="0"/>
              <w:jc w:val="center"/>
              <w:rPr>
                <w:rFonts w:ascii="Times New Roman" w:eastAsia="仿宋" w:hAnsi="Times New Roman" w:cs="Times New Roman"/>
                <w:b/>
                <w:bCs/>
              </w:rPr>
            </w:pPr>
            <w:r w:rsidRPr="009A741B">
              <w:rPr>
                <w:rFonts w:ascii="Times New Roman" w:eastAsia="仿宋" w:hAnsi="Times New Roman" w:cs="Times New Roman"/>
                <w:b/>
                <w:bCs/>
              </w:rPr>
              <w:t>三级指标</w:t>
            </w:r>
          </w:p>
        </w:tc>
        <w:tc>
          <w:tcPr>
            <w:tcW w:w="567" w:type="dxa"/>
            <w:vAlign w:val="center"/>
          </w:tcPr>
          <w:p w:rsidR="009A741B" w:rsidRPr="009A741B" w:rsidRDefault="009A741B" w:rsidP="009A741B">
            <w:pPr>
              <w:spacing w:after="0"/>
              <w:jc w:val="center"/>
              <w:rPr>
                <w:rFonts w:ascii="Times New Roman" w:eastAsia="仿宋" w:hAnsi="Times New Roman" w:cs="Times New Roman"/>
                <w:b/>
                <w:bCs/>
              </w:rPr>
            </w:pPr>
            <w:r w:rsidRPr="009A741B">
              <w:rPr>
                <w:rFonts w:ascii="Times New Roman" w:eastAsia="仿宋" w:hAnsi="Times New Roman" w:cs="Times New Roman"/>
                <w:b/>
                <w:bCs/>
              </w:rPr>
              <w:t>分值</w:t>
            </w:r>
          </w:p>
        </w:tc>
        <w:tc>
          <w:tcPr>
            <w:tcW w:w="4644" w:type="dxa"/>
            <w:vAlign w:val="center"/>
          </w:tcPr>
          <w:p w:rsidR="009A741B" w:rsidRPr="009A741B" w:rsidRDefault="009A741B" w:rsidP="009A741B">
            <w:pPr>
              <w:spacing w:after="0"/>
              <w:jc w:val="center"/>
              <w:rPr>
                <w:rFonts w:ascii="Times New Roman" w:eastAsia="仿宋" w:hAnsi="Times New Roman" w:cs="Times New Roman"/>
                <w:b/>
                <w:bCs/>
              </w:rPr>
            </w:pPr>
            <w:r w:rsidRPr="009A741B">
              <w:rPr>
                <w:rFonts w:ascii="Times New Roman" w:eastAsia="仿宋" w:hAnsi="Times New Roman" w:cs="Times New Roman"/>
                <w:b/>
                <w:bCs/>
              </w:rPr>
              <w:t>指标说明</w:t>
            </w:r>
          </w:p>
        </w:tc>
        <w:tc>
          <w:tcPr>
            <w:tcW w:w="5386" w:type="dxa"/>
            <w:vAlign w:val="center"/>
          </w:tcPr>
          <w:p w:rsidR="009A741B" w:rsidRPr="009A741B" w:rsidRDefault="009A741B" w:rsidP="009A741B">
            <w:pPr>
              <w:spacing w:after="0"/>
              <w:jc w:val="center"/>
              <w:rPr>
                <w:rFonts w:ascii="Times New Roman" w:eastAsia="仿宋" w:hAnsi="Times New Roman" w:cs="Times New Roman"/>
                <w:b/>
                <w:bCs/>
              </w:rPr>
            </w:pPr>
            <w:r w:rsidRPr="009A741B">
              <w:rPr>
                <w:rFonts w:ascii="Times New Roman" w:eastAsia="仿宋" w:hAnsi="Times New Roman" w:cs="Times New Roman"/>
                <w:b/>
                <w:bCs/>
              </w:rPr>
              <w:t>评价标准</w:t>
            </w:r>
          </w:p>
        </w:tc>
        <w:tc>
          <w:tcPr>
            <w:tcW w:w="567" w:type="dxa"/>
            <w:vAlign w:val="center"/>
          </w:tcPr>
          <w:p w:rsidR="009A741B" w:rsidRPr="009A741B" w:rsidRDefault="009A741B" w:rsidP="009A741B">
            <w:pPr>
              <w:spacing w:after="0"/>
              <w:jc w:val="center"/>
              <w:rPr>
                <w:rFonts w:ascii="Times New Roman" w:eastAsia="仿宋" w:hAnsi="Times New Roman" w:cs="Times New Roman"/>
                <w:b/>
                <w:bCs/>
              </w:rPr>
            </w:pPr>
            <w:r w:rsidRPr="009A741B">
              <w:rPr>
                <w:rFonts w:ascii="Times New Roman" w:eastAsia="仿宋" w:hAnsi="Times New Roman" w:cs="Times New Roman"/>
                <w:b/>
                <w:bCs/>
              </w:rPr>
              <w:t>得分</w:t>
            </w:r>
          </w:p>
        </w:tc>
      </w:tr>
      <w:tr w:rsidR="009A741B" w:rsidRPr="009A741B" w:rsidTr="00735A87">
        <w:trPr>
          <w:trHeight w:val="570"/>
        </w:trPr>
        <w:tc>
          <w:tcPr>
            <w:tcW w:w="675" w:type="dxa"/>
            <w:vMerge w:val="restart"/>
            <w:vAlign w:val="center"/>
          </w:tcPr>
          <w:p w:rsidR="009A741B" w:rsidRPr="009A741B" w:rsidRDefault="009A741B" w:rsidP="009A741B">
            <w:pPr>
              <w:jc w:val="center"/>
              <w:rPr>
                <w:rFonts w:ascii="Times New Roman" w:eastAsia="仿宋" w:hAnsi="Times New Roman" w:cs="Times New Roman"/>
              </w:rPr>
            </w:pPr>
            <w:r w:rsidRPr="009A741B">
              <w:rPr>
                <w:rFonts w:ascii="Times New Roman" w:eastAsia="仿宋" w:hAnsi="Times New Roman" w:cs="Times New Roman"/>
              </w:rPr>
              <w:t>项目决策指标</w:t>
            </w:r>
          </w:p>
        </w:tc>
        <w:tc>
          <w:tcPr>
            <w:tcW w:w="567" w:type="dxa"/>
            <w:vMerge w:val="restart"/>
            <w:vAlign w:val="center"/>
          </w:tcPr>
          <w:p w:rsidR="009A741B" w:rsidRPr="009A741B" w:rsidRDefault="009A741B" w:rsidP="009A741B">
            <w:pPr>
              <w:jc w:val="center"/>
              <w:rPr>
                <w:rFonts w:ascii="Times New Roman" w:eastAsia="仿宋" w:hAnsi="Times New Roman" w:cs="Times New Roman"/>
              </w:rPr>
            </w:pPr>
            <w:r w:rsidRPr="00420D09">
              <w:rPr>
                <w:rFonts w:ascii="Times New Roman" w:eastAsia="仿宋" w:hAnsi="Times New Roman" w:cs="Times New Roman"/>
              </w:rPr>
              <w:t>16</w:t>
            </w:r>
          </w:p>
        </w:tc>
        <w:tc>
          <w:tcPr>
            <w:tcW w:w="709" w:type="dxa"/>
            <w:vAlign w:val="center"/>
          </w:tcPr>
          <w:p w:rsidR="009A741B" w:rsidRPr="009A741B" w:rsidRDefault="009A741B" w:rsidP="009A741B">
            <w:pPr>
              <w:jc w:val="center"/>
              <w:rPr>
                <w:rFonts w:ascii="Times New Roman" w:eastAsia="仿宋" w:hAnsi="Times New Roman" w:cs="Times New Roman"/>
              </w:rPr>
            </w:pPr>
            <w:r w:rsidRPr="009A741B">
              <w:rPr>
                <w:rFonts w:ascii="Times New Roman" w:eastAsia="仿宋" w:hAnsi="Times New Roman" w:cs="Times New Roman"/>
              </w:rPr>
              <w:t>项目目标</w:t>
            </w:r>
          </w:p>
        </w:tc>
        <w:tc>
          <w:tcPr>
            <w:tcW w:w="567" w:type="dxa"/>
            <w:vAlign w:val="center"/>
          </w:tcPr>
          <w:p w:rsidR="009A741B" w:rsidRPr="009A741B" w:rsidRDefault="009A741B" w:rsidP="009A741B">
            <w:pPr>
              <w:jc w:val="center"/>
              <w:rPr>
                <w:rFonts w:ascii="Times New Roman" w:eastAsia="仿宋" w:hAnsi="Times New Roman" w:cs="Times New Roman"/>
              </w:rPr>
            </w:pPr>
            <w:r w:rsidRPr="009A741B">
              <w:rPr>
                <w:rFonts w:ascii="Times New Roman" w:eastAsia="仿宋" w:hAnsi="Times New Roman" w:cs="Times New Roman"/>
              </w:rPr>
              <w:t>4</w:t>
            </w:r>
          </w:p>
        </w:tc>
        <w:tc>
          <w:tcPr>
            <w:tcW w:w="743" w:type="dxa"/>
            <w:vAlign w:val="center"/>
          </w:tcPr>
          <w:p w:rsidR="009A741B" w:rsidRPr="009A741B" w:rsidRDefault="009A741B" w:rsidP="009A741B">
            <w:pPr>
              <w:jc w:val="center"/>
              <w:rPr>
                <w:rFonts w:ascii="Times New Roman" w:eastAsia="仿宋" w:hAnsi="Times New Roman" w:cs="Times New Roman"/>
              </w:rPr>
            </w:pPr>
            <w:r w:rsidRPr="009A741B">
              <w:rPr>
                <w:rFonts w:ascii="Times New Roman" w:eastAsia="仿宋" w:hAnsi="Times New Roman" w:cs="Times New Roman"/>
              </w:rPr>
              <w:t>目标内容</w:t>
            </w:r>
          </w:p>
        </w:tc>
        <w:tc>
          <w:tcPr>
            <w:tcW w:w="567" w:type="dxa"/>
            <w:vAlign w:val="center"/>
          </w:tcPr>
          <w:p w:rsidR="009A741B" w:rsidRPr="009A741B" w:rsidRDefault="009A741B" w:rsidP="009A741B">
            <w:pPr>
              <w:jc w:val="center"/>
              <w:rPr>
                <w:rFonts w:ascii="Times New Roman" w:eastAsia="仿宋" w:hAnsi="Times New Roman" w:cs="Times New Roman"/>
              </w:rPr>
            </w:pPr>
            <w:r w:rsidRPr="009A741B">
              <w:rPr>
                <w:rFonts w:ascii="Times New Roman" w:eastAsia="仿宋" w:hAnsi="Times New Roman" w:cs="Times New Roman"/>
              </w:rPr>
              <w:t>4</w:t>
            </w:r>
          </w:p>
        </w:tc>
        <w:tc>
          <w:tcPr>
            <w:tcW w:w="4644" w:type="dxa"/>
            <w:vAlign w:val="center"/>
          </w:tcPr>
          <w:p w:rsidR="009A741B" w:rsidRPr="009A741B" w:rsidRDefault="009A741B" w:rsidP="009A741B">
            <w:pPr>
              <w:spacing w:after="0"/>
              <w:rPr>
                <w:rFonts w:ascii="Times New Roman" w:eastAsia="仿宋" w:hAnsi="Times New Roman" w:cs="Times New Roman"/>
              </w:rPr>
            </w:pPr>
            <w:r w:rsidRPr="009A741B">
              <w:rPr>
                <w:rFonts w:ascii="宋体" w:eastAsia="宋体" w:hAnsi="宋体" w:cs="宋体" w:hint="eastAsia"/>
              </w:rPr>
              <w:t>①</w:t>
            </w:r>
            <w:r w:rsidRPr="009A741B">
              <w:rPr>
                <w:rFonts w:ascii="Times New Roman" w:eastAsia="仿宋" w:hAnsi="Times New Roman" w:cs="Times New Roman"/>
              </w:rPr>
              <w:t>目标是否明确；</w:t>
            </w:r>
          </w:p>
          <w:p w:rsidR="009A741B" w:rsidRPr="009A741B" w:rsidRDefault="009A741B" w:rsidP="009A741B">
            <w:pPr>
              <w:spacing w:after="0"/>
              <w:rPr>
                <w:rFonts w:ascii="Times New Roman" w:eastAsia="仿宋" w:hAnsi="Times New Roman" w:cs="Times New Roman"/>
              </w:rPr>
            </w:pPr>
            <w:r w:rsidRPr="009A741B">
              <w:rPr>
                <w:rFonts w:ascii="宋体" w:eastAsia="宋体" w:hAnsi="宋体" w:cs="宋体" w:hint="eastAsia"/>
              </w:rPr>
              <w:t>②</w:t>
            </w:r>
            <w:r w:rsidRPr="009A741B">
              <w:rPr>
                <w:rFonts w:ascii="Times New Roman" w:eastAsia="仿宋" w:hAnsi="Times New Roman" w:cs="Times New Roman"/>
              </w:rPr>
              <w:t>目标是否细化，是否将项目绩效目标细化分解为具体的绩效指标；</w:t>
            </w:r>
          </w:p>
          <w:p w:rsidR="009A741B" w:rsidRPr="009A741B" w:rsidRDefault="00CC5A5A" w:rsidP="009A741B">
            <w:pPr>
              <w:spacing w:after="0"/>
              <w:rPr>
                <w:rFonts w:ascii="Times New Roman" w:eastAsia="仿宋" w:hAnsi="Times New Roman" w:cs="Times New Roman"/>
              </w:rPr>
            </w:pPr>
            <w:r w:rsidRPr="00420D09">
              <w:rPr>
                <w:rFonts w:ascii="宋体" w:eastAsia="宋体" w:hAnsi="宋体" w:cs="宋体" w:hint="eastAsia"/>
              </w:rPr>
              <w:t>③</w:t>
            </w:r>
            <w:r w:rsidR="009A741B" w:rsidRPr="009A741B">
              <w:rPr>
                <w:rFonts w:ascii="Times New Roman" w:eastAsia="仿宋" w:hAnsi="Times New Roman" w:cs="Times New Roman"/>
              </w:rPr>
              <w:t>目标是否量化，是否通过清晰、可衡量的指标值予以现；</w:t>
            </w:r>
          </w:p>
          <w:p w:rsidR="009A741B" w:rsidRPr="009A741B" w:rsidRDefault="00CC5A5A" w:rsidP="009A741B">
            <w:pPr>
              <w:spacing w:after="0"/>
              <w:rPr>
                <w:rFonts w:ascii="Times New Roman" w:eastAsia="仿宋" w:hAnsi="Times New Roman" w:cs="Times New Roman"/>
              </w:rPr>
            </w:pPr>
            <w:r w:rsidRPr="00420D09">
              <w:rPr>
                <w:rFonts w:ascii="宋体" w:eastAsia="宋体" w:hAnsi="宋体" w:cs="宋体" w:hint="eastAsia"/>
              </w:rPr>
              <w:t>④</w:t>
            </w:r>
            <w:r w:rsidR="009A741B" w:rsidRPr="009A741B">
              <w:rPr>
                <w:rFonts w:ascii="Times New Roman" w:eastAsia="仿宋" w:hAnsi="Times New Roman" w:cs="Times New Roman"/>
              </w:rPr>
              <w:t>目标是否与项目年度任务数或计划数相对应，是否与预算确定的项目投资额或资金量相匹配。</w:t>
            </w:r>
          </w:p>
        </w:tc>
        <w:tc>
          <w:tcPr>
            <w:tcW w:w="5386" w:type="dxa"/>
            <w:vAlign w:val="center"/>
          </w:tcPr>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目标明确（</w:t>
            </w:r>
            <w:r w:rsidRPr="009A741B">
              <w:rPr>
                <w:rFonts w:ascii="Times New Roman" w:eastAsia="仿宋" w:hAnsi="Times New Roman" w:cs="Times New Roman"/>
              </w:rPr>
              <w:t>1</w:t>
            </w:r>
            <w:r w:rsidRPr="009A741B">
              <w:rPr>
                <w:rFonts w:ascii="Times New Roman" w:eastAsia="仿宋" w:hAnsi="Times New Roman" w:cs="Times New Roman"/>
              </w:rPr>
              <w:t>分）</w:t>
            </w:r>
          </w:p>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目标细化（</w:t>
            </w:r>
            <w:r w:rsidRPr="009A741B">
              <w:rPr>
                <w:rFonts w:ascii="Times New Roman" w:eastAsia="仿宋" w:hAnsi="Times New Roman" w:cs="Times New Roman"/>
              </w:rPr>
              <w:t>1</w:t>
            </w:r>
            <w:r w:rsidRPr="009A741B">
              <w:rPr>
                <w:rFonts w:ascii="Times New Roman" w:eastAsia="仿宋" w:hAnsi="Times New Roman" w:cs="Times New Roman"/>
              </w:rPr>
              <w:t>分）</w:t>
            </w:r>
          </w:p>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目标量化（</w:t>
            </w:r>
            <w:r w:rsidRPr="009A741B">
              <w:rPr>
                <w:rFonts w:ascii="Times New Roman" w:eastAsia="仿宋" w:hAnsi="Times New Roman" w:cs="Times New Roman"/>
              </w:rPr>
              <w:t>1</w:t>
            </w:r>
            <w:r w:rsidRPr="009A741B">
              <w:rPr>
                <w:rFonts w:ascii="Times New Roman" w:eastAsia="仿宋" w:hAnsi="Times New Roman" w:cs="Times New Roman"/>
              </w:rPr>
              <w:t>分）</w:t>
            </w:r>
          </w:p>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目标匹配（</w:t>
            </w:r>
            <w:r w:rsidRPr="009A741B">
              <w:rPr>
                <w:rFonts w:ascii="Times New Roman" w:eastAsia="仿宋" w:hAnsi="Times New Roman" w:cs="Times New Roman"/>
              </w:rPr>
              <w:t>1</w:t>
            </w:r>
            <w:r w:rsidRPr="009A741B">
              <w:rPr>
                <w:rFonts w:ascii="Times New Roman" w:eastAsia="仿宋" w:hAnsi="Times New Roman" w:cs="Times New Roman"/>
              </w:rPr>
              <w:t>分）</w:t>
            </w:r>
          </w:p>
        </w:tc>
        <w:tc>
          <w:tcPr>
            <w:tcW w:w="567" w:type="dxa"/>
          </w:tcPr>
          <w:p w:rsidR="00D56C79" w:rsidRDefault="00D56C79" w:rsidP="00D56C79">
            <w:pPr>
              <w:jc w:val="center"/>
              <w:rPr>
                <w:rFonts w:ascii="Times New Roman" w:eastAsia="仿宋" w:hAnsi="Times New Roman" w:cs="Times New Roman"/>
              </w:rPr>
            </w:pPr>
          </w:p>
          <w:p w:rsidR="00D56C79" w:rsidRDefault="00D56C79" w:rsidP="00D56C79">
            <w:pPr>
              <w:jc w:val="center"/>
              <w:rPr>
                <w:rFonts w:ascii="Times New Roman" w:eastAsia="仿宋" w:hAnsi="Times New Roman" w:cs="Times New Roman"/>
              </w:rPr>
            </w:pPr>
          </w:p>
          <w:p w:rsidR="009A741B" w:rsidRPr="009A741B" w:rsidRDefault="00E3074F" w:rsidP="00D56C79">
            <w:pPr>
              <w:jc w:val="center"/>
              <w:rPr>
                <w:rFonts w:ascii="Times New Roman" w:eastAsia="仿宋" w:hAnsi="Times New Roman" w:cs="Times New Roman"/>
              </w:rPr>
            </w:pPr>
            <w:r>
              <w:rPr>
                <w:rFonts w:ascii="Times New Roman" w:eastAsia="仿宋" w:hAnsi="Times New Roman" w:cs="Times New Roman" w:hint="eastAsia"/>
              </w:rPr>
              <w:t>4</w:t>
            </w:r>
          </w:p>
        </w:tc>
      </w:tr>
      <w:tr w:rsidR="009A741B" w:rsidRPr="009A741B" w:rsidTr="00735A87">
        <w:trPr>
          <w:trHeight w:val="840"/>
        </w:trPr>
        <w:tc>
          <w:tcPr>
            <w:tcW w:w="675" w:type="dxa"/>
            <w:vMerge/>
            <w:vAlign w:val="center"/>
          </w:tcPr>
          <w:p w:rsidR="009A741B" w:rsidRPr="009A741B" w:rsidRDefault="009A741B" w:rsidP="009A741B">
            <w:pPr>
              <w:rPr>
                <w:rFonts w:ascii="Times New Roman" w:eastAsia="仿宋" w:hAnsi="Times New Roman" w:cs="Times New Roman"/>
              </w:rPr>
            </w:pPr>
          </w:p>
        </w:tc>
        <w:tc>
          <w:tcPr>
            <w:tcW w:w="567" w:type="dxa"/>
            <w:vMerge/>
            <w:vAlign w:val="center"/>
          </w:tcPr>
          <w:p w:rsidR="009A741B" w:rsidRPr="009A741B" w:rsidRDefault="009A741B" w:rsidP="009A741B">
            <w:pPr>
              <w:rPr>
                <w:rFonts w:ascii="Times New Roman" w:eastAsia="仿宋" w:hAnsi="Times New Roman" w:cs="Times New Roman"/>
              </w:rPr>
            </w:pPr>
          </w:p>
        </w:tc>
        <w:tc>
          <w:tcPr>
            <w:tcW w:w="709" w:type="dxa"/>
            <w:vMerge w:val="restart"/>
            <w:vAlign w:val="center"/>
          </w:tcPr>
          <w:p w:rsidR="009A741B" w:rsidRPr="009A741B" w:rsidRDefault="009A741B" w:rsidP="009A741B">
            <w:pPr>
              <w:jc w:val="center"/>
              <w:rPr>
                <w:rFonts w:ascii="Times New Roman" w:eastAsia="仿宋" w:hAnsi="Times New Roman" w:cs="Times New Roman"/>
              </w:rPr>
            </w:pPr>
            <w:r w:rsidRPr="009A741B">
              <w:rPr>
                <w:rFonts w:ascii="Times New Roman" w:eastAsia="仿宋" w:hAnsi="Times New Roman" w:cs="Times New Roman"/>
              </w:rPr>
              <w:t>决策过程</w:t>
            </w:r>
          </w:p>
        </w:tc>
        <w:tc>
          <w:tcPr>
            <w:tcW w:w="567" w:type="dxa"/>
            <w:vMerge w:val="restart"/>
            <w:vAlign w:val="center"/>
          </w:tcPr>
          <w:p w:rsidR="009A741B" w:rsidRPr="009A741B" w:rsidRDefault="009A741B" w:rsidP="009A741B">
            <w:pPr>
              <w:jc w:val="center"/>
              <w:rPr>
                <w:rFonts w:ascii="Times New Roman" w:eastAsia="仿宋" w:hAnsi="Times New Roman" w:cs="Times New Roman"/>
              </w:rPr>
            </w:pPr>
            <w:r w:rsidRPr="009A741B">
              <w:rPr>
                <w:rFonts w:ascii="Times New Roman" w:eastAsia="仿宋" w:hAnsi="Times New Roman" w:cs="Times New Roman"/>
              </w:rPr>
              <w:t>8</w:t>
            </w:r>
          </w:p>
        </w:tc>
        <w:tc>
          <w:tcPr>
            <w:tcW w:w="743" w:type="dxa"/>
            <w:vAlign w:val="center"/>
          </w:tcPr>
          <w:p w:rsidR="009A741B" w:rsidRPr="009A741B" w:rsidRDefault="009A741B" w:rsidP="009A741B">
            <w:pPr>
              <w:spacing w:after="0"/>
              <w:jc w:val="center"/>
              <w:rPr>
                <w:rFonts w:ascii="Times New Roman" w:eastAsia="仿宋" w:hAnsi="Times New Roman" w:cs="Times New Roman"/>
              </w:rPr>
            </w:pPr>
            <w:r w:rsidRPr="009A741B">
              <w:rPr>
                <w:rFonts w:ascii="Times New Roman" w:eastAsia="仿宋" w:hAnsi="Times New Roman" w:cs="Times New Roman"/>
              </w:rPr>
              <w:t>决策依据</w:t>
            </w:r>
          </w:p>
        </w:tc>
        <w:tc>
          <w:tcPr>
            <w:tcW w:w="567" w:type="dxa"/>
            <w:vAlign w:val="center"/>
          </w:tcPr>
          <w:p w:rsidR="009A741B" w:rsidRPr="009A741B" w:rsidRDefault="00744586" w:rsidP="009A741B">
            <w:pPr>
              <w:jc w:val="center"/>
              <w:rPr>
                <w:rFonts w:ascii="Times New Roman" w:eastAsia="仿宋" w:hAnsi="Times New Roman" w:cs="Times New Roman"/>
              </w:rPr>
            </w:pPr>
            <w:r w:rsidRPr="00420D09">
              <w:rPr>
                <w:rFonts w:ascii="Times New Roman" w:eastAsia="仿宋" w:hAnsi="Times New Roman" w:cs="Times New Roman"/>
              </w:rPr>
              <w:t>4</w:t>
            </w:r>
          </w:p>
        </w:tc>
        <w:tc>
          <w:tcPr>
            <w:tcW w:w="4644" w:type="dxa"/>
            <w:vAlign w:val="center"/>
          </w:tcPr>
          <w:p w:rsidR="009A741B" w:rsidRPr="009A741B" w:rsidRDefault="009A741B" w:rsidP="009A741B">
            <w:pPr>
              <w:spacing w:after="0"/>
              <w:rPr>
                <w:rFonts w:ascii="Times New Roman" w:eastAsia="仿宋" w:hAnsi="Times New Roman" w:cs="Times New Roman"/>
              </w:rPr>
            </w:pPr>
            <w:r w:rsidRPr="009A741B">
              <w:rPr>
                <w:rFonts w:ascii="宋体" w:eastAsia="宋体" w:hAnsi="宋体" w:cs="宋体" w:hint="eastAsia"/>
              </w:rPr>
              <w:t>①</w:t>
            </w:r>
            <w:r w:rsidRPr="009A741B">
              <w:rPr>
                <w:rFonts w:ascii="Times New Roman" w:eastAsia="仿宋" w:hAnsi="Times New Roman" w:cs="Times New Roman"/>
              </w:rPr>
              <w:t>项目立项是否符合国家法律法规、国民经济发展规划、行业发展规划和相关政策；</w:t>
            </w:r>
          </w:p>
          <w:p w:rsidR="009A741B" w:rsidRPr="009A741B" w:rsidRDefault="009A741B" w:rsidP="009A741B">
            <w:pPr>
              <w:spacing w:after="0"/>
              <w:rPr>
                <w:rFonts w:ascii="Times New Roman" w:eastAsia="仿宋" w:hAnsi="Times New Roman" w:cs="Times New Roman"/>
              </w:rPr>
            </w:pPr>
            <w:r w:rsidRPr="009A741B">
              <w:rPr>
                <w:rFonts w:ascii="宋体" w:eastAsia="宋体" w:hAnsi="宋体" w:cs="宋体" w:hint="eastAsia"/>
              </w:rPr>
              <w:t>②</w:t>
            </w:r>
            <w:r w:rsidRPr="009A741B">
              <w:rPr>
                <w:rFonts w:ascii="Times New Roman" w:eastAsia="仿宋" w:hAnsi="Times New Roman" w:cs="Times New Roman"/>
              </w:rPr>
              <w:t>项目立项是否与部门职责范围相符，属于部门履职所需；</w:t>
            </w:r>
          </w:p>
          <w:p w:rsidR="009A741B" w:rsidRPr="009A741B" w:rsidRDefault="009A741B" w:rsidP="009A741B">
            <w:pPr>
              <w:spacing w:after="0"/>
              <w:rPr>
                <w:rFonts w:ascii="Times New Roman" w:eastAsia="仿宋" w:hAnsi="Times New Roman" w:cs="Times New Roman"/>
              </w:rPr>
            </w:pPr>
            <w:r w:rsidRPr="009A741B">
              <w:rPr>
                <w:rFonts w:ascii="宋体" w:eastAsia="宋体" w:hAnsi="宋体" w:cs="宋体" w:hint="eastAsia"/>
              </w:rPr>
              <w:t>③</w:t>
            </w:r>
            <w:r w:rsidRPr="009A741B">
              <w:rPr>
                <w:rFonts w:ascii="Times New Roman" w:eastAsia="仿宋" w:hAnsi="Times New Roman" w:cs="Times New Roman"/>
              </w:rPr>
              <w:t>项目是否与相关部门同类项目或部门内部相关项目重复。</w:t>
            </w:r>
          </w:p>
          <w:p w:rsidR="009A741B" w:rsidRPr="009A741B" w:rsidRDefault="009A741B" w:rsidP="009A741B">
            <w:pPr>
              <w:spacing w:after="0"/>
              <w:rPr>
                <w:rFonts w:ascii="Times New Roman" w:eastAsia="仿宋" w:hAnsi="Times New Roman" w:cs="Times New Roman"/>
              </w:rPr>
            </w:pPr>
            <w:r w:rsidRPr="009A741B">
              <w:rPr>
                <w:rFonts w:ascii="宋体" w:eastAsia="宋体" w:hAnsi="宋体" w:cs="宋体" w:hint="eastAsia"/>
              </w:rPr>
              <w:t>④</w:t>
            </w:r>
            <w:r w:rsidRPr="009A741B">
              <w:rPr>
                <w:rFonts w:ascii="Times New Roman" w:eastAsia="仿宋" w:hAnsi="Times New Roman" w:cs="Times New Roman"/>
              </w:rPr>
              <w:t>是否根据需要制定中长期实施规划。</w:t>
            </w:r>
          </w:p>
        </w:tc>
        <w:tc>
          <w:tcPr>
            <w:tcW w:w="5386" w:type="dxa"/>
            <w:vAlign w:val="center"/>
          </w:tcPr>
          <w:p w:rsidR="009A741B" w:rsidRPr="009A741B" w:rsidRDefault="009A741B" w:rsidP="009A741B">
            <w:pPr>
              <w:rPr>
                <w:rFonts w:ascii="Times New Roman" w:eastAsia="仿宋" w:hAnsi="Times New Roman" w:cs="Times New Roman"/>
              </w:rPr>
            </w:pPr>
            <w:r w:rsidRPr="009A741B">
              <w:rPr>
                <w:rFonts w:ascii="Times New Roman" w:eastAsia="仿宋" w:hAnsi="Times New Roman" w:cs="Times New Roman"/>
              </w:rPr>
              <w:t>项目符合经济社会发展规划和部门年度工作计划（</w:t>
            </w:r>
            <w:r w:rsidRPr="009A741B">
              <w:rPr>
                <w:rFonts w:ascii="Times New Roman" w:eastAsia="仿宋" w:hAnsi="Times New Roman" w:cs="Times New Roman"/>
              </w:rPr>
              <w:t>1</w:t>
            </w:r>
            <w:r w:rsidRPr="009A741B">
              <w:rPr>
                <w:rFonts w:ascii="Times New Roman" w:eastAsia="仿宋" w:hAnsi="Times New Roman" w:cs="Times New Roman"/>
              </w:rPr>
              <w:t>分）</w:t>
            </w:r>
          </w:p>
          <w:p w:rsidR="009A741B" w:rsidRPr="009A741B" w:rsidRDefault="009A741B" w:rsidP="009A741B">
            <w:pPr>
              <w:rPr>
                <w:rFonts w:ascii="Times New Roman" w:eastAsia="仿宋" w:hAnsi="Times New Roman" w:cs="Times New Roman"/>
              </w:rPr>
            </w:pPr>
            <w:r w:rsidRPr="009A741B">
              <w:rPr>
                <w:rFonts w:ascii="Times New Roman" w:eastAsia="仿宋" w:hAnsi="Times New Roman" w:cs="Times New Roman"/>
              </w:rPr>
              <w:t>项目立项与部门职责范围相符，属于部门履职所需（</w:t>
            </w:r>
            <w:r w:rsidRPr="009A741B">
              <w:rPr>
                <w:rFonts w:ascii="Times New Roman" w:eastAsia="仿宋" w:hAnsi="Times New Roman" w:cs="Times New Roman"/>
              </w:rPr>
              <w:t>1</w:t>
            </w:r>
            <w:r w:rsidRPr="009A741B">
              <w:rPr>
                <w:rFonts w:ascii="Times New Roman" w:eastAsia="仿宋" w:hAnsi="Times New Roman" w:cs="Times New Roman"/>
              </w:rPr>
              <w:t>分）</w:t>
            </w:r>
          </w:p>
          <w:p w:rsidR="009A741B" w:rsidRPr="009A741B" w:rsidRDefault="009A741B" w:rsidP="009A741B">
            <w:pPr>
              <w:rPr>
                <w:rFonts w:ascii="Times New Roman" w:eastAsia="仿宋" w:hAnsi="Times New Roman" w:cs="Times New Roman"/>
              </w:rPr>
            </w:pPr>
            <w:r w:rsidRPr="009A741B">
              <w:rPr>
                <w:rFonts w:ascii="Times New Roman" w:eastAsia="仿宋" w:hAnsi="Times New Roman" w:cs="Times New Roman"/>
              </w:rPr>
              <w:t>项目未与相关部门同类项目或部门内部相关项目重复（</w:t>
            </w:r>
            <w:r w:rsidRPr="009A741B">
              <w:rPr>
                <w:rFonts w:ascii="Times New Roman" w:eastAsia="仿宋" w:hAnsi="Times New Roman" w:cs="Times New Roman"/>
              </w:rPr>
              <w:t>1</w:t>
            </w:r>
            <w:r w:rsidRPr="009A741B">
              <w:rPr>
                <w:rFonts w:ascii="Times New Roman" w:eastAsia="仿宋" w:hAnsi="Times New Roman" w:cs="Times New Roman"/>
              </w:rPr>
              <w:t>分）</w:t>
            </w:r>
          </w:p>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根据需要制定中长期实施规划（</w:t>
            </w:r>
            <w:r w:rsidRPr="009A741B">
              <w:rPr>
                <w:rFonts w:ascii="Times New Roman" w:eastAsia="仿宋" w:hAnsi="Times New Roman" w:cs="Times New Roman"/>
              </w:rPr>
              <w:t>1</w:t>
            </w:r>
            <w:r w:rsidRPr="009A741B">
              <w:rPr>
                <w:rFonts w:ascii="Times New Roman" w:eastAsia="仿宋" w:hAnsi="Times New Roman" w:cs="Times New Roman"/>
              </w:rPr>
              <w:t>分）。</w:t>
            </w:r>
          </w:p>
        </w:tc>
        <w:tc>
          <w:tcPr>
            <w:tcW w:w="567" w:type="dxa"/>
          </w:tcPr>
          <w:p w:rsidR="00D56C79" w:rsidRDefault="00D56C79" w:rsidP="00D56C79">
            <w:pPr>
              <w:jc w:val="center"/>
              <w:rPr>
                <w:rFonts w:ascii="Times New Roman" w:eastAsia="仿宋" w:hAnsi="Times New Roman" w:cs="Times New Roman"/>
              </w:rPr>
            </w:pPr>
          </w:p>
          <w:p w:rsidR="00D56C79" w:rsidRDefault="00D56C79" w:rsidP="00D56C79">
            <w:pPr>
              <w:jc w:val="center"/>
              <w:rPr>
                <w:rFonts w:ascii="Times New Roman" w:eastAsia="仿宋" w:hAnsi="Times New Roman" w:cs="Times New Roman"/>
              </w:rPr>
            </w:pPr>
          </w:p>
          <w:p w:rsidR="009A741B" w:rsidRPr="009A741B" w:rsidRDefault="00E3074F" w:rsidP="00D56C79">
            <w:pPr>
              <w:rPr>
                <w:rFonts w:ascii="Times New Roman" w:eastAsia="仿宋" w:hAnsi="Times New Roman" w:cs="Times New Roman"/>
              </w:rPr>
            </w:pPr>
            <w:r>
              <w:rPr>
                <w:rFonts w:ascii="Times New Roman" w:eastAsia="仿宋" w:hAnsi="Times New Roman" w:cs="Times New Roman" w:hint="eastAsia"/>
              </w:rPr>
              <w:t>4</w:t>
            </w:r>
          </w:p>
        </w:tc>
      </w:tr>
      <w:tr w:rsidR="009A741B" w:rsidRPr="009A741B" w:rsidTr="00735A87">
        <w:trPr>
          <w:trHeight w:val="900"/>
        </w:trPr>
        <w:tc>
          <w:tcPr>
            <w:tcW w:w="675" w:type="dxa"/>
            <w:vMerge/>
            <w:vAlign w:val="center"/>
          </w:tcPr>
          <w:p w:rsidR="009A741B" w:rsidRPr="009A741B" w:rsidRDefault="009A741B" w:rsidP="009A741B">
            <w:pPr>
              <w:rPr>
                <w:rFonts w:ascii="Times New Roman" w:eastAsia="仿宋" w:hAnsi="Times New Roman" w:cs="Times New Roman"/>
              </w:rPr>
            </w:pPr>
          </w:p>
        </w:tc>
        <w:tc>
          <w:tcPr>
            <w:tcW w:w="567" w:type="dxa"/>
            <w:vMerge/>
            <w:vAlign w:val="center"/>
          </w:tcPr>
          <w:p w:rsidR="009A741B" w:rsidRPr="009A741B" w:rsidRDefault="009A741B" w:rsidP="009A741B">
            <w:pPr>
              <w:rPr>
                <w:rFonts w:ascii="Times New Roman" w:eastAsia="仿宋" w:hAnsi="Times New Roman" w:cs="Times New Roman"/>
              </w:rPr>
            </w:pPr>
          </w:p>
        </w:tc>
        <w:tc>
          <w:tcPr>
            <w:tcW w:w="709" w:type="dxa"/>
            <w:vMerge/>
            <w:vAlign w:val="center"/>
          </w:tcPr>
          <w:p w:rsidR="009A741B" w:rsidRPr="009A741B" w:rsidRDefault="009A741B" w:rsidP="009A741B">
            <w:pPr>
              <w:rPr>
                <w:rFonts w:ascii="Times New Roman" w:eastAsia="仿宋" w:hAnsi="Times New Roman" w:cs="Times New Roman"/>
              </w:rPr>
            </w:pPr>
          </w:p>
        </w:tc>
        <w:tc>
          <w:tcPr>
            <w:tcW w:w="567" w:type="dxa"/>
            <w:vMerge/>
            <w:vAlign w:val="center"/>
          </w:tcPr>
          <w:p w:rsidR="009A741B" w:rsidRPr="009A741B" w:rsidRDefault="009A741B" w:rsidP="009A741B">
            <w:pPr>
              <w:rPr>
                <w:rFonts w:ascii="Times New Roman" w:eastAsia="仿宋" w:hAnsi="Times New Roman" w:cs="Times New Roman"/>
              </w:rPr>
            </w:pPr>
          </w:p>
        </w:tc>
        <w:tc>
          <w:tcPr>
            <w:tcW w:w="743" w:type="dxa"/>
            <w:vAlign w:val="center"/>
          </w:tcPr>
          <w:p w:rsidR="009A741B" w:rsidRPr="009A741B" w:rsidRDefault="009A741B" w:rsidP="009A741B">
            <w:pPr>
              <w:spacing w:after="0"/>
              <w:jc w:val="center"/>
              <w:rPr>
                <w:rFonts w:ascii="Times New Roman" w:eastAsia="仿宋" w:hAnsi="Times New Roman" w:cs="Times New Roman"/>
              </w:rPr>
            </w:pPr>
            <w:r w:rsidRPr="009A741B">
              <w:rPr>
                <w:rFonts w:ascii="Times New Roman" w:eastAsia="仿宋" w:hAnsi="Times New Roman" w:cs="Times New Roman"/>
              </w:rPr>
              <w:t>决策程序</w:t>
            </w:r>
          </w:p>
        </w:tc>
        <w:tc>
          <w:tcPr>
            <w:tcW w:w="567" w:type="dxa"/>
            <w:vAlign w:val="center"/>
          </w:tcPr>
          <w:p w:rsidR="009A741B" w:rsidRPr="009A741B" w:rsidRDefault="00744586" w:rsidP="009A741B">
            <w:pPr>
              <w:jc w:val="center"/>
              <w:rPr>
                <w:rFonts w:ascii="Times New Roman" w:eastAsia="仿宋" w:hAnsi="Times New Roman" w:cs="Times New Roman"/>
              </w:rPr>
            </w:pPr>
            <w:r w:rsidRPr="00420D09">
              <w:rPr>
                <w:rFonts w:ascii="Times New Roman" w:eastAsia="仿宋" w:hAnsi="Times New Roman" w:cs="Times New Roman"/>
              </w:rPr>
              <w:t>4</w:t>
            </w:r>
          </w:p>
        </w:tc>
        <w:tc>
          <w:tcPr>
            <w:tcW w:w="4644" w:type="dxa"/>
            <w:vAlign w:val="center"/>
          </w:tcPr>
          <w:p w:rsidR="009A741B" w:rsidRPr="009A741B" w:rsidRDefault="009A741B" w:rsidP="009A741B">
            <w:pPr>
              <w:spacing w:after="0"/>
              <w:rPr>
                <w:rFonts w:ascii="Times New Roman" w:eastAsia="仿宋" w:hAnsi="Times New Roman" w:cs="Times New Roman"/>
              </w:rPr>
            </w:pPr>
            <w:r w:rsidRPr="009A741B">
              <w:rPr>
                <w:rFonts w:ascii="宋体" w:eastAsia="宋体" w:hAnsi="宋体" w:cs="宋体" w:hint="eastAsia"/>
              </w:rPr>
              <w:t>①</w:t>
            </w:r>
            <w:r w:rsidRPr="009A741B">
              <w:rPr>
                <w:rFonts w:ascii="Times New Roman" w:eastAsia="仿宋" w:hAnsi="Times New Roman" w:cs="Times New Roman"/>
              </w:rPr>
              <w:t>项目是否符合申报条件；</w:t>
            </w:r>
          </w:p>
          <w:p w:rsidR="009A741B" w:rsidRPr="009A741B" w:rsidRDefault="009A741B" w:rsidP="009A741B">
            <w:pPr>
              <w:spacing w:after="0"/>
              <w:rPr>
                <w:rFonts w:ascii="Times New Roman" w:eastAsia="仿宋" w:hAnsi="Times New Roman" w:cs="Times New Roman"/>
              </w:rPr>
            </w:pPr>
            <w:r w:rsidRPr="009A741B">
              <w:rPr>
                <w:rFonts w:ascii="宋体" w:eastAsia="宋体" w:hAnsi="宋体" w:cs="宋体" w:hint="eastAsia"/>
              </w:rPr>
              <w:t>②</w:t>
            </w:r>
            <w:r w:rsidRPr="009A741B">
              <w:rPr>
                <w:rFonts w:ascii="Times New Roman" w:eastAsia="仿宋" w:hAnsi="Times New Roman" w:cs="Times New Roman"/>
              </w:rPr>
              <w:t>申报、批复程序是否符合相关管理办法；</w:t>
            </w:r>
          </w:p>
          <w:p w:rsidR="009A741B" w:rsidRPr="009A741B" w:rsidRDefault="009A741B" w:rsidP="009A741B">
            <w:pPr>
              <w:spacing w:after="0"/>
              <w:rPr>
                <w:rFonts w:ascii="Times New Roman" w:eastAsia="仿宋" w:hAnsi="Times New Roman" w:cs="Times New Roman"/>
              </w:rPr>
            </w:pPr>
            <w:r w:rsidRPr="009A741B">
              <w:rPr>
                <w:rFonts w:ascii="宋体" w:eastAsia="宋体" w:hAnsi="宋体" w:cs="宋体" w:hint="eastAsia"/>
              </w:rPr>
              <w:t>③</w:t>
            </w:r>
            <w:r w:rsidRPr="009A741B">
              <w:rPr>
                <w:rFonts w:ascii="Times New Roman" w:eastAsia="仿宋" w:hAnsi="Times New Roman" w:cs="Times New Roman"/>
              </w:rPr>
              <w:t>项目调整是否履行相应手续。</w:t>
            </w:r>
          </w:p>
        </w:tc>
        <w:tc>
          <w:tcPr>
            <w:tcW w:w="5386" w:type="dxa"/>
            <w:vAlign w:val="center"/>
          </w:tcPr>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项目符合申报条件（</w:t>
            </w:r>
            <w:r w:rsidR="00744586" w:rsidRPr="00420D09">
              <w:rPr>
                <w:rFonts w:ascii="Times New Roman" w:eastAsia="仿宋" w:hAnsi="Times New Roman" w:cs="Times New Roman"/>
              </w:rPr>
              <w:t>1</w:t>
            </w:r>
            <w:r w:rsidRPr="009A741B">
              <w:rPr>
                <w:rFonts w:ascii="Times New Roman" w:eastAsia="仿宋" w:hAnsi="Times New Roman" w:cs="Times New Roman"/>
              </w:rPr>
              <w:t>分）</w:t>
            </w:r>
          </w:p>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申报、批复程序符合相关管理办法（</w:t>
            </w:r>
            <w:r w:rsidRPr="009A741B">
              <w:rPr>
                <w:rFonts w:ascii="Times New Roman" w:eastAsia="仿宋" w:hAnsi="Times New Roman" w:cs="Times New Roman"/>
              </w:rPr>
              <w:t>2</w:t>
            </w:r>
            <w:r w:rsidRPr="009A741B">
              <w:rPr>
                <w:rFonts w:ascii="Times New Roman" w:eastAsia="仿宋" w:hAnsi="Times New Roman" w:cs="Times New Roman"/>
              </w:rPr>
              <w:t>分）</w:t>
            </w:r>
          </w:p>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项目实施调整履行相应手续（</w:t>
            </w:r>
            <w:r w:rsidRPr="009A741B">
              <w:rPr>
                <w:rFonts w:ascii="Times New Roman" w:eastAsia="仿宋" w:hAnsi="Times New Roman" w:cs="Times New Roman"/>
              </w:rPr>
              <w:t>1</w:t>
            </w:r>
            <w:r w:rsidRPr="009A741B">
              <w:rPr>
                <w:rFonts w:ascii="Times New Roman" w:eastAsia="仿宋" w:hAnsi="Times New Roman" w:cs="Times New Roman"/>
              </w:rPr>
              <w:t>分）。</w:t>
            </w:r>
          </w:p>
        </w:tc>
        <w:tc>
          <w:tcPr>
            <w:tcW w:w="567" w:type="dxa"/>
          </w:tcPr>
          <w:p w:rsidR="00D56C79" w:rsidRDefault="00D56C79" w:rsidP="009A741B">
            <w:pPr>
              <w:rPr>
                <w:rFonts w:ascii="Times New Roman" w:eastAsia="仿宋" w:hAnsi="Times New Roman" w:cs="Times New Roman"/>
              </w:rPr>
            </w:pPr>
          </w:p>
          <w:p w:rsidR="009A741B" w:rsidRPr="009A741B" w:rsidRDefault="00E3074F" w:rsidP="009A741B">
            <w:pPr>
              <w:rPr>
                <w:rFonts w:ascii="Times New Roman" w:eastAsia="仿宋" w:hAnsi="Times New Roman" w:cs="Times New Roman"/>
              </w:rPr>
            </w:pPr>
            <w:r>
              <w:rPr>
                <w:rFonts w:ascii="Times New Roman" w:eastAsia="仿宋" w:hAnsi="Times New Roman" w:cs="Times New Roman" w:hint="eastAsia"/>
              </w:rPr>
              <w:t>4</w:t>
            </w:r>
          </w:p>
        </w:tc>
      </w:tr>
      <w:tr w:rsidR="009A741B" w:rsidRPr="009A741B" w:rsidTr="00735A87">
        <w:trPr>
          <w:trHeight w:val="699"/>
        </w:trPr>
        <w:tc>
          <w:tcPr>
            <w:tcW w:w="675" w:type="dxa"/>
            <w:vMerge/>
            <w:vAlign w:val="center"/>
          </w:tcPr>
          <w:p w:rsidR="009A741B" w:rsidRPr="009A741B" w:rsidRDefault="009A741B" w:rsidP="009A741B">
            <w:pPr>
              <w:rPr>
                <w:rFonts w:ascii="Times New Roman" w:eastAsia="仿宋" w:hAnsi="Times New Roman" w:cs="Times New Roman"/>
              </w:rPr>
            </w:pPr>
          </w:p>
        </w:tc>
        <w:tc>
          <w:tcPr>
            <w:tcW w:w="567" w:type="dxa"/>
            <w:vMerge/>
            <w:vAlign w:val="center"/>
          </w:tcPr>
          <w:p w:rsidR="009A741B" w:rsidRPr="009A741B" w:rsidRDefault="009A741B" w:rsidP="009A741B">
            <w:pPr>
              <w:rPr>
                <w:rFonts w:ascii="Times New Roman" w:eastAsia="仿宋" w:hAnsi="Times New Roman" w:cs="Times New Roman"/>
              </w:rPr>
            </w:pPr>
          </w:p>
        </w:tc>
        <w:tc>
          <w:tcPr>
            <w:tcW w:w="709" w:type="dxa"/>
            <w:vAlign w:val="center"/>
          </w:tcPr>
          <w:p w:rsidR="009A741B" w:rsidRPr="009A741B" w:rsidRDefault="009A741B" w:rsidP="009A741B">
            <w:pPr>
              <w:spacing w:after="0"/>
              <w:jc w:val="center"/>
              <w:rPr>
                <w:rFonts w:ascii="Times New Roman" w:eastAsia="仿宋" w:hAnsi="Times New Roman" w:cs="Times New Roman"/>
              </w:rPr>
            </w:pPr>
            <w:r w:rsidRPr="009A741B">
              <w:rPr>
                <w:rFonts w:ascii="Times New Roman" w:eastAsia="仿宋" w:hAnsi="Times New Roman" w:cs="Times New Roman"/>
              </w:rPr>
              <w:t>资金分配</w:t>
            </w:r>
          </w:p>
        </w:tc>
        <w:tc>
          <w:tcPr>
            <w:tcW w:w="567" w:type="dxa"/>
            <w:vAlign w:val="center"/>
          </w:tcPr>
          <w:p w:rsidR="009A741B" w:rsidRPr="009A741B" w:rsidRDefault="009A741B" w:rsidP="009A741B">
            <w:pPr>
              <w:spacing w:after="0"/>
              <w:jc w:val="center"/>
              <w:rPr>
                <w:rFonts w:ascii="Times New Roman" w:eastAsia="仿宋" w:hAnsi="Times New Roman" w:cs="Times New Roman"/>
              </w:rPr>
            </w:pPr>
            <w:r w:rsidRPr="009A741B">
              <w:rPr>
                <w:rFonts w:ascii="Times New Roman" w:eastAsia="仿宋" w:hAnsi="Times New Roman" w:cs="Times New Roman"/>
              </w:rPr>
              <w:t>4</w:t>
            </w:r>
          </w:p>
        </w:tc>
        <w:tc>
          <w:tcPr>
            <w:tcW w:w="743" w:type="dxa"/>
            <w:vAlign w:val="center"/>
          </w:tcPr>
          <w:p w:rsidR="009A741B" w:rsidRPr="009A741B" w:rsidRDefault="009A741B" w:rsidP="009A741B">
            <w:pPr>
              <w:spacing w:after="0"/>
              <w:jc w:val="center"/>
              <w:rPr>
                <w:rFonts w:ascii="Times New Roman" w:eastAsia="仿宋" w:hAnsi="Times New Roman" w:cs="Times New Roman"/>
              </w:rPr>
            </w:pPr>
            <w:r w:rsidRPr="009A741B">
              <w:rPr>
                <w:rFonts w:ascii="Times New Roman" w:eastAsia="仿宋" w:hAnsi="Times New Roman" w:cs="Times New Roman"/>
              </w:rPr>
              <w:t>分配办法</w:t>
            </w:r>
          </w:p>
        </w:tc>
        <w:tc>
          <w:tcPr>
            <w:tcW w:w="567" w:type="dxa"/>
            <w:vAlign w:val="center"/>
          </w:tcPr>
          <w:p w:rsidR="009A741B" w:rsidRPr="009A741B" w:rsidRDefault="009A741B" w:rsidP="009A741B">
            <w:pPr>
              <w:spacing w:after="0"/>
              <w:jc w:val="center"/>
              <w:rPr>
                <w:rFonts w:ascii="Times New Roman" w:eastAsia="仿宋" w:hAnsi="Times New Roman" w:cs="Times New Roman"/>
              </w:rPr>
            </w:pPr>
            <w:r w:rsidRPr="009A741B">
              <w:rPr>
                <w:rFonts w:ascii="Times New Roman" w:eastAsia="仿宋" w:hAnsi="Times New Roman" w:cs="Times New Roman"/>
              </w:rPr>
              <w:t>4</w:t>
            </w:r>
          </w:p>
        </w:tc>
        <w:tc>
          <w:tcPr>
            <w:tcW w:w="4644" w:type="dxa"/>
            <w:vAlign w:val="center"/>
          </w:tcPr>
          <w:p w:rsidR="004B5B32" w:rsidRPr="009A741B" w:rsidRDefault="009A741B" w:rsidP="00112E22">
            <w:pPr>
              <w:spacing w:after="0"/>
              <w:rPr>
                <w:rFonts w:ascii="Times New Roman" w:eastAsia="仿宋" w:hAnsi="Times New Roman" w:cs="Times New Roman"/>
              </w:rPr>
            </w:pPr>
            <w:r w:rsidRPr="009A741B">
              <w:rPr>
                <w:rFonts w:ascii="Times New Roman" w:eastAsia="仿宋" w:hAnsi="Times New Roman" w:cs="Times New Roman"/>
              </w:rPr>
              <w:t>资金是否根据补助项目需求进行分配</w:t>
            </w:r>
          </w:p>
        </w:tc>
        <w:tc>
          <w:tcPr>
            <w:tcW w:w="5386" w:type="dxa"/>
            <w:vAlign w:val="center"/>
          </w:tcPr>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根据补助项目需求进行分配（</w:t>
            </w:r>
            <w:r w:rsidRPr="009A741B">
              <w:rPr>
                <w:rFonts w:ascii="Times New Roman" w:eastAsia="仿宋" w:hAnsi="Times New Roman" w:cs="Times New Roman"/>
              </w:rPr>
              <w:t>4</w:t>
            </w:r>
            <w:r w:rsidRPr="009A741B">
              <w:rPr>
                <w:rFonts w:ascii="Times New Roman" w:eastAsia="仿宋" w:hAnsi="Times New Roman" w:cs="Times New Roman"/>
              </w:rPr>
              <w:t>分）</w:t>
            </w:r>
          </w:p>
        </w:tc>
        <w:tc>
          <w:tcPr>
            <w:tcW w:w="567" w:type="dxa"/>
          </w:tcPr>
          <w:p w:rsidR="00D56C79" w:rsidRDefault="00D56C79" w:rsidP="009A741B">
            <w:pPr>
              <w:rPr>
                <w:rFonts w:ascii="Times New Roman" w:eastAsia="仿宋" w:hAnsi="Times New Roman" w:cs="Times New Roman"/>
              </w:rPr>
            </w:pPr>
          </w:p>
          <w:p w:rsidR="009A741B" w:rsidRPr="009A741B" w:rsidRDefault="00E3074F" w:rsidP="009A741B">
            <w:pPr>
              <w:rPr>
                <w:rFonts w:ascii="Times New Roman" w:eastAsia="仿宋" w:hAnsi="Times New Roman" w:cs="Times New Roman"/>
              </w:rPr>
            </w:pPr>
            <w:r>
              <w:rPr>
                <w:rFonts w:ascii="Times New Roman" w:eastAsia="仿宋" w:hAnsi="Times New Roman" w:cs="Times New Roman" w:hint="eastAsia"/>
              </w:rPr>
              <w:t>4</w:t>
            </w:r>
          </w:p>
        </w:tc>
      </w:tr>
      <w:tr w:rsidR="009A741B" w:rsidRPr="009A741B" w:rsidTr="00735A87">
        <w:trPr>
          <w:trHeight w:val="615"/>
        </w:trPr>
        <w:tc>
          <w:tcPr>
            <w:tcW w:w="675" w:type="dxa"/>
            <w:vMerge w:val="restart"/>
            <w:vAlign w:val="center"/>
          </w:tcPr>
          <w:p w:rsidR="009A741B" w:rsidRPr="009A741B" w:rsidRDefault="009A741B" w:rsidP="009A741B">
            <w:pPr>
              <w:jc w:val="center"/>
              <w:rPr>
                <w:rFonts w:ascii="Times New Roman" w:eastAsia="仿宋" w:hAnsi="Times New Roman" w:cs="Times New Roman"/>
              </w:rPr>
            </w:pPr>
            <w:r w:rsidRPr="009A741B">
              <w:rPr>
                <w:rFonts w:ascii="Times New Roman" w:eastAsia="仿宋" w:hAnsi="Times New Roman" w:cs="Times New Roman"/>
              </w:rPr>
              <w:t>项目管理指标</w:t>
            </w:r>
          </w:p>
        </w:tc>
        <w:tc>
          <w:tcPr>
            <w:tcW w:w="567" w:type="dxa"/>
            <w:vMerge w:val="restart"/>
            <w:vAlign w:val="center"/>
          </w:tcPr>
          <w:p w:rsidR="009A741B" w:rsidRPr="009A741B" w:rsidRDefault="009A741B" w:rsidP="00E3074F">
            <w:pPr>
              <w:jc w:val="center"/>
              <w:rPr>
                <w:rFonts w:ascii="Times New Roman" w:eastAsia="仿宋" w:hAnsi="Times New Roman" w:cs="Times New Roman"/>
              </w:rPr>
            </w:pPr>
            <w:r w:rsidRPr="009A741B">
              <w:rPr>
                <w:rFonts w:ascii="Times New Roman" w:eastAsia="仿宋" w:hAnsi="Times New Roman" w:cs="Times New Roman"/>
              </w:rPr>
              <w:t>2</w:t>
            </w:r>
            <w:r w:rsidR="00E3074F">
              <w:rPr>
                <w:rFonts w:ascii="Times New Roman" w:eastAsia="仿宋" w:hAnsi="Times New Roman" w:cs="Times New Roman" w:hint="eastAsia"/>
              </w:rPr>
              <w:t>8</w:t>
            </w:r>
          </w:p>
        </w:tc>
        <w:tc>
          <w:tcPr>
            <w:tcW w:w="709" w:type="dxa"/>
            <w:vMerge w:val="restart"/>
            <w:vAlign w:val="center"/>
          </w:tcPr>
          <w:p w:rsidR="009A741B" w:rsidRPr="009A741B" w:rsidRDefault="009A741B" w:rsidP="009A741B">
            <w:pPr>
              <w:jc w:val="center"/>
              <w:rPr>
                <w:rFonts w:ascii="Times New Roman" w:eastAsia="仿宋" w:hAnsi="Times New Roman" w:cs="Times New Roman"/>
              </w:rPr>
            </w:pPr>
            <w:r w:rsidRPr="009A741B">
              <w:rPr>
                <w:rFonts w:ascii="Times New Roman" w:eastAsia="仿宋" w:hAnsi="Times New Roman" w:cs="Times New Roman"/>
              </w:rPr>
              <w:t>资金到位</w:t>
            </w:r>
          </w:p>
        </w:tc>
        <w:tc>
          <w:tcPr>
            <w:tcW w:w="567" w:type="dxa"/>
            <w:vMerge w:val="restart"/>
            <w:vAlign w:val="center"/>
          </w:tcPr>
          <w:p w:rsidR="009A741B" w:rsidRPr="009A741B" w:rsidRDefault="00E3074F" w:rsidP="009A741B">
            <w:pPr>
              <w:jc w:val="center"/>
              <w:rPr>
                <w:rFonts w:ascii="Times New Roman" w:eastAsia="仿宋" w:hAnsi="Times New Roman" w:cs="Times New Roman"/>
              </w:rPr>
            </w:pPr>
            <w:r>
              <w:rPr>
                <w:rFonts w:ascii="Times New Roman" w:eastAsia="仿宋" w:hAnsi="Times New Roman" w:cs="Times New Roman" w:hint="eastAsia"/>
              </w:rPr>
              <w:t>8</w:t>
            </w:r>
          </w:p>
        </w:tc>
        <w:tc>
          <w:tcPr>
            <w:tcW w:w="743" w:type="dxa"/>
            <w:vAlign w:val="center"/>
          </w:tcPr>
          <w:p w:rsidR="009A741B" w:rsidRPr="009A741B" w:rsidRDefault="009A741B" w:rsidP="009A741B">
            <w:pPr>
              <w:spacing w:after="0"/>
              <w:jc w:val="center"/>
              <w:rPr>
                <w:rFonts w:ascii="Times New Roman" w:eastAsia="仿宋" w:hAnsi="Times New Roman" w:cs="Times New Roman"/>
              </w:rPr>
            </w:pPr>
            <w:r w:rsidRPr="009A741B">
              <w:rPr>
                <w:rFonts w:ascii="Times New Roman" w:eastAsia="仿宋" w:hAnsi="Times New Roman" w:cs="Times New Roman"/>
              </w:rPr>
              <w:t>资金</w:t>
            </w:r>
          </w:p>
          <w:p w:rsidR="009A741B" w:rsidRPr="009A741B" w:rsidRDefault="009A741B" w:rsidP="009A741B">
            <w:pPr>
              <w:jc w:val="center"/>
              <w:rPr>
                <w:rFonts w:ascii="Times New Roman" w:eastAsia="仿宋" w:hAnsi="Times New Roman" w:cs="Times New Roman"/>
              </w:rPr>
            </w:pPr>
            <w:r w:rsidRPr="009A741B">
              <w:rPr>
                <w:rFonts w:ascii="Times New Roman" w:eastAsia="仿宋" w:hAnsi="Times New Roman" w:cs="Times New Roman"/>
              </w:rPr>
              <w:t>到位率</w:t>
            </w:r>
          </w:p>
        </w:tc>
        <w:tc>
          <w:tcPr>
            <w:tcW w:w="567" w:type="dxa"/>
            <w:vAlign w:val="center"/>
          </w:tcPr>
          <w:p w:rsidR="009A741B" w:rsidRPr="009A741B" w:rsidRDefault="009A741B" w:rsidP="009A741B">
            <w:pPr>
              <w:jc w:val="center"/>
              <w:rPr>
                <w:rFonts w:ascii="Times New Roman" w:eastAsia="仿宋" w:hAnsi="Times New Roman" w:cs="Times New Roman"/>
              </w:rPr>
            </w:pPr>
            <w:r w:rsidRPr="009A741B">
              <w:rPr>
                <w:rFonts w:ascii="Times New Roman" w:eastAsia="仿宋" w:hAnsi="Times New Roman" w:cs="Times New Roman"/>
              </w:rPr>
              <w:t>4</w:t>
            </w:r>
          </w:p>
        </w:tc>
        <w:tc>
          <w:tcPr>
            <w:tcW w:w="4644" w:type="dxa"/>
            <w:vAlign w:val="center"/>
          </w:tcPr>
          <w:p w:rsidR="009A741B" w:rsidRPr="009A741B" w:rsidRDefault="009A741B" w:rsidP="009A741B">
            <w:pPr>
              <w:rPr>
                <w:rFonts w:ascii="Times New Roman" w:eastAsia="仿宋" w:hAnsi="Times New Roman" w:cs="Times New Roman"/>
              </w:rPr>
            </w:pPr>
            <w:r w:rsidRPr="009A741B">
              <w:rPr>
                <w:rFonts w:ascii="Times New Roman" w:eastAsia="仿宋" w:hAnsi="Times New Roman" w:cs="Times New Roman"/>
              </w:rPr>
              <w:t>实际到位资金</w:t>
            </w:r>
            <w:r w:rsidRPr="009A741B">
              <w:rPr>
                <w:rFonts w:ascii="Times New Roman" w:eastAsia="仿宋" w:hAnsi="Times New Roman" w:cs="Times New Roman"/>
              </w:rPr>
              <w:t>/</w:t>
            </w:r>
            <w:r w:rsidRPr="009A741B">
              <w:rPr>
                <w:rFonts w:ascii="Times New Roman" w:eastAsia="仿宋" w:hAnsi="Times New Roman" w:cs="Times New Roman"/>
              </w:rPr>
              <w:t>计划投入资金</w:t>
            </w:r>
            <w:r w:rsidRPr="009A741B">
              <w:rPr>
                <w:rFonts w:ascii="Times New Roman" w:eastAsia="仿宋" w:hAnsi="Times New Roman" w:cs="Times New Roman"/>
              </w:rPr>
              <w:t>×100%</w:t>
            </w:r>
          </w:p>
          <w:p w:rsidR="009A741B" w:rsidRPr="009A741B" w:rsidRDefault="009A741B" w:rsidP="009A741B">
            <w:pPr>
              <w:rPr>
                <w:rFonts w:ascii="Times New Roman" w:eastAsia="仿宋" w:hAnsi="Times New Roman" w:cs="Times New Roman"/>
              </w:rPr>
            </w:pPr>
            <w:r w:rsidRPr="009A741B">
              <w:rPr>
                <w:rFonts w:ascii="Times New Roman" w:eastAsia="仿宋" w:hAnsi="Times New Roman" w:cs="Times New Roman"/>
              </w:rPr>
              <w:t>实际到位资金：一定时期（本年度或项目期）内实际落实到具体项目的资金。</w:t>
            </w:r>
          </w:p>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计划投入资金：一定时期（本年度或项目期）内计划投入到具体项目的资金。</w:t>
            </w:r>
          </w:p>
        </w:tc>
        <w:tc>
          <w:tcPr>
            <w:tcW w:w="5386" w:type="dxa"/>
            <w:vAlign w:val="center"/>
          </w:tcPr>
          <w:p w:rsidR="009A741B" w:rsidRPr="009A741B" w:rsidRDefault="009A741B" w:rsidP="009A741B">
            <w:pPr>
              <w:rPr>
                <w:rFonts w:ascii="Times New Roman" w:eastAsia="仿宋" w:hAnsi="Times New Roman" w:cs="Times New Roman"/>
              </w:rPr>
            </w:pPr>
            <w:r w:rsidRPr="009A741B">
              <w:rPr>
                <w:rFonts w:ascii="Times New Roman" w:eastAsia="仿宋" w:hAnsi="Times New Roman" w:cs="Times New Roman"/>
              </w:rPr>
              <w:t>根据项目实际到位资金占计划的比重计算得分（</w:t>
            </w:r>
            <w:r w:rsidRPr="009A741B">
              <w:rPr>
                <w:rFonts w:ascii="Times New Roman" w:eastAsia="仿宋" w:hAnsi="Times New Roman" w:cs="Times New Roman"/>
              </w:rPr>
              <w:t>3</w:t>
            </w:r>
            <w:r w:rsidRPr="009A741B">
              <w:rPr>
                <w:rFonts w:ascii="Times New Roman" w:eastAsia="仿宋" w:hAnsi="Times New Roman" w:cs="Times New Roman"/>
              </w:rPr>
              <w:t>分）</w:t>
            </w:r>
          </w:p>
        </w:tc>
        <w:tc>
          <w:tcPr>
            <w:tcW w:w="567" w:type="dxa"/>
          </w:tcPr>
          <w:p w:rsidR="00D56C79" w:rsidRDefault="00D56C79" w:rsidP="009A741B">
            <w:pPr>
              <w:rPr>
                <w:rFonts w:ascii="Times New Roman" w:eastAsia="仿宋" w:hAnsi="Times New Roman" w:cs="Times New Roman"/>
              </w:rPr>
            </w:pPr>
          </w:p>
          <w:p w:rsidR="009A741B" w:rsidRPr="009A741B" w:rsidRDefault="00E3074F" w:rsidP="009A741B">
            <w:pPr>
              <w:rPr>
                <w:rFonts w:ascii="Times New Roman" w:eastAsia="仿宋" w:hAnsi="Times New Roman" w:cs="Times New Roman"/>
              </w:rPr>
            </w:pPr>
            <w:r>
              <w:rPr>
                <w:rFonts w:ascii="Times New Roman" w:eastAsia="仿宋" w:hAnsi="Times New Roman" w:cs="Times New Roman" w:hint="eastAsia"/>
              </w:rPr>
              <w:t>4</w:t>
            </w:r>
          </w:p>
        </w:tc>
      </w:tr>
      <w:tr w:rsidR="009A741B" w:rsidRPr="009A741B" w:rsidTr="00735A87">
        <w:trPr>
          <w:trHeight w:val="945"/>
        </w:trPr>
        <w:tc>
          <w:tcPr>
            <w:tcW w:w="675" w:type="dxa"/>
            <w:vMerge/>
            <w:vAlign w:val="center"/>
          </w:tcPr>
          <w:p w:rsidR="009A741B" w:rsidRPr="009A741B" w:rsidRDefault="009A741B" w:rsidP="009A741B">
            <w:pPr>
              <w:rPr>
                <w:rFonts w:ascii="Times New Roman" w:eastAsia="仿宋" w:hAnsi="Times New Roman" w:cs="Times New Roman"/>
              </w:rPr>
            </w:pPr>
          </w:p>
        </w:tc>
        <w:tc>
          <w:tcPr>
            <w:tcW w:w="567" w:type="dxa"/>
            <w:vMerge/>
            <w:vAlign w:val="center"/>
          </w:tcPr>
          <w:p w:rsidR="009A741B" w:rsidRPr="009A741B" w:rsidRDefault="009A741B" w:rsidP="009A741B">
            <w:pPr>
              <w:rPr>
                <w:rFonts w:ascii="Times New Roman" w:eastAsia="仿宋" w:hAnsi="Times New Roman" w:cs="Times New Roman"/>
              </w:rPr>
            </w:pPr>
          </w:p>
        </w:tc>
        <w:tc>
          <w:tcPr>
            <w:tcW w:w="709" w:type="dxa"/>
            <w:vMerge/>
            <w:vAlign w:val="center"/>
          </w:tcPr>
          <w:p w:rsidR="009A741B" w:rsidRPr="009A741B" w:rsidRDefault="009A741B" w:rsidP="009A741B">
            <w:pPr>
              <w:rPr>
                <w:rFonts w:ascii="Times New Roman" w:eastAsia="仿宋" w:hAnsi="Times New Roman" w:cs="Times New Roman"/>
              </w:rPr>
            </w:pPr>
          </w:p>
        </w:tc>
        <w:tc>
          <w:tcPr>
            <w:tcW w:w="567" w:type="dxa"/>
            <w:vMerge/>
            <w:vAlign w:val="center"/>
          </w:tcPr>
          <w:p w:rsidR="009A741B" w:rsidRPr="009A741B" w:rsidRDefault="009A741B" w:rsidP="009A741B">
            <w:pPr>
              <w:rPr>
                <w:rFonts w:ascii="Times New Roman" w:eastAsia="仿宋" w:hAnsi="Times New Roman" w:cs="Times New Roman"/>
              </w:rPr>
            </w:pPr>
          </w:p>
        </w:tc>
        <w:tc>
          <w:tcPr>
            <w:tcW w:w="743" w:type="dxa"/>
            <w:vAlign w:val="center"/>
          </w:tcPr>
          <w:p w:rsidR="009A741B" w:rsidRPr="009A741B" w:rsidRDefault="009A741B" w:rsidP="009A741B">
            <w:pPr>
              <w:spacing w:after="0"/>
              <w:jc w:val="center"/>
              <w:rPr>
                <w:rFonts w:ascii="Times New Roman" w:eastAsia="仿宋" w:hAnsi="Times New Roman" w:cs="Times New Roman"/>
              </w:rPr>
            </w:pPr>
            <w:r w:rsidRPr="009A741B">
              <w:rPr>
                <w:rFonts w:ascii="Times New Roman" w:eastAsia="仿宋" w:hAnsi="Times New Roman" w:cs="Times New Roman"/>
              </w:rPr>
              <w:t>预算执行率</w:t>
            </w:r>
          </w:p>
        </w:tc>
        <w:tc>
          <w:tcPr>
            <w:tcW w:w="567" w:type="dxa"/>
            <w:vAlign w:val="center"/>
          </w:tcPr>
          <w:p w:rsidR="009A741B" w:rsidRPr="009A741B" w:rsidRDefault="009A741B" w:rsidP="009A741B">
            <w:pPr>
              <w:jc w:val="center"/>
              <w:rPr>
                <w:rFonts w:ascii="Times New Roman" w:eastAsia="仿宋" w:hAnsi="Times New Roman" w:cs="Times New Roman"/>
              </w:rPr>
            </w:pPr>
            <w:r w:rsidRPr="009A741B">
              <w:rPr>
                <w:rFonts w:ascii="Times New Roman" w:eastAsia="仿宋" w:hAnsi="Times New Roman" w:cs="Times New Roman"/>
              </w:rPr>
              <w:t>4</w:t>
            </w:r>
          </w:p>
        </w:tc>
        <w:tc>
          <w:tcPr>
            <w:tcW w:w="4644" w:type="dxa"/>
            <w:vAlign w:val="center"/>
          </w:tcPr>
          <w:p w:rsidR="009A741B" w:rsidRPr="009A741B" w:rsidRDefault="009A741B" w:rsidP="009A741B">
            <w:pPr>
              <w:rPr>
                <w:rFonts w:ascii="Times New Roman" w:eastAsia="仿宋" w:hAnsi="Times New Roman" w:cs="Times New Roman"/>
              </w:rPr>
            </w:pPr>
            <w:r w:rsidRPr="009A741B">
              <w:rPr>
                <w:rFonts w:ascii="Times New Roman" w:eastAsia="仿宋" w:hAnsi="Times New Roman" w:cs="Times New Roman"/>
              </w:rPr>
              <w:t>预算执行率</w:t>
            </w:r>
            <w:r w:rsidRPr="009A741B">
              <w:rPr>
                <w:rFonts w:ascii="Times New Roman" w:eastAsia="仿宋" w:hAnsi="Times New Roman" w:cs="Times New Roman"/>
              </w:rPr>
              <w:t>=</w:t>
            </w:r>
            <w:r w:rsidRPr="009A741B">
              <w:rPr>
                <w:rFonts w:ascii="Times New Roman" w:eastAsia="仿宋" w:hAnsi="Times New Roman" w:cs="Times New Roman"/>
              </w:rPr>
              <w:t>（预算执行金额</w:t>
            </w:r>
            <w:r w:rsidRPr="009A741B">
              <w:rPr>
                <w:rFonts w:ascii="Times New Roman" w:eastAsia="仿宋" w:hAnsi="Times New Roman" w:cs="Times New Roman"/>
              </w:rPr>
              <w:t>/</w:t>
            </w:r>
            <w:r w:rsidRPr="009A741B">
              <w:rPr>
                <w:rFonts w:ascii="Times New Roman" w:eastAsia="仿宋" w:hAnsi="Times New Roman" w:cs="Times New Roman"/>
              </w:rPr>
              <w:t>实际到位预算总额）</w:t>
            </w:r>
            <w:r w:rsidRPr="009A741B">
              <w:rPr>
                <w:rFonts w:ascii="Times New Roman" w:eastAsia="仿宋" w:hAnsi="Times New Roman" w:cs="Times New Roman"/>
              </w:rPr>
              <w:t>×100%</w:t>
            </w:r>
            <w:r w:rsidRPr="009A741B">
              <w:rPr>
                <w:rFonts w:ascii="Times New Roman" w:eastAsia="仿宋" w:hAnsi="Times New Roman" w:cs="Times New Roman"/>
              </w:rPr>
              <w:t>。</w:t>
            </w:r>
          </w:p>
        </w:tc>
        <w:tc>
          <w:tcPr>
            <w:tcW w:w="5386" w:type="dxa"/>
            <w:vAlign w:val="center"/>
          </w:tcPr>
          <w:p w:rsidR="009A741B" w:rsidRPr="009A741B" w:rsidRDefault="009A741B" w:rsidP="009A741B">
            <w:pPr>
              <w:rPr>
                <w:rFonts w:ascii="Times New Roman" w:eastAsia="仿宋" w:hAnsi="Times New Roman" w:cs="Times New Roman"/>
              </w:rPr>
            </w:pPr>
            <w:r w:rsidRPr="009A741B">
              <w:rPr>
                <w:rFonts w:ascii="Times New Roman" w:eastAsia="仿宋" w:hAnsi="Times New Roman" w:cs="Times New Roman"/>
              </w:rPr>
              <w:t>预算执行率</w:t>
            </w:r>
            <w:r w:rsidRPr="009A741B">
              <w:rPr>
                <w:rFonts w:ascii="Times New Roman" w:eastAsia="仿宋" w:hAnsi="Times New Roman" w:cs="Times New Roman"/>
              </w:rPr>
              <w:t>100%</w:t>
            </w:r>
            <w:r w:rsidRPr="009A741B">
              <w:rPr>
                <w:rFonts w:ascii="Times New Roman" w:eastAsia="仿宋" w:hAnsi="Times New Roman" w:cs="Times New Roman"/>
              </w:rPr>
              <w:t>（</w:t>
            </w:r>
            <w:r w:rsidRPr="009A741B">
              <w:rPr>
                <w:rFonts w:ascii="Times New Roman" w:eastAsia="仿宋" w:hAnsi="Times New Roman" w:cs="Times New Roman"/>
              </w:rPr>
              <w:t>4</w:t>
            </w:r>
            <w:r w:rsidRPr="009A741B">
              <w:rPr>
                <w:rFonts w:ascii="Times New Roman" w:eastAsia="仿宋" w:hAnsi="Times New Roman" w:cs="Times New Roman"/>
              </w:rPr>
              <w:t>分）</w:t>
            </w:r>
          </w:p>
          <w:p w:rsidR="009A741B" w:rsidRPr="009A741B" w:rsidRDefault="009A741B" w:rsidP="009A741B">
            <w:pPr>
              <w:rPr>
                <w:rFonts w:ascii="Times New Roman" w:eastAsia="仿宋" w:hAnsi="Times New Roman" w:cs="Times New Roman"/>
              </w:rPr>
            </w:pPr>
            <w:r w:rsidRPr="009A741B">
              <w:rPr>
                <w:rFonts w:ascii="Times New Roman" w:eastAsia="仿宋" w:hAnsi="Times New Roman" w:cs="Times New Roman"/>
              </w:rPr>
              <w:t>90%≤</w:t>
            </w:r>
            <w:r w:rsidRPr="009A741B">
              <w:rPr>
                <w:rFonts w:ascii="Times New Roman" w:eastAsia="仿宋" w:hAnsi="Times New Roman" w:cs="Times New Roman"/>
              </w:rPr>
              <w:t>预算执行率＜</w:t>
            </w:r>
            <w:r w:rsidRPr="009A741B">
              <w:rPr>
                <w:rFonts w:ascii="Times New Roman" w:eastAsia="仿宋" w:hAnsi="Times New Roman" w:cs="Times New Roman"/>
              </w:rPr>
              <w:t>100%</w:t>
            </w:r>
            <w:r w:rsidRPr="009A741B">
              <w:rPr>
                <w:rFonts w:ascii="Times New Roman" w:eastAsia="仿宋" w:hAnsi="Times New Roman" w:cs="Times New Roman"/>
              </w:rPr>
              <w:t>（</w:t>
            </w:r>
            <w:r w:rsidRPr="009A741B">
              <w:rPr>
                <w:rFonts w:ascii="Times New Roman" w:eastAsia="仿宋" w:hAnsi="Times New Roman" w:cs="Times New Roman"/>
              </w:rPr>
              <w:t>3</w:t>
            </w:r>
            <w:r w:rsidRPr="009A741B">
              <w:rPr>
                <w:rFonts w:ascii="Times New Roman" w:eastAsia="仿宋" w:hAnsi="Times New Roman" w:cs="Times New Roman"/>
              </w:rPr>
              <w:t>分）</w:t>
            </w:r>
          </w:p>
          <w:p w:rsidR="009A741B" w:rsidRPr="009A741B" w:rsidRDefault="009A741B" w:rsidP="009A741B">
            <w:pPr>
              <w:rPr>
                <w:rFonts w:ascii="Times New Roman" w:eastAsia="仿宋" w:hAnsi="Times New Roman" w:cs="Times New Roman"/>
              </w:rPr>
            </w:pPr>
            <w:r w:rsidRPr="009A741B">
              <w:rPr>
                <w:rFonts w:ascii="Times New Roman" w:eastAsia="仿宋" w:hAnsi="Times New Roman" w:cs="Times New Roman"/>
              </w:rPr>
              <w:t>80%≤</w:t>
            </w:r>
            <w:r w:rsidRPr="009A741B">
              <w:rPr>
                <w:rFonts w:ascii="Times New Roman" w:eastAsia="仿宋" w:hAnsi="Times New Roman" w:cs="Times New Roman"/>
              </w:rPr>
              <w:t>预算执行率＜</w:t>
            </w:r>
            <w:r w:rsidRPr="009A741B">
              <w:rPr>
                <w:rFonts w:ascii="Times New Roman" w:eastAsia="仿宋" w:hAnsi="Times New Roman" w:cs="Times New Roman"/>
              </w:rPr>
              <w:t>90%</w:t>
            </w:r>
            <w:r w:rsidRPr="009A741B">
              <w:rPr>
                <w:rFonts w:ascii="Times New Roman" w:eastAsia="仿宋" w:hAnsi="Times New Roman" w:cs="Times New Roman"/>
              </w:rPr>
              <w:t>（</w:t>
            </w:r>
            <w:r w:rsidRPr="009A741B">
              <w:rPr>
                <w:rFonts w:ascii="Times New Roman" w:eastAsia="仿宋" w:hAnsi="Times New Roman" w:cs="Times New Roman"/>
              </w:rPr>
              <w:t>2</w:t>
            </w:r>
            <w:r w:rsidRPr="009A741B">
              <w:rPr>
                <w:rFonts w:ascii="Times New Roman" w:eastAsia="仿宋" w:hAnsi="Times New Roman" w:cs="Times New Roman"/>
              </w:rPr>
              <w:t>分）</w:t>
            </w:r>
          </w:p>
          <w:p w:rsidR="009A741B" w:rsidRPr="009A741B" w:rsidRDefault="009A741B" w:rsidP="009A741B">
            <w:pPr>
              <w:rPr>
                <w:rFonts w:ascii="Times New Roman" w:eastAsia="仿宋" w:hAnsi="Times New Roman" w:cs="Times New Roman"/>
              </w:rPr>
            </w:pPr>
            <w:r w:rsidRPr="009A741B">
              <w:rPr>
                <w:rFonts w:ascii="Times New Roman" w:eastAsia="仿宋" w:hAnsi="Times New Roman" w:cs="Times New Roman"/>
              </w:rPr>
              <w:t>70%≤</w:t>
            </w:r>
            <w:r w:rsidRPr="009A741B">
              <w:rPr>
                <w:rFonts w:ascii="Times New Roman" w:eastAsia="仿宋" w:hAnsi="Times New Roman" w:cs="Times New Roman"/>
              </w:rPr>
              <w:t>预算执行率＜</w:t>
            </w:r>
            <w:r w:rsidRPr="009A741B">
              <w:rPr>
                <w:rFonts w:ascii="Times New Roman" w:eastAsia="仿宋" w:hAnsi="Times New Roman" w:cs="Times New Roman"/>
              </w:rPr>
              <w:t>80%</w:t>
            </w:r>
            <w:r w:rsidRPr="009A741B">
              <w:rPr>
                <w:rFonts w:ascii="Times New Roman" w:eastAsia="仿宋" w:hAnsi="Times New Roman" w:cs="Times New Roman"/>
              </w:rPr>
              <w:t>（</w:t>
            </w:r>
            <w:r w:rsidRPr="009A741B">
              <w:rPr>
                <w:rFonts w:ascii="Times New Roman" w:eastAsia="仿宋" w:hAnsi="Times New Roman" w:cs="Times New Roman"/>
              </w:rPr>
              <w:t>1</w:t>
            </w:r>
            <w:r w:rsidRPr="009A741B">
              <w:rPr>
                <w:rFonts w:ascii="Times New Roman" w:eastAsia="仿宋" w:hAnsi="Times New Roman" w:cs="Times New Roman"/>
              </w:rPr>
              <w:t>分）</w:t>
            </w:r>
          </w:p>
        </w:tc>
        <w:tc>
          <w:tcPr>
            <w:tcW w:w="567" w:type="dxa"/>
          </w:tcPr>
          <w:p w:rsidR="00D56C79" w:rsidRDefault="00D56C79" w:rsidP="009A741B">
            <w:pPr>
              <w:rPr>
                <w:rFonts w:ascii="Times New Roman" w:eastAsia="仿宋" w:hAnsi="Times New Roman" w:cs="Times New Roman"/>
              </w:rPr>
            </w:pPr>
          </w:p>
          <w:p w:rsidR="009A741B" w:rsidRPr="009A741B" w:rsidRDefault="00E3074F" w:rsidP="009A741B">
            <w:pPr>
              <w:rPr>
                <w:rFonts w:ascii="Times New Roman" w:eastAsia="仿宋" w:hAnsi="Times New Roman" w:cs="Times New Roman"/>
              </w:rPr>
            </w:pPr>
            <w:r>
              <w:rPr>
                <w:rFonts w:ascii="Times New Roman" w:eastAsia="仿宋" w:hAnsi="Times New Roman" w:cs="Times New Roman" w:hint="eastAsia"/>
              </w:rPr>
              <w:t>1</w:t>
            </w:r>
          </w:p>
        </w:tc>
      </w:tr>
      <w:tr w:rsidR="009A741B" w:rsidRPr="009A741B" w:rsidTr="00735A87">
        <w:trPr>
          <w:trHeight w:val="1140"/>
        </w:trPr>
        <w:tc>
          <w:tcPr>
            <w:tcW w:w="675" w:type="dxa"/>
            <w:vMerge/>
            <w:vAlign w:val="center"/>
          </w:tcPr>
          <w:p w:rsidR="009A741B" w:rsidRPr="009A741B" w:rsidRDefault="009A741B" w:rsidP="009A741B">
            <w:pPr>
              <w:rPr>
                <w:rFonts w:ascii="Times New Roman" w:eastAsia="仿宋" w:hAnsi="Times New Roman" w:cs="Times New Roman"/>
              </w:rPr>
            </w:pPr>
          </w:p>
        </w:tc>
        <w:tc>
          <w:tcPr>
            <w:tcW w:w="567" w:type="dxa"/>
            <w:vMerge/>
            <w:vAlign w:val="center"/>
          </w:tcPr>
          <w:p w:rsidR="009A741B" w:rsidRPr="009A741B" w:rsidRDefault="009A741B" w:rsidP="009A741B">
            <w:pPr>
              <w:rPr>
                <w:rFonts w:ascii="Times New Roman" w:eastAsia="仿宋" w:hAnsi="Times New Roman" w:cs="Times New Roman"/>
              </w:rPr>
            </w:pPr>
          </w:p>
        </w:tc>
        <w:tc>
          <w:tcPr>
            <w:tcW w:w="709" w:type="dxa"/>
            <w:vMerge w:val="restart"/>
            <w:vAlign w:val="center"/>
          </w:tcPr>
          <w:p w:rsidR="009A741B" w:rsidRPr="009A741B" w:rsidRDefault="009A741B" w:rsidP="009A741B">
            <w:pPr>
              <w:jc w:val="center"/>
              <w:rPr>
                <w:rFonts w:ascii="Times New Roman" w:eastAsia="仿宋" w:hAnsi="Times New Roman" w:cs="Times New Roman"/>
              </w:rPr>
            </w:pPr>
            <w:r w:rsidRPr="009A741B">
              <w:rPr>
                <w:rFonts w:ascii="Times New Roman" w:eastAsia="仿宋" w:hAnsi="Times New Roman" w:cs="Times New Roman"/>
              </w:rPr>
              <w:t>资金管理</w:t>
            </w:r>
          </w:p>
        </w:tc>
        <w:tc>
          <w:tcPr>
            <w:tcW w:w="567" w:type="dxa"/>
            <w:vMerge w:val="restart"/>
            <w:vAlign w:val="center"/>
          </w:tcPr>
          <w:p w:rsidR="009A741B" w:rsidRPr="009A741B" w:rsidRDefault="009A741B" w:rsidP="009A741B">
            <w:pPr>
              <w:jc w:val="center"/>
              <w:rPr>
                <w:rFonts w:ascii="Times New Roman" w:eastAsia="仿宋" w:hAnsi="Times New Roman" w:cs="Times New Roman"/>
              </w:rPr>
            </w:pPr>
            <w:r w:rsidRPr="009A741B">
              <w:rPr>
                <w:rFonts w:ascii="Times New Roman" w:eastAsia="仿宋" w:hAnsi="Times New Roman" w:cs="Times New Roman"/>
              </w:rPr>
              <w:t>1</w:t>
            </w:r>
            <w:r w:rsidR="00E3074F">
              <w:rPr>
                <w:rFonts w:ascii="Times New Roman" w:eastAsia="仿宋" w:hAnsi="Times New Roman" w:cs="Times New Roman" w:hint="eastAsia"/>
              </w:rPr>
              <w:t>3</w:t>
            </w:r>
          </w:p>
          <w:p w:rsidR="009A741B" w:rsidRPr="009A741B" w:rsidRDefault="009A741B" w:rsidP="009A741B">
            <w:pPr>
              <w:kinsoku w:val="0"/>
              <w:autoSpaceDE w:val="0"/>
              <w:autoSpaceDN w:val="0"/>
              <w:spacing w:after="0"/>
              <w:textAlignment w:val="baseline"/>
              <w:rPr>
                <w:rFonts w:ascii="Times New Roman" w:eastAsia="仿宋" w:hAnsi="Times New Roman" w:cs="Times New Roman"/>
              </w:rPr>
            </w:pPr>
          </w:p>
          <w:p w:rsidR="009A741B" w:rsidRPr="009A741B" w:rsidRDefault="009A741B" w:rsidP="009A741B">
            <w:pPr>
              <w:kinsoku w:val="0"/>
              <w:autoSpaceDE w:val="0"/>
              <w:autoSpaceDN w:val="0"/>
              <w:spacing w:after="0"/>
              <w:textAlignment w:val="baseline"/>
              <w:rPr>
                <w:rFonts w:ascii="Times New Roman" w:eastAsia="仿宋" w:hAnsi="Times New Roman" w:cs="Times New Roman"/>
              </w:rPr>
            </w:pPr>
          </w:p>
          <w:p w:rsidR="009A741B" w:rsidRPr="009A741B" w:rsidRDefault="009A741B" w:rsidP="009A741B">
            <w:pPr>
              <w:kinsoku w:val="0"/>
              <w:autoSpaceDE w:val="0"/>
              <w:autoSpaceDN w:val="0"/>
              <w:spacing w:after="0"/>
              <w:textAlignment w:val="baseline"/>
              <w:rPr>
                <w:rFonts w:ascii="Times New Roman" w:eastAsia="仿宋" w:hAnsi="Times New Roman" w:cs="Times New Roman"/>
                <w:snapToGrid w:val="0"/>
                <w:color w:val="000000"/>
              </w:rPr>
            </w:pPr>
          </w:p>
        </w:tc>
        <w:tc>
          <w:tcPr>
            <w:tcW w:w="743" w:type="dxa"/>
            <w:vAlign w:val="center"/>
          </w:tcPr>
          <w:p w:rsidR="009A741B" w:rsidRPr="009A741B" w:rsidRDefault="009A741B" w:rsidP="009A741B">
            <w:pPr>
              <w:spacing w:after="0"/>
              <w:jc w:val="center"/>
              <w:rPr>
                <w:rFonts w:ascii="Times New Roman" w:eastAsia="仿宋" w:hAnsi="Times New Roman" w:cs="Times New Roman"/>
              </w:rPr>
            </w:pPr>
            <w:r w:rsidRPr="009A741B">
              <w:rPr>
                <w:rFonts w:ascii="Times New Roman" w:eastAsia="仿宋" w:hAnsi="Times New Roman" w:cs="Times New Roman"/>
              </w:rPr>
              <w:t>资金使用</w:t>
            </w:r>
          </w:p>
        </w:tc>
        <w:tc>
          <w:tcPr>
            <w:tcW w:w="567" w:type="dxa"/>
            <w:vAlign w:val="center"/>
          </w:tcPr>
          <w:p w:rsidR="009A741B" w:rsidRPr="009A741B" w:rsidRDefault="00744586" w:rsidP="009A741B">
            <w:pPr>
              <w:jc w:val="center"/>
              <w:rPr>
                <w:rFonts w:ascii="Times New Roman" w:eastAsia="仿宋" w:hAnsi="Times New Roman" w:cs="Times New Roman"/>
              </w:rPr>
            </w:pPr>
            <w:r w:rsidRPr="00420D09">
              <w:rPr>
                <w:rFonts w:ascii="Times New Roman" w:eastAsia="仿宋" w:hAnsi="Times New Roman" w:cs="Times New Roman"/>
              </w:rPr>
              <w:t>10</w:t>
            </w:r>
          </w:p>
        </w:tc>
        <w:tc>
          <w:tcPr>
            <w:tcW w:w="4644" w:type="dxa"/>
            <w:vAlign w:val="center"/>
          </w:tcPr>
          <w:p w:rsidR="009A741B" w:rsidRPr="009A741B" w:rsidRDefault="009A741B" w:rsidP="009A741B">
            <w:pPr>
              <w:spacing w:after="0"/>
              <w:rPr>
                <w:rFonts w:ascii="Times New Roman" w:eastAsia="仿宋" w:hAnsi="Times New Roman" w:cs="Times New Roman"/>
              </w:rPr>
            </w:pPr>
            <w:r w:rsidRPr="009A741B">
              <w:rPr>
                <w:rFonts w:ascii="宋体" w:eastAsia="宋体" w:hAnsi="宋体" w:cs="宋体" w:hint="eastAsia"/>
              </w:rPr>
              <w:t>①</w:t>
            </w:r>
            <w:r w:rsidRPr="009A741B">
              <w:rPr>
                <w:rFonts w:ascii="Times New Roman" w:eastAsia="仿宋" w:hAnsi="Times New Roman" w:cs="Times New Roman"/>
              </w:rPr>
              <w:t>资金的拨付是否有完整的审批程序和手续；</w:t>
            </w:r>
          </w:p>
          <w:p w:rsidR="009A741B" w:rsidRPr="009A741B" w:rsidRDefault="009A741B" w:rsidP="009A741B">
            <w:pPr>
              <w:spacing w:after="0"/>
              <w:rPr>
                <w:rFonts w:ascii="Times New Roman" w:eastAsia="仿宋" w:hAnsi="Times New Roman" w:cs="Times New Roman"/>
              </w:rPr>
            </w:pPr>
            <w:r w:rsidRPr="009A741B">
              <w:rPr>
                <w:rFonts w:ascii="宋体" w:eastAsia="宋体" w:hAnsi="宋体" w:cs="宋体" w:hint="eastAsia"/>
              </w:rPr>
              <w:t>②</w:t>
            </w:r>
            <w:r w:rsidRPr="009A741B">
              <w:rPr>
                <w:rFonts w:ascii="Times New Roman" w:eastAsia="仿宋" w:hAnsi="Times New Roman" w:cs="Times New Roman"/>
              </w:rPr>
              <w:t>项目的重大开支是否经过评估认证；</w:t>
            </w:r>
          </w:p>
          <w:p w:rsidR="009A741B" w:rsidRPr="009A741B" w:rsidRDefault="009A741B" w:rsidP="009A741B">
            <w:pPr>
              <w:spacing w:after="0"/>
              <w:rPr>
                <w:rFonts w:ascii="Times New Roman" w:eastAsia="仿宋" w:hAnsi="Times New Roman" w:cs="Times New Roman"/>
              </w:rPr>
            </w:pPr>
            <w:r w:rsidRPr="009A741B">
              <w:rPr>
                <w:rFonts w:ascii="宋体" w:eastAsia="宋体" w:hAnsi="宋体" w:cs="宋体" w:hint="eastAsia"/>
              </w:rPr>
              <w:t>③</w:t>
            </w:r>
            <w:r w:rsidRPr="009A741B">
              <w:rPr>
                <w:rFonts w:ascii="Times New Roman" w:eastAsia="仿宋" w:hAnsi="Times New Roman" w:cs="Times New Roman"/>
              </w:rPr>
              <w:t>是否符合项目预算批复或合同规定的用途；</w:t>
            </w:r>
          </w:p>
          <w:p w:rsidR="009A741B" w:rsidRPr="009A741B" w:rsidRDefault="009A741B" w:rsidP="009A741B">
            <w:pPr>
              <w:spacing w:after="0"/>
              <w:rPr>
                <w:rFonts w:ascii="Times New Roman" w:eastAsia="仿宋" w:hAnsi="Times New Roman" w:cs="Times New Roman"/>
              </w:rPr>
            </w:pPr>
            <w:r w:rsidRPr="009A741B">
              <w:rPr>
                <w:rFonts w:ascii="宋体" w:eastAsia="宋体" w:hAnsi="宋体" w:cs="宋体" w:hint="eastAsia"/>
              </w:rPr>
              <w:t>④</w:t>
            </w:r>
            <w:r w:rsidRPr="009A741B">
              <w:rPr>
                <w:rFonts w:ascii="Times New Roman" w:eastAsia="仿宋" w:hAnsi="Times New Roman" w:cs="Times New Roman"/>
              </w:rPr>
              <w:t>是否存在支出依据不合规、虚列项目支出的情况；</w:t>
            </w:r>
          </w:p>
          <w:p w:rsidR="009A741B" w:rsidRPr="009A741B" w:rsidRDefault="009A741B" w:rsidP="009A741B">
            <w:pPr>
              <w:spacing w:after="0"/>
              <w:rPr>
                <w:rFonts w:ascii="Times New Roman" w:eastAsia="仿宋" w:hAnsi="Times New Roman" w:cs="Times New Roman"/>
              </w:rPr>
            </w:pPr>
            <w:r w:rsidRPr="009A741B">
              <w:rPr>
                <w:rFonts w:ascii="宋体" w:eastAsia="宋体" w:hAnsi="宋体" w:cs="宋体" w:hint="eastAsia"/>
              </w:rPr>
              <w:t>⑤</w:t>
            </w:r>
            <w:r w:rsidRPr="009A741B">
              <w:rPr>
                <w:rFonts w:ascii="Times New Roman" w:eastAsia="仿宋" w:hAnsi="Times New Roman" w:cs="Times New Roman"/>
              </w:rPr>
              <w:t>是否存在截留、挤占、挪用项目资金情况；</w:t>
            </w:r>
          </w:p>
          <w:p w:rsidR="009A741B" w:rsidRPr="009A741B" w:rsidRDefault="009A741B" w:rsidP="009A741B">
            <w:pPr>
              <w:spacing w:after="0"/>
              <w:rPr>
                <w:rFonts w:ascii="Times New Roman" w:eastAsia="仿宋" w:hAnsi="Times New Roman" w:cs="Times New Roman"/>
              </w:rPr>
            </w:pPr>
            <w:r w:rsidRPr="009A741B">
              <w:rPr>
                <w:rFonts w:ascii="宋体" w:eastAsia="宋体" w:hAnsi="宋体" w:cs="宋体" w:hint="eastAsia"/>
              </w:rPr>
              <w:t>⑥</w:t>
            </w:r>
            <w:r w:rsidRPr="009A741B">
              <w:rPr>
                <w:rFonts w:ascii="Times New Roman" w:eastAsia="仿宋" w:hAnsi="Times New Roman" w:cs="Times New Roman"/>
              </w:rPr>
              <w:t>是否存在超标准开支情况。</w:t>
            </w:r>
          </w:p>
        </w:tc>
        <w:tc>
          <w:tcPr>
            <w:tcW w:w="5386" w:type="dxa"/>
            <w:vAlign w:val="center"/>
          </w:tcPr>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资金的拨付是否有完整的审批程序和手续扣</w:t>
            </w:r>
            <w:r w:rsidRPr="009A741B">
              <w:rPr>
                <w:rFonts w:ascii="Times New Roman" w:eastAsia="仿宋" w:hAnsi="Times New Roman" w:cs="Times New Roman"/>
              </w:rPr>
              <w:t>2-3</w:t>
            </w:r>
            <w:r w:rsidRPr="009A741B">
              <w:rPr>
                <w:rFonts w:ascii="Times New Roman" w:eastAsia="仿宋" w:hAnsi="Times New Roman" w:cs="Times New Roman"/>
              </w:rPr>
              <w:t>分；</w:t>
            </w:r>
          </w:p>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项目的重大开支未经过评估认证扣</w:t>
            </w:r>
            <w:r w:rsidRPr="009A741B">
              <w:rPr>
                <w:rFonts w:ascii="Times New Roman" w:eastAsia="仿宋" w:hAnsi="Times New Roman" w:cs="Times New Roman"/>
              </w:rPr>
              <w:t>2-3</w:t>
            </w:r>
            <w:r w:rsidRPr="009A741B">
              <w:rPr>
                <w:rFonts w:ascii="Times New Roman" w:eastAsia="仿宋" w:hAnsi="Times New Roman" w:cs="Times New Roman"/>
              </w:rPr>
              <w:t>分；</w:t>
            </w:r>
          </w:p>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虚列（套取）扣</w:t>
            </w:r>
            <w:r w:rsidRPr="009A741B">
              <w:rPr>
                <w:rFonts w:ascii="Times New Roman" w:eastAsia="仿宋" w:hAnsi="Times New Roman" w:cs="Times New Roman"/>
              </w:rPr>
              <w:t>3-5</w:t>
            </w:r>
            <w:r w:rsidRPr="009A741B">
              <w:rPr>
                <w:rFonts w:ascii="Times New Roman" w:eastAsia="仿宋" w:hAnsi="Times New Roman" w:cs="Times New Roman"/>
              </w:rPr>
              <w:t>分，资金使用不符合项目预算批复或合同规定的用途扣</w:t>
            </w:r>
            <w:r w:rsidRPr="009A741B">
              <w:rPr>
                <w:rFonts w:ascii="Times New Roman" w:eastAsia="仿宋" w:hAnsi="Times New Roman" w:cs="Times New Roman"/>
              </w:rPr>
              <w:t>2-3</w:t>
            </w:r>
            <w:r w:rsidRPr="009A741B">
              <w:rPr>
                <w:rFonts w:ascii="Times New Roman" w:eastAsia="仿宋" w:hAnsi="Times New Roman" w:cs="Times New Roman"/>
              </w:rPr>
              <w:t>分；</w:t>
            </w:r>
          </w:p>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支出依据不合规扣</w:t>
            </w:r>
            <w:r w:rsidRPr="009A741B">
              <w:rPr>
                <w:rFonts w:ascii="Times New Roman" w:eastAsia="仿宋" w:hAnsi="Times New Roman" w:cs="Times New Roman"/>
              </w:rPr>
              <w:t>1</w:t>
            </w:r>
            <w:r w:rsidRPr="009A741B">
              <w:rPr>
                <w:rFonts w:ascii="Times New Roman" w:eastAsia="仿宋" w:hAnsi="Times New Roman" w:cs="Times New Roman"/>
              </w:rPr>
              <w:t>分；</w:t>
            </w:r>
          </w:p>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截留、挤占、挪用扣</w:t>
            </w:r>
            <w:r w:rsidRPr="009A741B">
              <w:rPr>
                <w:rFonts w:ascii="Times New Roman" w:eastAsia="仿宋" w:hAnsi="Times New Roman" w:cs="Times New Roman"/>
              </w:rPr>
              <w:t>3-6</w:t>
            </w:r>
            <w:r w:rsidRPr="009A741B">
              <w:rPr>
                <w:rFonts w:ascii="Times New Roman" w:eastAsia="仿宋" w:hAnsi="Times New Roman" w:cs="Times New Roman"/>
              </w:rPr>
              <w:t>分；</w:t>
            </w:r>
          </w:p>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超标准开支扣</w:t>
            </w:r>
            <w:r w:rsidRPr="009A741B">
              <w:rPr>
                <w:rFonts w:ascii="Times New Roman" w:eastAsia="仿宋" w:hAnsi="Times New Roman" w:cs="Times New Roman"/>
              </w:rPr>
              <w:t>2-4</w:t>
            </w:r>
            <w:r w:rsidRPr="009A741B">
              <w:rPr>
                <w:rFonts w:ascii="Times New Roman" w:eastAsia="仿宋" w:hAnsi="Times New Roman" w:cs="Times New Roman"/>
              </w:rPr>
              <w:t>分，扣完为止。</w:t>
            </w:r>
          </w:p>
        </w:tc>
        <w:tc>
          <w:tcPr>
            <w:tcW w:w="567" w:type="dxa"/>
          </w:tcPr>
          <w:p w:rsidR="00D56C79" w:rsidRDefault="00D56C79" w:rsidP="009A741B">
            <w:pPr>
              <w:rPr>
                <w:rFonts w:ascii="Times New Roman" w:eastAsia="仿宋" w:hAnsi="Times New Roman" w:cs="Times New Roman"/>
              </w:rPr>
            </w:pPr>
          </w:p>
          <w:p w:rsidR="009A741B" w:rsidRPr="009A741B" w:rsidRDefault="00E3074F" w:rsidP="009A741B">
            <w:pPr>
              <w:rPr>
                <w:rFonts w:ascii="Times New Roman" w:eastAsia="仿宋" w:hAnsi="Times New Roman" w:cs="Times New Roman"/>
              </w:rPr>
            </w:pPr>
            <w:r>
              <w:rPr>
                <w:rFonts w:ascii="Times New Roman" w:eastAsia="仿宋" w:hAnsi="Times New Roman" w:cs="Times New Roman" w:hint="eastAsia"/>
              </w:rPr>
              <w:t>10</w:t>
            </w:r>
          </w:p>
        </w:tc>
      </w:tr>
      <w:tr w:rsidR="009A741B" w:rsidRPr="009A741B" w:rsidTr="00735A87">
        <w:trPr>
          <w:trHeight w:val="840"/>
        </w:trPr>
        <w:tc>
          <w:tcPr>
            <w:tcW w:w="675" w:type="dxa"/>
            <w:vMerge/>
            <w:vAlign w:val="center"/>
          </w:tcPr>
          <w:p w:rsidR="009A741B" w:rsidRPr="009A741B" w:rsidRDefault="009A741B" w:rsidP="009A741B">
            <w:pPr>
              <w:rPr>
                <w:rFonts w:ascii="Times New Roman" w:eastAsia="仿宋" w:hAnsi="Times New Roman" w:cs="Times New Roman"/>
              </w:rPr>
            </w:pPr>
          </w:p>
        </w:tc>
        <w:tc>
          <w:tcPr>
            <w:tcW w:w="567" w:type="dxa"/>
            <w:vMerge/>
            <w:vAlign w:val="center"/>
          </w:tcPr>
          <w:p w:rsidR="009A741B" w:rsidRPr="009A741B" w:rsidRDefault="009A741B" w:rsidP="009A741B">
            <w:pPr>
              <w:rPr>
                <w:rFonts w:ascii="Times New Roman" w:eastAsia="仿宋" w:hAnsi="Times New Roman" w:cs="Times New Roman"/>
              </w:rPr>
            </w:pPr>
          </w:p>
        </w:tc>
        <w:tc>
          <w:tcPr>
            <w:tcW w:w="709" w:type="dxa"/>
            <w:vMerge/>
            <w:vAlign w:val="center"/>
          </w:tcPr>
          <w:p w:rsidR="009A741B" w:rsidRPr="009A741B" w:rsidRDefault="009A741B" w:rsidP="009A741B">
            <w:pPr>
              <w:rPr>
                <w:rFonts w:ascii="Times New Roman" w:eastAsia="仿宋" w:hAnsi="Times New Roman" w:cs="Times New Roman"/>
              </w:rPr>
            </w:pPr>
          </w:p>
        </w:tc>
        <w:tc>
          <w:tcPr>
            <w:tcW w:w="567" w:type="dxa"/>
            <w:vMerge/>
            <w:vAlign w:val="center"/>
          </w:tcPr>
          <w:p w:rsidR="009A741B" w:rsidRPr="009A741B" w:rsidRDefault="009A741B" w:rsidP="009A741B">
            <w:pPr>
              <w:rPr>
                <w:rFonts w:ascii="Times New Roman" w:eastAsia="仿宋" w:hAnsi="Times New Roman" w:cs="Times New Roman"/>
              </w:rPr>
            </w:pPr>
          </w:p>
        </w:tc>
        <w:tc>
          <w:tcPr>
            <w:tcW w:w="743" w:type="dxa"/>
            <w:vAlign w:val="center"/>
          </w:tcPr>
          <w:p w:rsidR="009A741B" w:rsidRPr="009A741B" w:rsidRDefault="009A741B" w:rsidP="009A741B">
            <w:pPr>
              <w:spacing w:after="0"/>
              <w:jc w:val="center"/>
              <w:rPr>
                <w:rFonts w:ascii="Times New Roman" w:eastAsia="仿宋" w:hAnsi="Times New Roman" w:cs="Times New Roman"/>
              </w:rPr>
            </w:pPr>
            <w:r w:rsidRPr="009A741B">
              <w:rPr>
                <w:rFonts w:ascii="Times New Roman" w:eastAsia="仿宋" w:hAnsi="Times New Roman" w:cs="Times New Roman"/>
              </w:rPr>
              <w:t>财务</w:t>
            </w:r>
          </w:p>
          <w:p w:rsidR="009A741B" w:rsidRPr="009A741B" w:rsidRDefault="009A741B" w:rsidP="009A741B">
            <w:pPr>
              <w:jc w:val="center"/>
              <w:rPr>
                <w:rFonts w:ascii="Times New Roman" w:eastAsia="仿宋" w:hAnsi="Times New Roman" w:cs="Times New Roman"/>
              </w:rPr>
            </w:pPr>
            <w:r w:rsidRPr="009A741B">
              <w:rPr>
                <w:rFonts w:ascii="Times New Roman" w:eastAsia="仿宋" w:hAnsi="Times New Roman" w:cs="Times New Roman"/>
              </w:rPr>
              <w:t>管理</w:t>
            </w:r>
          </w:p>
        </w:tc>
        <w:tc>
          <w:tcPr>
            <w:tcW w:w="567" w:type="dxa"/>
            <w:vAlign w:val="center"/>
          </w:tcPr>
          <w:p w:rsidR="009A741B" w:rsidRPr="009A741B" w:rsidRDefault="00744586" w:rsidP="009A741B">
            <w:pPr>
              <w:jc w:val="center"/>
              <w:rPr>
                <w:rFonts w:ascii="Times New Roman" w:eastAsia="仿宋" w:hAnsi="Times New Roman" w:cs="Times New Roman"/>
              </w:rPr>
            </w:pPr>
            <w:r w:rsidRPr="00420D09">
              <w:rPr>
                <w:rFonts w:ascii="Times New Roman" w:eastAsia="仿宋" w:hAnsi="Times New Roman" w:cs="Times New Roman"/>
              </w:rPr>
              <w:t>3</w:t>
            </w:r>
          </w:p>
        </w:tc>
        <w:tc>
          <w:tcPr>
            <w:tcW w:w="4644" w:type="dxa"/>
            <w:vAlign w:val="center"/>
          </w:tcPr>
          <w:p w:rsidR="009A741B" w:rsidRPr="009A741B" w:rsidRDefault="009A741B" w:rsidP="009A741B">
            <w:pPr>
              <w:rPr>
                <w:rFonts w:ascii="Times New Roman" w:eastAsia="仿宋" w:hAnsi="Times New Roman" w:cs="Times New Roman"/>
              </w:rPr>
            </w:pPr>
            <w:r w:rsidRPr="009A741B">
              <w:rPr>
                <w:rFonts w:ascii="宋体" w:eastAsia="宋体" w:hAnsi="宋体" w:cs="宋体" w:hint="eastAsia"/>
              </w:rPr>
              <w:t>①</w:t>
            </w:r>
            <w:bookmarkStart w:id="40" w:name="_Hlk121737197"/>
            <w:r w:rsidRPr="009A741B">
              <w:rPr>
                <w:rFonts w:ascii="Times New Roman" w:eastAsia="仿宋" w:hAnsi="Times New Roman" w:cs="Times New Roman"/>
              </w:rPr>
              <w:t>资金管理、费用支出</w:t>
            </w:r>
            <w:bookmarkEnd w:id="40"/>
            <w:r w:rsidRPr="009A741B">
              <w:rPr>
                <w:rFonts w:ascii="Times New Roman" w:eastAsia="仿宋" w:hAnsi="Times New Roman" w:cs="Times New Roman"/>
              </w:rPr>
              <w:t>等制度是否健全和细化，是否严格执行；</w:t>
            </w:r>
          </w:p>
          <w:p w:rsidR="009A741B" w:rsidRPr="009A741B" w:rsidRDefault="009A741B" w:rsidP="009A741B">
            <w:pPr>
              <w:spacing w:after="0"/>
              <w:rPr>
                <w:rFonts w:ascii="Times New Roman" w:eastAsia="仿宋" w:hAnsi="Times New Roman" w:cs="Times New Roman"/>
              </w:rPr>
            </w:pPr>
            <w:r w:rsidRPr="009A741B">
              <w:rPr>
                <w:rFonts w:ascii="宋体" w:eastAsia="宋体" w:hAnsi="宋体" w:cs="宋体" w:hint="eastAsia"/>
              </w:rPr>
              <w:lastRenderedPageBreak/>
              <w:t>②</w:t>
            </w:r>
            <w:r w:rsidRPr="009A741B">
              <w:rPr>
                <w:rFonts w:ascii="Times New Roman" w:eastAsia="仿宋" w:hAnsi="Times New Roman" w:cs="Times New Roman"/>
              </w:rPr>
              <w:t>会计核算是否规范。</w:t>
            </w:r>
          </w:p>
        </w:tc>
        <w:tc>
          <w:tcPr>
            <w:tcW w:w="5386" w:type="dxa"/>
            <w:vAlign w:val="center"/>
          </w:tcPr>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lastRenderedPageBreak/>
              <w:t>财务制度健全、严格执行制度（</w:t>
            </w:r>
            <w:r w:rsidR="00744586" w:rsidRPr="00420D09">
              <w:rPr>
                <w:rFonts w:ascii="Times New Roman" w:eastAsia="仿宋" w:hAnsi="Times New Roman" w:cs="Times New Roman"/>
              </w:rPr>
              <w:t>2</w:t>
            </w:r>
            <w:r w:rsidRPr="009A741B">
              <w:rPr>
                <w:rFonts w:ascii="Times New Roman" w:eastAsia="仿宋" w:hAnsi="Times New Roman" w:cs="Times New Roman"/>
              </w:rPr>
              <w:t>分）</w:t>
            </w:r>
          </w:p>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会计核算规范（</w:t>
            </w:r>
            <w:r w:rsidRPr="009A741B">
              <w:rPr>
                <w:rFonts w:ascii="Times New Roman" w:eastAsia="仿宋" w:hAnsi="Times New Roman" w:cs="Times New Roman"/>
              </w:rPr>
              <w:t>1</w:t>
            </w:r>
            <w:r w:rsidRPr="009A741B">
              <w:rPr>
                <w:rFonts w:ascii="Times New Roman" w:eastAsia="仿宋" w:hAnsi="Times New Roman" w:cs="Times New Roman"/>
              </w:rPr>
              <w:t>分）。</w:t>
            </w:r>
          </w:p>
        </w:tc>
        <w:tc>
          <w:tcPr>
            <w:tcW w:w="567" w:type="dxa"/>
          </w:tcPr>
          <w:p w:rsidR="00D56C79" w:rsidRDefault="00D56C79" w:rsidP="009A741B">
            <w:pPr>
              <w:rPr>
                <w:rFonts w:ascii="Times New Roman" w:eastAsia="仿宋" w:hAnsi="Times New Roman" w:cs="Times New Roman"/>
              </w:rPr>
            </w:pPr>
          </w:p>
          <w:p w:rsidR="009A741B" w:rsidRPr="009A741B" w:rsidRDefault="00E3074F" w:rsidP="009A741B">
            <w:pPr>
              <w:rPr>
                <w:rFonts w:ascii="Times New Roman" w:eastAsia="仿宋" w:hAnsi="Times New Roman" w:cs="Times New Roman"/>
              </w:rPr>
            </w:pPr>
            <w:r>
              <w:rPr>
                <w:rFonts w:ascii="Times New Roman" w:eastAsia="仿宋" w:hAnsi="Times New Roman" w:cs="Times New Roman" w:hint="eastAsia"/>
              </w:rPr>
              <w:t>1</w:t>
            </w:r>
          </w:p>
        </w:tc>
      </w:tr>
      <w:tr w:rsidR="009A741B" w:rsidRPr="009A741B" w:rsidTr="00735A87">
        <w:trPr>
          <w:trHeight w:val="450"/>
        </w:trPr>
        <w:tc>
          <w:tcPr>
            <w:tcW w:w="675" w:type="dxa"/>
            <w:vMerge/>
            <w:vAlign w:val="center"/>
          </w:tcPr>
          <w:p w:rsidR="009A741B" w:rsidRPr="009A741B" w:rsidRDefault="009A741B" w:rsidP="009A741B">
            <w:pPr>
              <w:rPr>
                <w:rFonts w:ascii="Times New Roman" w:eastAsia="仿宋" w:hAnsi="Times New Roman" w:cs="Times New Roman"/>
              </w:rPr>
            </w:pPr>
          </w:p>
        </w:tc>
        <w:tc>
          <w:tcPr>
            <w:tcW w:w="567" w:type="dxa"/>
            <w:vMerge/>
            <w:vAlign w:val="center"/>
          </w:tcPr>
          <w:p w:rsidR="009A741B" w:rsidRPr="009A741B" w:rsidRDefault="009A741B" w:rsidP="009A741B">
            <w:pPr>
              <w:rPr>
                <w:rFonts w:ascii="Times New Roman" w:eastAsia="仿宋" w:hAnsi="Times New Roman" w:cs="Times New Roman"/>
              </w:rPr>
            </w:pPr>
          </w:p>
        </w:tc>
        <w:tc>
          <w:tcPr>
            <w:tcW w:w="709" w:type="dxa"/>
            <w:vMerge w:val="restart"/>
            <w:vAlign w:val="center"/>
          </w:tcPr>
          <w:p w:rsidR="009A741B" w:rsidRPr="009A741B" w:rsidRDefault="009A741B" w:rsidP="009A741B">
            <w:pPr>
              <w:jc w:val="center"/>
              <w:rPr>
                <w:rFonts w:ascii="Times New Roman" w:eastAsia="仿宋" w:hAnsi="Times New Roman" w:cs="Times New Roman"/>
              </w:rPr>
            </w:pPr>
            <w:r w:rsidRPr="009A741B">
              <w:rPr>
                <w:rFonts w:ascii="Times New Roman" w:eastAsia="仿宋" w:hAnsi="Times New Roman" w:cs="Times New Roman"/>
              </w:rPr>
              <w:t>组织实施</w:t>
            </w:r>
          </w:p>
        </w:tc>
        <w:tc>
          <w:tcPr>
            <w:tcW w:w="567" w:type="dxa"/>
            <w:vMerge w:val="restart"/>
            <w:vAlign w:val="center"/>
          </w:tcPr>
          <w:p w:rsidR="009A741B" w:rsidRPr="009A741B" w:rsidRDefault="00E3074F" w:rsidP="009A741B">
            <w:pPr>
              <w:jc w:val="center"/>
              <w:rPr>
                <w:rFonts w:ascii="Times New Roman" w:eastAsia="仿宋" w:hAnsi="Times New Roman" w:cs="Times New Roman"/>
              </w:rPr>
            </w:pPr>
            <w:r>
              <w:rPr>
                <w:rFonts w:ascii="Times New Roman" w:eastAsia="仿宋" w:hAnsi="Times New Roman" w:cs="Times New Roman" w:hint="eastAsia"/>
              </w:rPr>
              <w:t>7</w:t>
            </w:r>
          </w:p>
        </w:tc>
        <w:tc>
          <w:tcPr>
            <w:tcW w:w="743" w:type="dxa"/>
            <w:vAlign w:val="center"/>
          </w:tcPr>
          <w:p w:rsidR="009A741B" w:rsidRPr="009A741B" w:rsidRDefault="009A741B" w:rsidP="009A741B">
            <w:pPr>
              <w:spacing w:after="0"/>
              <w:jc w:val="center"/>
              <w:rPr>
                <w:rFonts w:ascii="Times New Roman" w:eastAsia="仿宋" w:hAnsi="Times New Roman" w:cs="Times New Roman"/>
              </w:rPr>
            </w:pPr>
            <w:r w:rsidRPr="009A741B">
              <w:rPr>
                <w:rFonts w:ascii="Times New Roman" w:eastAsia="仿宋" w:hAnsi="Times New Roman" w:cs="Times New Roman"/>
              </w:rPr>
              <w:t>组织机构</w:t>
            </w:r>
          </w:p>
        </w:tc>
        <w:tc>
          <w:tcPr>
            <w:tcW w:w="567" w:type="dxa"/>
            <w:vAlign w:val="center"/>
          </w:tcPr>
          <w:p w:rsidR="009A741B" w:rsidRPr="009A741B" w:rsidRDefault="009A741B" w:rsidP="009A741B">
            <w:pPr>
              <w:spacing w:after="0"/>
              <w:jc w:val="center"/>
              <w:rPr>
                <w:rFonts w:ascii="Times New Roman" w:eastAsia="仿宋" w:hAnsi="Times New Roman" w:cs="Times New Roman"/>
              </w:rPr>
            </w:pPr>
            <w:r w:rsidRPr="009A741B">
              <w:rPr>
                <w:rFonts w:ascii="Times New Roman" w:eastAsia="仿宋" w:hAnsi="Times New Roman" w:cs="Times New Roman"/>
              </w:rPr>
              <w:t>2</w:t>
            </w:r>
          </w:p>
        </w:tc>
        <w:tc>
          <w:tcPr>
            <w:tcW w:w="4644" w:type="dxa"/>
            <w:vAlign w:val="center"/>
          </w:tcPr>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机构是否健全、分工是否明确</w:t>
            </w:r>
          </w:p>
        </w:tc>
        <w:tc>
          <w:tcPr>
            <w:tcW w:w="5386" w:type="dxa"/>
            <w:vAlign w:val="center"/>
          </w:tcPr>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机构健全、分工明确（</w:t>
            </w:r>
            <w:r w:rsidRPr="009A741B">
              <w:rPr>
                <w:rFonts w:ascii="Times New Roman" w:eastAsia="仿宋" w:hAnsi="Times New Roman" w:cs="Times New Roman"/>
              </w:rPr>
              <w:t>2</w:t>
            </w:r>
            <w:r w:rsidRPr="009A741B">
              <w:rPr>
                <w:rFonts w:ascii="Times New Roman" w:eastAsia="仿宋" w:hAnsi="Times New Roman" w:cs="Times New Roman"/>
              </w:rPr>
              <w:t>分）</w:t>
            </w:r>
          </w:p>
        </w:tc>
        <w:tc>
          <w:tcPr>
            <w:tcW w:w="567" w:type="dxa"/>
          </w:tcPr>
          <w:p w:rsidR="009A741B" w:rsidRPr="009A741B" w:rsidRDefault="00E3074F" w:rsidP="009A741B">
            <w:pPr>
              <w:rPr>
                <w:rFonts w:ascii="Times New Roman" w:eastAsia="仿宋" w:hAnsi="Times New Roman" w:cs="Times New Roman"/>
              </w:rPr>
            </w:pPr>
            <w:r>
              <w:rPr>
                <w:rFonts w:ascii="Times New Roman" w:eastAsia="仿宋" w:hAnsi="Times New Roman" w:cs="Times New Roman" w:hint="eastAsia"/>
              </w:rPr>
              <w:t>2</w:t>
            </w:r>
          </w:p>
        </w:tc>
      </w:tr>
      <w:tr w:rsidR="009A741B" w:rsidRPr="009A741B" w:rsidTr="00735A87">
        <w:trPr>
          <w:trHeight w:val="450"/>
        </w:trPr>
        <w:tc>
          <w:tcPr>
            <w:tcW w:w="675" w:type="dxa"/>
            <w:vMerge/>
            <w:vAlign w:val="center"/>
          </w:tcPr>
          <w:p w:rsidR="009A741B" w:rsidRPr="009A741B" w:rsidRDefault="009A741B" w:rsidP="009A741B">
            <w:pPr>
              <w:rPr>
                <w:rFonts w:ascii="Times New Roman" w:eastAsia="仿宋" w:hAnsi="Times New Roman" w:cs="Times New Roman"/>
              </w:rPr>
            </w:pPr>
          </w:p>
        </w:tc>
        <w:tc>
          <w:tcPr>
            <w:tcW w:w="567" w:type="dxa"/>
            <w:vMerge/>
            <w:vAlign w:val="center"/>
          </w:tcPr>
          <w:p w:rsidR="009A741B" w:rsidRPr="009A741B" w:rsidRDefault="009A741B" w:rsidP="009A741B">
            <w:pPr>
              <w:rPr>
                <w:rFonts w:ascii="Times New Roman" w:eastAsia="仿宋" w:hAnsi="Times New Roman" w:cs="Times New Roman"/>
              </w:rPr>
            </w:pPr>
          </w:p>
        </w:tc>
        <w:tc>
          <w:tcPr>
            <w:tcW w:w="709" w:type="dxa"/>
            <w:vMerge/>
            <w:vAlign w:val="center"/>
          </w:tcPr>
          <w:p w:rsidR="009A741B" w:rsidRPr="009A741B" w:rsidRDefault="009A741B" w:rsidP="009A741B">
            <w:pPr>
              <w:jc w:val="center"/>
              <w:rPr>
                <w:rFonts w:ascii="Times New Roman" w:eastAsia="仿宋" w:hAnsi="Times New Roman" w:cs="Times New Roman"/>
              </w:rPr>
            </w:pPr>
          </w:p>
        </w:tc>
        <w:tc>
          <w:tcPr>
            <w:tcW w:w="567" w:type="dxa"/>
            <w:vMerge/>
            <w:vAlign w:val="center"/>
          </w:tcPr>
          <w:p w:rsidR="009A741B" w:rsidRPr="009A741B" w:rsidRDefault="009A741B" w:rsidP="009A741B">
            <w:pPr>
              <w:jc w:val="center"/>
              <w:rPr>
                <w:rFonts w:ascii="Times New Roman" w:eastAsia="仿宋" w:hAnsi="Times New Roman" w:cs="Times New Roman"/>
              </w:rPr>
            </w:pPr>
          </w:p>
        </w:tc>
        <w:tc>
          <w:tcPr>
            <w:tcW w:w="743" w:type="dxa"/>
            <w:vAlign w:val="center"/>
          </w:tcPr>
          <w:p w:rsidR="009A741B" w:rsidRPr="009A741B" w:rsidRDefault="009A741B" w:rsidP="009A741B">
            <w:pPr>
              <w:spacing w:after="0"/>
              <w:jc w:val="center"/>
              <w:rPr>
                <w:rFonts w:ascii="Times New Roman" w:eastAsia="仿宋" w:hAnsi="Times New Roman" w:cs="Times New Roman"/>
              </w:rPr>
            </w:pPr>
            <w:r w:rsidRPr="009A741B">
              <w:rPr>
                <w:rFonts w:ascii="Times New Roman" w:eastAsia="仿宋" w:hAnsi="Times New Roman" w:cs="Times New Roman"/>
              </w:rPr>
              <w:t>实施程序</w:t>
            </w:r>
          </w:p>
        </w:tc>
        <w:tc>
          <w:tcPr>
            <w:tcW w:w="567" w:type="dxa"/>
            <w:vAlign w:val="center"/>
          </w:tcPr>
          <w:p w:rsidR="009A741B" w:rsidRPr="009A741B" w:rsidRDefault="009A741B" w:rsidP="009A741B">
            <w:pPr>
              <w:spacing w:after="0"/>
              <w:jc w:val="center"/>
              <w:rPr>
                <w:rFonts w:ascii="Times New Roman" w:eastAsia="仿宋" w:hAnsi="Times New Roman" w:cs="Times New Roman"/>
              </w:rPr>
            </w:pPr>
            <w:r w:rsidRPr="009A741B">
              <w:rPr>
                <w:rFonts w:ascii="Times New Roman" w:eastAsia="仿宋" w:hAnsi="Times New Roman" w:cs="Times New Roman"/>
              </w:rPr>
              <w:t>2</w:t>
            </w:r>
          </w:p>
        </w:tc>
        <w:tc>
          <w:tcPr>
            <w:tcW w:w="4644" w:type="dxa"/>
            <w:vAlign w:val="center"/>
          </w:tcPr>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实施程序是否合法合规</w:t>
            </w:r>
          </w:p>
        </w:tc>
        <w:tc>
          <w:tcPr>
            <w:tcW w:w="5386" w:type="dxa"/>
            <w:vAlign w:val="center"/>
          </w:tcPr>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实施程序是否合法合规（</w:t>
            </w:r>
            <w:r w:rsidRPr="009A741B">
              <w:rPr>
                <w:rFonts w:ascii="Times New Roman" w:eastAsia="仿宋" w:hAnsi="Times New Roman" w:cs="Times New Roman"/>
              </w:rPr>
              <w:t>2</w:t>
            </w:r>
            <w:r w:rsidRPr="009A741B">
              <w:rPr>
                <w:rFonts w:ascii="Times New Roman" w:eastAsia="仿宋" w:hAnsi="Times New Roman" w:cs="Times New Roman"/>
              </w:rPr>
              <w:t>分）</w:t>
            </w:r>
          </w:p>
        </w:tc>
        <w:tc>
          <w:tcPr>
            <w:tcW w:w="567" w:type="dxa"/>
          </w:tcPr>
          <w:p w:rsidR="009A741B" w:rsidRPr="009A741B" w:rsidRDefault="00E3074F" w:rsidP="009A741B">
            <w:pPr>
              <w:rPr>
                <w:rFonts w:ascii="Times New Roman" w:eastAsia="仿宋" w:hAnsi="Times New Roman" w:cs="Times New Roman"/>
              </w:rPr>
            </w:pPr>
            <w:r>
              <w:rPr>
                <w:rFonts w:ascii="Times New Roman" w:eastAsia="仿宋" w:hAnsi="Times New Roman" w:cs="Times New Roman" w:hint="eastAsia"/>
              </w:rPr>
              <w:t>2</w:t>
            </w:r>
          </w:p>
        </w:tc>
      </w:tr>
      <w:tr w:rsidR="009A741B" w:rsidRPr="009A741B" w:rsidTr="00735A87">
        <w:trPr>
          <w:trHeight w:val="1245"/>
        </w:trPr>
        <w:tc>
          <w:tcPr>
            <w:tcW w:w="675" w:type="dxa"/>
            <w:vMerge/>
            <w:vAlign w:val="center"/>
          </w:tcPr>
          <w:p w:rsidR="009A741B" w:rsidRPr="009A741B" w:rsidRDefault="009A741B" w:rsidP="009A741B">
            <w:pPr>
              <w:rPr>
                <w:rFonts w:ascii="Times New Roman" w:eastAsia="仿宋" w:hAnsi="Times New Roman" w:cs="Times New Roman"/>
              </w:rPr>
            </w:pPr>
          </w:p>
        </w:tc>
        <w:tc>
          <w:tcPr>
            <w:tcW w:w="567" w:type="dxa"/>
            <w:vMerge/>
            <w:vAlign w:val="center"/>
          </w:tcPr>
          <w:p w:rsidR="009A741B" w:rsidRPr="009A741B" w:rsidRDefault="009A741B" w:rsidP="009A741B">
            <w:pPr>
              <w:rPr>
                <w:rFonts w:ascii="Times New Roman" w:eastAsia="仿宋" w:hAnsi="Times New Roman" w:cs="Times New Roman"/>
              </w:rPr>
            </w:pPr>
          </w:p>
        </w:tc>
        <w:tc>
          <w:tcPr>
            <w:tcW w:w="709" w:type="dxa"/>
            <w:vMerge/>
            <w:vAlign w:val="center"/>
          </w:tcPr>
          <w:p w:rsidR="009A741B" w:rsidRPr="009A741B" w:rsidRDefault="009A741B" w:rsidP="009A741B">
            <w:pPr>
              <w:rPr>
                <w:rFonts w:ascii="Times New Roman" w:eastAsia="仿宋" w:hAnsi="Times New Roman" w:cs="Times New Roman"/>
              </w:rPr>
            </w:pPr>
          </w:p>
        </w:tc>
        <w:tc>
          <w:tcPr>
            <w:tcW w:w="567" w:type="dxa"/>
            <w:vMerge/>
            <w:vAlign w:val="center"/>
          </w:tcPr>
          <w:p w:rsidR="009A741B" w:rsidRPr="009A741B" w:rsidRDefault="009A741B" w:rsidP="009A741B">
            <w:pPr>
              <w:rPr>
                <w:rFonts w:ascii="Times New Roman" w:eastAsia="仿宋" w:hAnsi="Times New Roman" w:cs="Times New Roman"/>
              </w:rPr>
            </w:pPr>
          </w:p>
        </w:tc>
        <w:tc>
          <w:tcPr>
            <w:tcW w:w="743" w:type="dxa"/>
            <w:vAlign w:val="center"/>
          </w:tcPr>
          <w:p w:rsidR="009A741B" w:rsidRPr="009A741B" w:rsidRDefault="009A741B" w:rsidP="009A741B">
            <w:pPr>
              <w:spacing w:after="0"/>
              <w:jc w:val="center"/>
              <w:rPr>
                <w:rFonts w:ascii="Times New Roman" w:eastAsia="仿宋" w:hAnsi="Times New Roman" w:cs="Times New Roman"/>
              </w:rPr>
            </w:pPr>
            <w:r w:rsidRPr="009A741B">
              <w:rPr>
                <w:rFonts w:ascii="Times New Roman" w:eastAsia="仿宋" w:hAnsi="Times New Roman" w:cs="Times New Roman"/>
              </w:rPr>
              <w:t>管理制度</w:t>
            </w:r>
          </w:p>
        </w:tc>
        <w:tc>
          <w:tcPr>
            <w:tcW w:w="567" w:type="dxa"/>
            <w:vAlign w:val="center"/>
          </w:tcPr>
          <w:p w:rsidR="009A741B" w:rsidRPr="009A741B" w:rsidRDefault="009A741B" w:rsidP="009A741B">
            <w:pPr>
              <w:jc w:val="center"/>
              <w:rPr>
                <w:rFonts w:ascii="Times New Roman" w:eastAsia="仿宋" w:hAnsi="Times New Roman" w:cs="Times New Roman"/>
              </w:rPr>
            </w:pPr>
            <w:r w:rsidRPr="009A741B">
              <w:rPr>
                <w:rFonts w:ascii="Times New Roman" w:eastAsia="仿宋" w:hAnsi="Times New Roman" w:cs="Times New Roman"/>
              </w:rPr>
              <w:t>3</w:t>
            </w:r>
          </w:p>
        </w:tc>
        <w:tc>
          <w:tcPr>
            <w:tcW w:w="4644" w:type="dxa"/>
            <w:vAlign w:val="center"/>
          </w:tcPr>
          <w:p w:rsidR="009A741B" w:rsidRPr="009A741B" w:rsidRDefault="009A741B" w:rsidP="009A741B">
            <w:pPr>
              <w:spacing w:after="0"/>
              <w:rPr>
                <w:rFonts w:ascii="Times New Roman" w:eastAsia="仿宋" w:hAnsi="Times New Roman" w:cs="Times New Roman"/>
              </w:rPr>
            </w:pPr>
            <w:r w:rsidRPr="009A741B">
              <w:rPr>
                <w:rFonts w:ascii="宋体" w:eastAsia="宋体" w:hAnsi="宋体" w:cs="宋体" w:hint="eastAsia"/>
              </w:rPr>
              <w:t>①</w:t>
            </w:r>
            <w:r w:rsidRPr="009A741B">
              <w:rPr>
                <w:rFonts w:ascii="Times New Roman" w:eastAsia="仿宋" w:hAnsi="Times New Roman" w:cs="Times New Roman"/>
              </w:rPr>
              <w:t>是否建立健全项目管理制度；</w:t>
            </w:r>
          </w:p>
          <w:p w:rsidR="009A741B" w:rsidRPr="009A741B" w:rsidRDefault="009A741B" w:rsidP="009A741B">
            <w:pPr>
              <w:spacing w:after="0"/>
              <w:rPr>
                <w:rFonts w:ascii="Times New Roman" w:eastAsia="仿宋" w:hAnsi="Times New Roman" w:cs="Times New Roman"/>
              </w:rPr>
            </w:pPr>
            <w:r w:rsidRPr="009A741B">
              <w:rPr>
                <w:rFonts w:ascii="宋体" w:eastAsia="宋体" w:hAnsi="宋体" w:cs="宋体" w:hint="eastAsia"/>
              </w:rPr>
              <w:t>②</w:t>
            </w:r>
            <w:r w:rsidRPr="009A741B">
              <w:rPr>
                <w:rFonts w:ascii="Times New Roman" w:eastAsia="仿宋" w:hAnsi="Times New Roman" w:cs="Times New Roman"/>
              </w:rPr>
              <w:t>是否</w:t>
            </w:r>
            <w:bookmarkStart w:id="41" w:name="_Hlk121736908"/>
            <w:r w:rsidRPr="009A741B">
              <w:rPr>
                <w:rFonts w:ascii="Times New Roman" w:eastAsia="仿宋" w:hAnsi="Times New Roman" w:cs="Times New Roman"/>
              </w:rPr>
              <w:t>严格执行相关法律法规和业务管理规定；</w:t>
            </w:r>
          </w:p>
          <w:bookmarkEnd w:id="41"/>
          <w:p w:rsidR="009A741B" w:rsidRPr="009A741B" w:rsidRDefault="009A741B" w:rsidP="009A741B">
            <w:pPr>
              <w:spacing w:after="0"/>
              <w:rPr>
                <w:rFonts w:ascii="Times New Roman" w:eastAsia="仿宋" w:hAnsi="Times New Roman" w:cs="Times New Roman"/>
              </w:rPr>
            </w:pPr>
            <w:r w:rsidRPr="009A741B">
              <w:rPr>
                <w:rFonts w:ascii="宋体" w:eastAsia="宋体" w:hAnsi="宋体" w:cs="宋体" w:hint="eastAsia"/>
              </w:rPr>
              <w:t>③</w:t>
            </w:r>
            <w:r w:rsidRPr="009A741B">
              <w:rPr>
                <w:rFonts w:ascii="Times New Roman" w:eastAsia="仿宋" w:hAnsi="Times New Roman" w:cs="Times New Roman"/>
              </w:rPr>
              <w:t>项目调整及支出调整手续是否完备；</w:t>
            </w:r>
          </w:p>
          <w:p w:rsidR="009A741B" w:rsidRPr="009A741B" w:rsidRDefault="009A741B" w:rsidP="00744586">
            <w:pPr>
              <w:spacing w:after="0"/>
              <w:rPr>
                <w:rFonts w:ascii="Times New Roman" w:eastAsia="仿宋" w:hAnsi="Times New Roman" w:cs="Times New Roman"/>
              </w:rPr>
            </w:pPr>
            <w:r w:rsidRPr="009A741B">
              <w:rPr>
                <w:rFonts w:ascii="宋体" w:eastAsia="宋体" w:hAnsi="宋体" w:cs="宋体" w:hint="eastAsia"/>
              </w:rPr>
              <w:t>④</w:t>
            </w:r>
            <w:r w:rsidRPr="009A741B">
              <w:rPr>
                <w:rFonts w:ascii="Times New Roman" w:eastAsia="仿宋" w:hAnsi="Times New Roman" w:cs="Times New Roman"/>
              </w:rPr>
              <w:t>项目合同书、验收报告、技术鉴定等资料是否齐全并及时归档；</w:t>
            </w:r>
          </w:p>
        </w:tc>
        <w:tc>
          <w:tcPr>
            <w:tcW w:w="5386" w:type="dxa"/>
            <w:vAlign w:val="center"/>
          </w:tcPr>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建立健全项目管理制度（</w:t>
            </w:r>
            <w:r w:rsidRPr="009A741B">
              <w:rPr>
                <w:rFonts w:ascii="Times New Roman" w:eastAsia="仿宋" w:hAnsi="Times New Roman" w:cs="Times New Roman"/>
              </w:rPr>
              <w:t>1</w:t>
            </w:r>
            <w:r w:rsidRPr="009A741B">
              <w:rPr>
                <w:rFonts w:ascii="Times New Roman" w:eastAsia="仿宋" w:hAnsi="Times New Roman" w:cs="Times New Roman"/>
              </w:rPr>
              <w:t>分）</w:t>
            </w:r>
          </w:p>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严格执行相关项目管理制度（</w:t>
            </w:r>
            <w:r w:rsidRPr="009A741B">
              <w:rPr>
                <w:rFonts w:ascii="Times New Roman" w:eastAsia="仿宋" w:hAnsi="Times New Roman" w:cs="Times New Roman"/>
              </w:rPr>
              <w:t>0.5</w:t>
            </w:r>
            <w:r w:rsidRPr="009A741B">
              <w:rPr>
                <w:rFonts w:ascii="Times New Roman" w:eastAsia="仿宋" w:hAnsi="Times New Roman" w:cs="Times New Roman"/>
              </w:rPr>
              <w:t>分）</w:t>
            </w:r>
          </w:p>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项目调整及支出调整手续完备（</w:t>
            </w:r>
            <w:r w:rsidRPr="009A741B">
              <w:rPr>
                <w:rFonts w:ascii="Times New Roman" w:eastAsia="仿宋" w:hAnsi="Times New Roman" w:cs="Times New Roman"/>
              </w:rPr>
              <w:t>0.5</w:t>
            </w:r>
            <w:r w:rsidRPr="009A741B">
              <w:rPr>
                <w:rFonts w:ascii="Times New Roman" w:eastAsia="仿宋" w:hAnsi="Times New Roman" w:cs="Times New Roman"/>
              </w:rPr>
              <w:t>分）</w:t>
            </w:r>
          </w:p>
          <w:p w:rsidR="009A741B" w:rsidRPr="009A741B" w:rsidRDefault="009A741B" w:rsidP="00744586">
            <w:pPr>
              <w:spacing w:after="0"/>
              <w:rPr>
                <w:rFonts w:ascii="Times New Roman" w:eastAsia="仿宋" w:hAnsi="Times New Roman" w:cs="Times New Roman"/>
              </w:rPr>
            </w:pPr>
            <w:r w:rsidRPr="009A741B">
              <w:rPr>
                <w:rFonts w:ascii="Times New Roman" w:eastAsia="仿宋" w:hAnsi="Times New Roman" w:cs="Times New Roman"/>
              </w:rPr>
              <w:t>项目合同书、</w:t>
            </w:r>
            <w:r w:rsidR="00744586" w:rsidRPr="00420D09">
              <w:rPr>
                <w:rFonts w:ascii="Times New Roman" w:eastAsia="仿宋" w:hAnsi="Times New Roman" w:cs="Times New Roman"/>
              </w:rPr>
              <w:t>查验报告</w:t>
            </w:r>
            <w:r w:rsidRPr="009A741B">
              <w:rPr>
                <w:rFonts w:ascii="Times New Roman" w:eastAsia="仿宋" w:hAnsi="Times New Roman" w:cs="Times New Roman"/>
              </w:rPr>
              <w:t>等</w:t>
            </w:r>
            <w:r w:rsidR="00744586" w:rsidRPr="00420D09">
              <w:rPr>
                <w:rFonts w:ascii="Times New Roman" w:eastAsia="仿宋" w:hAnsi="Times New Roman" w:cs="Times New Roman"/>
              </w:rPr>
              <w:t>档案</w:t>
            </w:r>
            <w:r w:rsidRPr="009A741B">
              <w:rPr>
                <w:rFonts w:ascii="Times New Roman" w:eastAsia="仿宋" w:hAnsi="Times New Roman" w:cs="Times New Roman"/>
              </w:rPr>
              <w:t>资料齐全并及时归档（</w:t>
            </w:r>
            <w:r w:rsidR="00744586" w:rsidRPr="00420D09">
              <w:rPr>
                <w:rFonts w:ascii="Times New Roman" w:eastAsia="仿宋" w:hAnsi="Times New Roman" w:cs="Times New Roman"/>
              </w:rPr>
              <w:t>1</w:t>
            </w:r>
            <w:r w:rsidRPr="009A741B">
              <w:rPr>
                <w:rFonts w:ascii="Times New Roman" w:eastAsia="仿宋" w:hAnsi="Times New Roman" w:cs="Times New Roman"/>
              </w:rPr>
              <w:t>分）</w:t>
            </w:r>
          </w:p>
        </w:tc>
        <w:tc>
          <w:tcPr>
            <w:tcW w:w="567" w:type="dxa"/>
          </w:tcPr>
          <w:p w:rsidR="00D56C79" w:rsidRDefault="00D56C79" w:rsidP="009A741B">
            <w:pPr>
              <w:rPr>
                <w:rFonts w:ascii="Times New Roman" w:eastAsia="仿宋" w:hAnsi="Times New Roman" w:cs="Times New Roman"/>
              </w:rPr>
            </w:pPr>
          </w:p>
          <w:p w:rsidR="00D56C79" w:rsidRDefault="00D56C79" w:rsidP="009A741B">
            <w:pPr>
              <w:rPr>
                <w:rFonts w:ascii="Times New Roman" w:eastAsia="仿宋" w:hAnsi="Times New Roman" w:cs="Times New Roman"/>
              </w:rPr>
            </w:pPr>
          </w:p>
          <w:p w:rsidR="009A741B" w:rsidRPr="009A741B" w:rsidRDefault="00E3074F" w:rsidP="009A741B">
            <w:pPr>
              <w:rPr>
                <w:rFonts w:ascii="Times New Roman" w:eastAsia="仿宋" w:hAnsi="Times New Roman" w:cs="Times New Roman"/>
              </w:rPr>
            </w:pPr>
            <w:r>
              <w:rPr>
                <w:rFonts w:ascii="Times New Roman" w:eastAsia="仿宋" w:hAnsi="Times New Roman" w:cs="Times New Roman" w:hint="eastAsia"/>
              </w:rPr>
              <w:t>1</w:t>
            </w:r>
          </w:p>
        </w:tc>
      </w:tr>
      <w:tr w:rsidR="009A741B" w:rsidRPr="009A741B" w:rsidTr="00735A87">
        <w:trPr>
          <w:trHeight w:val="765"/>
        </w:trPr>
        <w:tc>
          <w:tcPr>
            <w:tcW w:w="675" w:type="dxa"/>
            <w:vMerge w:val="restart"/>
            <w:vAlign w:val="center"/>
          </w:tcPr>
          <w:p w:rsidR="009A741B" w:rsidRPr="009A741B" w:rsidRDefault="009A741B" w:rsidP="009A741B">
            <w:pPr>
              <w:jc w:val="center"/>
              <w:rPr>
                <w:rFonts w:ascii="Times New Roman" w:eastAsia="仿宋" w:hAnsi="Times New Roman" w:cs="Times New Roman"/>
              </w:rPr>
            </w:pPr>
            <w:r w:rsidRPr="009A741B">
              <w:rPr>
                <w:rFonts w:ascii="Times New Roman" w:eastAsia="仿宋" w:hAnsi="Times New Roman" w:cs="Times New Roman"/>
              </w:rPr>
              <w:t>项目绩效指标</w:t>
            </w:r>
          </w:p>
        </w:tc>
        <w:tc>
          <w:tcPr>
            <w:tcW w:w="567" w:type="dxa"/>
            <w:vMerge w:val="restart"/>
            <w:vAlign w:val="center"/>
          </w:tcPr>
          <w:p w:rsidR="009A741B" w:rsidRPr="009A741B" w:rsidRDefault="00424330" w:rsidP="009A741B">
            <w:pPr>
              <w:jc w:val="center"/>
              <w:rPr>
                <w:rFonts w:ascii="Times New Roman" w:eastAsia="仿宋" w:hAnsi="Times New Roman" w:cs="Times New Roman"/>
              </w:rPr>
            </w:pPr>
            <w:r w:rsidRPr="00420D09">
              <w:rPr>
                <w:rFonts w:ascii="Times New Roman" w:eastAsia="仿宋" w:hAnsi="Times New Roman" w:cs="Times New Roman"/>
              </w:rPr>
              <w:t>48</w:t>
            </w:r>
          </w:p>
        </w:tc>
        <w:tc>
          <w:tcPr>
            <w:tcW w:w="709" w:type="dxa"/>
            <w:vMerge w:val="restart"/>
            <w:vAlign w:val="center"/>
          </w:tcPr>
          <w:p w:rsidR="009A741B" w:rsidRPr="009A741B" w:rsidRDefault="009A741B" w:rsidP="009A741B">
            <w:pPr>
              <w:jc w:val="center"/>
              <w:rPr>
                <w:rFonts w:ascii="Times New Roman" w:eastAsia="仿宋" w:hAnsi="Times New Roman" w:cs="Times New Roman"/>
              </w:rPr>
            </w:pPr>
            <w:r w:rsidRPr="009A741B">
              <w:rPr>
                <w:rFonts w:ascii="Times New Roman" w:eastAsia="仿宋" w:hAnsi="Times New Roman" w:cs="Times New Roman"/>
              </w:rPr>
              <w:t>项目产出</w:t>
            </w:r>
          </w:p>
        </w:tc>
        <w:tc>
          <w:tcPr>
            <w:tcW w:w="567" w:type="dxa"/>
            <w:vMerge w:val="restart"/>
            <w:vAlign w:val="center"/>
          </w:tcPr>
          <w:p w:rsidR="009A741B" w:rsidRPr="009A741B" w:rsidRDefault="00424330" w:rsidP="009A741B">
            <w:pPr>
              <w:jc w:val="center"/>
              <w:rPr>
                <w:rFonts w:ascii="Times New Roman" w:eastAsia="仿宋" w:hAnsi="Times New Roman" w:cs="Times New Roman"/>
              </w:rPr>
            </w:pPr>
            <w:r w:rsidRPr="00420D09">
              <w:rPr>
                <w:rFonts w:ascii="Times New Roman" w:eastAsia="仿宋" w:hAnsi="Times New Roman" w:cs="Times New Roman"/>
              </w:rPr>
              <w:t>2</w:t>
            </w:r>
            <w:r w:rsidR="009D2221">
              <w:rPr>
                <w:rFonts w:ascii="Times New Roman" w:eastAsia="仿宋" w:hAnsi="Times New Roman" w:cs="Times New Roman"/>
              </w:rPr>
              <w:t>8</w:t>
            </w:r>
          </w:p>
        </w:tc>
        <w:tc>
          <w:tcPr>
            <w:tcW w:w="743" w:type="dxa"/>
            <w:vAlign w:val="center"/>
          </w:tcPr>
          <w:p w:rsidR="009A741B" w:rsidRPr="009A741B" w:rsidRDefault="00424330" w:rsidP="009A741B">
            <w:pPr>
              <w:spacing w:after="0"/>
              <w:jc w:val="center"/>
              <w:rPr>
                <w:rFonts w:ascii="Times New Roman" w:eastAsia="仿宋" w:hAnsi="Times New Roman" w:cs="Times New Roman"/>
              </w:rPr>
            </w:pPr>
            <w:r w:rsidRPr="00420D09">
              <w:rPr>
                <w:rFonts w:ascii="Times New Roman" w:eastAsia="仿宋" w:hAnsi="Times New Roman" w:cs="Times New Roman"/>
              </w:rPr>
              <w:t>数量指标</w:t>
            </w:r>
          </w:p>
        </w:tc>
        <w:tc>
          <w:tcPr>
            <w:tcW w:w="567" w:type="dxa"/>
            <w:vAlign w:val="center"/>
          </w:tcPr>
          <w:p w:rsidR="009A741B" w:rsidRPr="009A741B" w:rsidRDefault="009D2221" w:rsidP="009A741B">
            <w:pPr>
              <w:jc w:val="center"/>
              <w:rPr>
                <w:rFonts w:ascii="Times New Roman" w:eastAsia="仿宋" w:hAnsi="Times New Roman" w:cs="Times New Roman"/>
              </w:rPr>
            </w:pPr>
            <w:r>
              <w:rPr>
                <w:rFonts w:ascii="Times New Roman" w:eastAsia="仿宋" w:hAnsi="Times New Roman" w:cs="Times New Roman"/>
              </w:rPr>
              <w:t>7</w:t>
            </w:r>
          </w:p>
        </w:tc>
        <w:tc>
          <w:tcPr>
            <w:tcW w:w="4644" w:type="dxa"/>
            <w:vAlign w:val="center"/>
          </w:tcPr>
          <w:p w:rsidR="009A741B" w:rsidRPr="009A741B" w:rsidRDefault="00674761" w:rsidP="009A741B">
            <w:pPr>
              <w:spacing w:after="0"/>
              <w:rPr>
                <w:rFonts w:ascii="Times New Roman" w:eastAsia="仿宋" w:hAnsi="Times New Roman" w:cs="Times New Roman"/>
              </w:rPr>
            </w:pPr>
            <w:r w:rsidRPr="00420D09">
              <w:rPr>
                <w:rFonts w:ascii="Times New Roman" w:eastAsia="仿宋" w:hAnsi="Times New Roman" w:cs="Times New Roman"/>
              </w:rPr>
              <w:t>项目</w:t>
            </w:r>
            <w:r w:rsidR="009A741B" w:rsidRPr="009A741B">
              <w:rPr>
                <w:rFonts w:ascii="Times New Roman" w:eastAsia="仿宋" w:hAnsi="Times New Roman" w:cs="Times New Roman"/>
              </w:rPr>
              <w:t>实际完成率</w:t>
            </w:r>
            <w:r w:rsidR="009A741B" w:rsidRPr="009A741B">
              <w:rPr>
                <w:rFonts w:ascii="Times New Roman" w:eastAsia="仿宋" w:hAnsi="Times New Roman" w:cs="Times New Roman"/>
              </w:rPr>
              <w:t>=</w:t>
            </w:r>
            <w:r w:rsidR="009A741B" w:rsidRPr="009A741B">
              <w:rPr>
                <w:rFonts w:ascii="Times New Roman" w:eastAsia="仿宋" w:hAnsi="Times New Roman" w:cs="Times New Roman"/>
              </w:rPr>
              <w:t>（实际完成数</w:t>
            </w:r>
            <w:r w:rsidR="009A741B" w:rsidRPr="009A741B">
              <w:rPr>
                <w:rFonts w:ascii="Times New Roman" w:eastAsia="仿宋" w:hAnsi="Times New Roman" w:cs="Times New Roman"/>
              </w:rPr>
              <w:t>/</w:t>
            </w:r>
            <w:r w:rsidR="009A741B" w:rsidRPr="009A741B">
              <w:rPr>
                <w:rFonts w:ascii="Times New Roman" w:eastAsia="仿宋" w:hAnsi="Times New Roman" w:cs="Times New Roman"/>
              </w:rPr>
              <w:t>计划完成数）</w:t>
            </w:r>
            <w:r w:rsidR="009A741B" w:rsidRPr="009A741B">
              <w:rPr>
                <w:rFonts w:ascii="Times New Roman" w:eastAsia="仿宋" w:hAnsi="Times New Roman" w:cs="Times New Roman"/>
              </w:rPr>
              <w:t>×100%</w:t>
            </w:r>
            <w:r w:rsidR="009A741B" w:rsidRPr="009A741B">
              <w:rPr>
                <w:rFonts w:ascii="Times New Roman" w:eastAsia="仿宋" w:hAnsi="Times New Roman" w:cs="Times New Roman"/>
              </w:rPr>
              <w:t>。</w:t>
            </w:r>
          </w:p>
        </w:tc>
        <w:tc>
          <w:tcPr>
            <w:tcW w:w="5386" w:type="dxa"/>
            <w:vAlign w:val="center"/>
          </w:tcPr>
          <w:p w:rsidR="009A741B" w:rsidRPr="009A741B" w:rsidRDefault="00674761" w:rsidP="009A741B">
            <w:pPr>
              <w:spacing w:after="0"/>
              <w:rPr>
                <w:rFonts w:ascii="Times New Roman" w:eastAsia="仿宋" w:hAnsi="Times New Roman" w:cs="Times New Roman"/>
              </w:rPr>
            </w:pPr>
            <w:r w:rsidRPr="00420D09">
              <w:rPr>
                <w:rFonts w:ascii="Times New Roman" w:eastAsia="仿宋" w:hAnsi="Times New Roman" w:cs="Times New Roman"/>
              </w:rPr>
              <w:t>项目</w:t>
            </w:r>
            <w:r w:rsidR="009A741B" w:rsidRPr="009A741B">
              <w:rPr>
                <w:rFonts w:ascii="Times New Roman" w:eastAsia="仿宋" w:hAnsi="Times New Roman" w:cs="Times New Roman"/>
              </w:rPr>
              <w:t>实际完成率</w:t>
            </w:r>
            <w:r w:rsidR="009A741B" w:rsidRPr="009A741B">
              <w:rPr>
                <w:rFonts w:ascii="Times New Roman" w:eastAsia="仿宋" w:hAnsi="Times New Roman" w:cs="Times New Roman"/>
              </w:rPr>
              <w:t>≤60%</w:t>
            </w:r>
            <w:r w:rsidR="009A741B" w:rsidRPr="009A741B">
              <w:rPr>
                <w:rFonts w:ascii="Times New Roman" w:eastAsia="仿宋" w:hAnsi="Times New Roman" w:cs="Times New Roman"/>
              </w:rPr>
              <w:t>，得</w:t>
            </w:r>
            <w:r w:rsidR="009A741B" w:rsidRPr="009A741B">
              <w:rPr>
                <w:rFonts w:ascii="Times New Roman" w:eastAsia="仿宋" w:hAnsi="Times New Roman" w:cs="Times New Roman"/>
              </w:rPr>
              <w:t>0</w:t>
            </w:r>
            <w:r w:rsidR="009A741B" w:rsidRPr="009A741B">
              <w:rPr>
                <w:rFonts w:ascii="Times New Roman" w:eastAsia="仿宋" w:hAnsi="Times New Roman" w:cs="Times New Roman"/>
              </w:rPr>
              <w:t>分</w:t>
            </w:r>
          </w:p>
          <w:p w:rsidR="009A741B" w:rsidRPr="009A741B" w:rsidRDefault="009A741B" w:rsidP="009A741B">
            <w:pPr>
              <w:spacing w:after="0"/>
              <w:rPr>
                <w:rFonts w:ascii="Times New Roman" w:eastAsia="仿宋" w:hAnsi="Times New Roman" w:cs="Times New Roman"/>
              </w:rPr>
            </w:pPr>
          </w:p>
          <w:p w:rsidR="009A741B" w:rsidRPr="009A741B" w:rsidRDefault="009A741B" w:rsidP="009A741B">
            <w:pPr>
              <w:rPr>
                <w:rFonts w:ascii="Times New Roman" w:eastAsia="仿宋" w:hAnsi="Times New Roman" w:cs="Times New Roman"/>
              </w:rPr>
            </w:pPr>
            <w:r w:rsidRPr="009A741B">
              <w:rPr>
                <w:rFonts w:ascii="Times New Roman" w:eastAsia="仿宋" w:hAnsi="Times New Roman" w:cs="Times New Roman"/>
              </w:rPr>
              <w:t>60%</w:t>
            </w:r>
            <w:r w:rsidRPr="009A741B">
              <w:rPr>
                <w:rFonts w:ascii="Times New Roman" w:eastAsia="仿宋" w:hAnsi="Times New Roman" w:cs="Times New Roman"/>
              </w:rPr>
              <w:t>＜实际完成率＜</w:t>
            </w:r>
            <w:r w:rsidRPr="009A741B">
              <w:rPr>
                <w:rFonts w:ascii="Times New Roman" w:eastAsia="仿宋" w:hAnsi="Times New Roman" w:cs="Times New Roman"/>
              </w:rPr>
              <w:t>100%</w:t>
            </w:r>
            <w:r w:rsidRPr="009A741B">
              <w:rPr>
                <w:rFonts w:ascii="Times New Roman" w:eastAsia="仿宋" w:hAnsi="Times New Roman" w:cs="Times New Roman"/>
              </w:rPr>
              <w:t>，得分</w:t>
            </w:r>
            <w:r w:rsidRPr="009A741B">
              <w:rPr>
                <w:rFonts w:ascii="Times New Roman" w:eastAsia="仿宋" w:hAnsi="Times New Roman" w:cs="Times New Roman"/>
              </w:rPr>
              <w:t>=</w:t>
            </w:r>
            <w:r w:rsidRPr="009A741B">
              <w:rPr>
                <w:rFonts w:ascii="Times New Roman" w:eastAsia="仿宋" w:hAnsi="Times New Roman" w:cs="Times New Roman"/>
              </w:rPr>
              <w:t>实际完成率</w:t>
            </w:r>
            <w:r w:rsidRPr="009A741B">
              <w:rPr>
                <w:rFonts w:ascii="Times New Roman" w:eastAsia="仿宋" w:hAnsi="Times New Roman" w:cs="Times New Roman"/>
              </w:rPr>
              <w:t>×</w:t>
            </w:r>
            <w:r w:rsidRPr="009A741B">
              <w:rPr>
                <w:rFonts w:ascii="Times New Roman" w:eastAsia="仿宋" w:hAnsi="Times New Roman" w:cs="Times New Roman"/>
              </w:rPr>
              <w:t>分值</w:t>
            </w:r>
          </w:p>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实际完成率</w:t>
            </w:r>
            <w:r w:rsidRPr="009A741B">
              <w:rPr>
                <w:rFonts w:ascii="Times New Roman" w:eastAsia="仿宋" w:hAnsi="Times New Roman" w:cs="Times New Roman"/>
              </w:rPr>
              <w:t>≥100%</w:t>
            </w:r>
            <w:r w:rsidRPr="009A741B">
              <w:rPr>
                <w:rFonts w:ascii="Times New Roman" w:eastAsia="仿宋" w:hAnsi="Times New Roman" w:cs="Times New Roman"/>
              </w:rPr>
              <w:t>，得</w:t>
            </w:r>
            <w:r w:rsidR="0039110C">
              <w:rPr>
                <w:rFonts w:ascii="Times New Roman" w:eastAsia="仿宋" w:hAnsi="Times New Roman" w:cs="Times New Roman"/>
              </w:rPr>
              <w:t>7</w:t>
            </w:r>
            <w:r w:rsidRPr="009A741B">
              <w:rPr>
                <w:rFonts w:ascii="Times New Roman" w:eastAsia="仿宋" w:hAnsi="Times New Roman" w:cs="Times New Roman"/>
              </w:rPr>
              <w:t>分</w:t>
            </w:r>
          </w:p>
        </w:tc>
        <w:tc>
          <w:tcPr>
            <w:tcW w:w="567" w:type="dxa"/>
          </w:tcPr>
          <w:p w:rsidR="00D56C79" w:rsidRDefault="00D56C79" w:rsidP="009A741B">
            <w:pPr>
              <w:rPr>
                <w:rFonts w:ascii="Times New Roman" w:eastAsia="仿宋" w:hAnsi="Times New Roman" w:cs="Times New Roman"/>
              </w:rPr>
            </w:pPr>
          </w:p>
          <w:p w:rsidR="009A741B" w:rsidRPr="009A741B" w:rsidRDefault="00E3074F" w:rsidP="009A741B">
            <w:pPr>
              <w:rPr>
                <w:rFonts w:ascii="Times New Roman" w:eastAsia="仿宋" w:hAnsi="Times New Roman" w:cs="Times New Roman"/>
              </w:rPr>
            </w:pPr>
            <w:r>
              <w:rPr>
                <w:rFonts w:ascii="Times New Roman" w:eastAsia="仿宋" w:hAnsi="Times New Roman" w:cs="Times New Roman" w:hint="eastAsia"/>
              </w:rPr>
              <w:t>4</w:t>
            </w:r>
          </w:p>
        </w:tc>
      </w:tr>
      <w:tr w:rsidR="009A741B" w:rsidRPr="009A741B" w:rsidTr="00735A87">
        <w:trPr>
          <w:trHeight w:val="765"/>
        </w:trPr>
        <w:tc>
          <w:tcPr>
            <w:tcW w:w="675" w:type="dxa"/>
            <w:vMerge/>
            <w:vAlign w:val="center"/>
          </w:tcPr>
          <w:p w:rsidR="009A741B" w:rsidRPr="009A741B" w:rsidRDefault="009A741B" w:rsidP="009A741B">
            <w:pPr>
              <w:jc w:val="center"/>
              <w:rPr>
                <w:rFonts w:ascii="Times New Roman" w:eastAsia="仿宋" w:hAnsi="Times New Roman" w:cs="Times New Roman"/>
              </w:rPr>
            </w:pPr>
          </w:p>
        </w:tc>
        <w:tc>
          <w:tcPr>
            <w:tcW w:w="567" w:type="dxa"/>
            <w:vMerge/>
            <w:vAlign w:val="center"/>
          </w:tcPr>
          <w:p w:rsidR="009A741B" w:rsidRPr="009A741B" w:rsidRDefault="009A741B" w:rsidP="009A741B">
            <w:pPr>
              <w:jc w:val="center"/>
              <w:rPr>
                <w:rFonts w:ascii="Times New Roman" w:eastAsia="仿宋" w:hAnsi="Times New Roman" w:cs="Times New Roman"/>
              </w:rPr>
            </w:pPr>
          </w:p>
        </w:tc>
        <w:tc>
          <w:tcPr>
            <w:tcW w:w="709" w:type="dxa"/>
            <w:vMerge/>
            <w:vAlign w:val="center"/>
          </w:tcPr>
          <w:p w:rsidR="009A741B" w:rsidRPr="009A741B" w:rsidRDefault="009A741B" w:rsidP="009A741B">
            <w:pPr>
              <w:jc w:val="center"/>
              <w:rPr>
                <w:rFonts w:ascii="Times New Roman" w:eastAsia="仿宋" w:hAnsi="Times New Roman" w:cs="Times New Roman"/>
              </w:rPr>
            </w:pPr>
          </w:p>
        </w:tc>
        <w:tc>
          <w:tcPr>
            <w:tcW w:w="567" w:type="dxa"/>
            <w:vMerge/>
            <w:vAlign w:val="center"/>
          </w:tcPr>
          <w:p w:rsidR="009A741B" w:rsidRPr="009A741B" w:rsidRDefault="009A741B" w:rsidP="009A741B">
            <w:pPr>
              <w:jc w:val="center"/>
              <w:rPr>
                <w:rFonts w:ascii="Times New Roman" w:eastAsia="仿宋" w:hAnsi="Times New Roman" w:cs="Times New Roman"/>
              </w:rPr>
            </w:pPr>
          </w:p>
        </w:tc>
        <w:tc>
          <w:tcPr>
            <w:tcW w:w="743" w:type="dxa"/>
            <w:vAlign w:val="center"/>
          </w:tcPr>
          <w:p w:rsidR="009A741B" w:rsidRPr="009A741B" w:rsidRDefault="00424330" w:rsidP="009A741B">
            <w:pPr>
              <w:spacing w:after="0"/>
              <w:jc w:val="center"/>
              <w:rPr>
                <w:rFonts w:ascii="Times New Roman" w:eastAsia="仿宋" w:hAnsi="Times New Roman" w:cs="Times New Roman"/>
              </w:rPr>
            </w:pPr>
            <w:r w:rsidRPr="00420D09">
              <w:rPr>
                <w:rFonts w:ascii="Times New Roman" w:eastAsia="仿宋" w:hAnsi="Times New Roman" w:cs="Times New Roman"/>
              </w:rPr>
              <w:t>质量指标</w:t>
            </w:r>
          </w:p>
        </w:tc>
        <w:tc>
          <w:tcPr>
            <w:tcW w:w="567" w:type="dxa"/>
            <w:vAlign w:val="center"/>
          </w:tcPr>
          <w:p w:rsidR="009A741B" w:rsidRPr="009A741B" w:rsidRDefault="009D2221" w:rsidP="009A741B">
            <w:pPr>
              <w:jc w:val="center"/>
              <w:rPr>
                <w:rFonts w:ascii="Times New Roman" w:eastAsia="仿宋" w:hAnsi="Times New Roman" w:cs="Times New Roman"/>
              </w:rPr>
            </w:pPr>
            <w:r>
              <w:rPr>
                <w:rFonts w:ascii="Times New Roman" w:eastAsia="仿宋" w:hAnsi="Times New Roman" w:cs="Times New Roman"/>
              </w:rPr>
              <w:t>7</w:t>
            </w:r>
          </w:p>
        </w:tc>
        <w:tc>
          <w:tcPr>
            <w:tcW w:w="4644" w:type="dxa"/>
            <w:vAlign w:val="center"/>
          </w:tcPr>
          <w:p w:rsidR="009A741B" w:rsidRPr="009A741B" w:rsidRDefault="00674761" w:rsidP="00674761">
            <w:pPr>
              <w:rPr>
                <w:rFonts w:ascii="Times New Roman" w:eastAsia="仿宋" w:hAnsi="Times New Roman" w:cs="Times New Roman"/>
              </w:rPr>
            </w:pPr>
            <w:r w:rsidRPr="00420D09">
              <w:rPr>
                <w:rFonts w:ascii="Times New Roman" w:eastAsia="仿宋" w:hAnsi="Times New Roman" w:cs="Times New Roman"/>
              </w:rPr>
              <w:t>项目</w:t>
            </w:r>
            <w:r w:rsidR="009A741B" w:rsidRPr="009A741B">
              <w:rPr>
                <w:rFonts w:ascii="Times New Roman" w:eastAsia="仿宋" w:hAnsi="Times New Roman" w:cs="Times New Roman"/>
              </w:rPr>
              <w:t>合格率</w:t>
            </w:r>
            <w:r w:rsidR="009A741B" w:rsidRPr="009A741B">
              <w:rPr>
                <w:rFonts w:ascii="Times New Roman" w:eastAsia="仿宋" w:hAnsi="Times New Roman" w:cs="Times New Roman"/>
              </w:rPr>
              <w:t>=</w:t>
            </w:r>
            <w:r w:rsidR="009A741B" w:rsidRPr="009A741B">
              <w:rPr>
                <w:rFonts w:ascii="Times New Roman" w:eastAsia="仿宋" w:hAnsi="Times New Roman" w:cs="Times New Roman"/>
              </w:rPr>
              <w:t>（已完成项目中合格项目个数</w:t>
            </w:r>
            <w:r w:rsidR="009A741B" w:rsidRPr="009A741B">
              <w:rPr>
                <w:rFonts w:ascii="Times New Roman" w:eastAsia="仿宋" w:hAnsi="Times New Roman" w:cs="Times New Roman"/>
              </w:rPr>
              <w:t>/</w:t>
            </w:r>
            <w:r w:rsidR="009A741B" w:rsidRPr="009A741B">
              <w:rPr>
                <w:rFonts w:ascii="Times New Roman" w:eastAsia="仿宋" w:hAnsi="Times New Roman" w:cs="Times New Roman"/>
              </w:rPr>
              <w:t>已完成项目个数）</w:t>
            </w:r>
            <w:r w:rsidR="009A741B" w:rsidRPr="009A741B">
              <w:rPr>
                <w:rFonts w:ascii="Times New Roman" w:eastAsia="仿宋" w:hAnsi="Times New Roman" w:cs="Times New Roman"/>
              </w:rPr>
              <w:t>×100%</w:t>
            </w:r>
            <w:r w:rsidR="009A741B" w:rsidRPr="009A741B">
              <w:rPr>
                <w:rFonts w:ascii="Times New Roman" w:eastAsia="仿宋" w:hAnsi="Times New Roman" w:cs="Times New Roman"/>
              </w:rPr>
              <w:t>。</w:t>
            </w:r>
          </w:p>
        </w:tc>
        <w:tc>
          <w:tcPr>
            <w:tcW w:w="5386" w:type="dxa"/>
            <w:vAlign w:val="center"/>
          </w:tcPr>
          <w:p w:rsidR="009A741B" w:rsidRPr="00420D09" w:rsidRDefault="00674761" w:rsidP="009A741B">
            <w:pPr>
              <w:rPr>
                <w:rFonts w:ascii="Times New Roman" w:eastAsia="仿宋" w:hAnsi="Times New Roman" w:cs="Times New Roman"/>
              </w:rPr>
            </w:pPr>
            <w:r w:rsidRPr="00420D09">
              <w:rPr>
                <w:rFonts w:ascii="Times New Roman" w:eastAsia="仿宋" w:hAnsi="Times New Roman" w:cs="Times New Roman"/>
              </w:rPr>
              <w:t>项目</w:t>
            </w:r>
            <w:r w:rsidR="009A741B" w:rsidRPr="009A741B">
              <w:rPr>
                <w:rFonts w:ascii="Times New Roman" w:eastAsia="仿宋" w:hAnsi="Times New Roman" w:cs="Times New Roman"/>
              </w:rPr>
              <w:t>合格率</w:t>
            </w:r>
            <w:r w:rsidR="009A741B" w:rsidRPr="009A741B">
              <w:rPr>
                <w:rFonts w:ascii="Times New Roman" w:eastAsia="仿宋" w:hAnsi="Times New Roman" w:cs="Times New Roman"/>
              </w:rPr>
              <w:t>=100%</w:t>
            </w:r>
            <w:r w:rsidR="009A741B" w:rsidRPr="009A741B">
              <w:rPr>
                <w:rFonts w:ascii="Times New Roman" w:eastAsia="仿宋" w:hAnsi="Times New Roman" w:cs="Times New Roman"/>
              </w:rPr>
              <w:t>的，得</w:t>
            </w:r>
            <w:r w:rsidR="0039110C">
              <w:rPr>
                <w:rFonts w:ascii="Times New Roman" w:eastAsia="仿宋" w:hAnsi="Times New Roman" w:cs="Times New Roman"/>
              </w:rPr>
              <w:t>7</w:t>
            </w:r>
            <w:r w:rsidR="009A741B" w:rsidRPr="009A741B">
              <w:rPr>
                <w:rFonts w:ascii="Times New Roman" w:eastAsia="仿宋" w:hAnsi="Times New Roman" w:cs="Times New Roman"/>
              </w:rPr>
              <w:t>分</w:t>
            </w:r>
          </w:p>
          <w:p w:rsidR="00D528BF" w:rsidRPr="00420D09" w:rsidRDefault="00D528BF" w:rsidP="009A741B">
            <w:pPr>
              <w:rPr>
                <w:rFonts w:ascii="Times New Roman" w:eastAsia="仿宋" w:hAnsi="Times New Roman" w:cs="Times New Roman"/>
              </w:rPr>
            </w:pPr>
            <w:r w:rsidRPr="00420D09">
              <w:rPr>
                <w:rFonts w:ascii="Times New Roman" w:eastAsia="仿宋" w:hAnsi="Times New Roman" w:cs="Times New Roman"/>
              </w:rPr>
              <w:t>90%≤</w:t>
            </w:r>
            <w:r w:rsidRPr="00420D09">
              <w:rPr>
                <w:rFonts w:ascii="Times New Roman" w:eastAsia="仿宋" w:hAnsi="Times New Roman" w:cs="Times New Roman"/>
              </w:rPr>
              <w:t>项目合格率＜</w:t>
            </w:r>
            <w:r w:rsidRPr="00420D09">
              <w:rPr>
                <w:rFonts w:ascii="Times New Roman" w:eastAsia="仿宋" w:hAnsi="Times New Roman" w:cs="Times New Roman"/>
              </w:rPr>
              <w:t>100%</w:t>
            </w:r>
            <w:r w:rsidRPr="00420D09">
              <w:rPr>
                <w:rFonts w:ascii="Times New Roman" w:eastAsia="仿宋" w:hAnsi="Times New Roman" w:cs="Times New Roman"/>
              </w:rPr>
              <w:t>，得</w:t>
            </w:r>
            <w:r w:rsidRPr="00420D09">
              <w:rPr>
                <w:rFonts w:ascii="Times New Roman" w:eastAsia="仿宋" w:hAnsi="Times New Roman" w:cs="Times New Roman"/>
              </w:rPr>
              <w:t>4</w:t>
            </w:r>
            <w:r w:rsidRPr="00420D09">
              <w:rPr>
                <w:rFonts w:ascii="Times New Roman" w:eastAsia="仿宋" w:hAnsi="Times New Roman" w:cs="Times New Roman"/>
              </w:rPr>
              <w:t>分。</w:t>
            </w:r>
          </w:p>
          <w:p w:rsidR="00D528BF" w:rsidRPr="00420D09" w:rsidRDefault="00D528BF" w:rsidP="009A741B">
            <w:pPr>
              <w:rPr>
                <w:rFonts w:ascii="Times New Roman" w:eastAsia="仿宋" w:hAnsi="Times New Roman" w:cs="Times New Roman"/>
              </w:rPr>
            </w:pPr>
            <w:r w:rsidRPr="00420D09">
              <w:rPr>
                <w:rFonts w:ascii="Times New Roman" w:eastAsia="仿宋" w:hAnsi="Times New Roman" w:cs="Times New Roman"/>
              </w:rPr>
              <w:t>90%</w:t>
            </w:r>
            <w:r w:rsidRPr="00420D09">
              <w:rPr>
                <w:rFonts w:ascii="Times New Roman" w:eastAsia="仿宋" w:hAnsi="Times New Roman" w:cs="Times New Roman"/>
              </w:rPr>
              <w:t>＜项目合格率</w:t>
            </w:r>
            <w:r w:rsidRPr="00420D09">
              <w:rPr>
                <w:rFonts w:ascii="Times New Roman" w:eastAsia="仿宋" w:hAnsi="Times New Roman" w:cs="Times New Roman"/>
              </w:rPr>
              <w:t>≤80%</w:t>
            </w:r>
            <w:r w:rsidRPr="00420D09">
              <w:rPr>
                <w:rFonts w:ascii="Times New Roman" w:eastAsia="仿宋" w:hAnsi="Times New Roman" w:cs="Times New Roman"/>
              </w:rPr>
              <w:t>，得</w:t>
            </w:r>
            <w:r w:rsidRPr="00420D09">
              <w:rPr>
                <w:rFonts w:ascii="Times New Roman" w:eastAsia="仿宋" w:hAnsi="Times New Roman" w:cs="Times New Roman"/>
              </w:rPr>
              <w:t>2</w:t>
            </w:r>
            <w:r w:rsidRPr="00420D09">
              <w:rPr>
                <w:rFonts w:ascii="Times New Roman" w:eastAsia="仿宋" w:hAnsi="Times New Roman" w:cs="Times New Roman"/>
              </w:rPr>
              <w:t>分。</w:t>
            </w:r>
          </w:p>
          <w:p w:rsidR="009A741B" w:rsidRPr="009A741B" w:rsidRDefault="00674761" w:rsidP="00D528BF">
            <w:pPr>
              <w:spacing w:after="0"/>
              <w:rPr>
                <w:rFonts w:ascii="Times New Roman" w:eastAsia="仿宋" w:hAnsi="Times New Roman" w:cs="Times New Roman"/>
              </w:rPr>
            </w:pPr>
            <w:r w:rsidRPr="00420D09">
              <w:rPr>
                <w:rFonts w:ascii="Times New Roman" w:eastAsia="仿宋" w:hAnsi="Times New Roman" w:cs="Times New Roman"/>
              </w:rPr>
              <w:t>项目</w:t>
            </w:r>
            <w:r w:rsidR="009A741B" w:rsidRPr="009A741B">
              <w:rPr>
                <w:rFonts w:ascii="Times New Roman" w:eastAsia="仿宋" w:hAnsi="Times New Roman" w:cs="Times New Roman"/>
              </w:rPr>
              <w:t>合格率</w:t>
            </w:r>
            <w:r w:rsidR="00D528BF" w:rsidRPr="00420D09">
              <w:rPr>
                <w:rFonts w:ascii="Times New Roman" w:eastAsia="仿宋" w:hAnsi="Times New Roman" w:cs="Times New Roman"/>
              </w:rPr>
              <w:t>＜</w:t>
            </w:r>
            <w:r w:rsidR="00D528BF" w:rsidRPr="00420D09">
              <w:rPr>
                <w:rFonts w:ascii="Times New Roman" w:eastAsia="仿宋" w:hAnsi="Times New Roman" w:cs="Times New Roman"/>
              </w:rPr>
              <w:t>80</w:t>
            </w:r>
            <w:r w:rsidR="009A741B" w:rsidRPr="009A741B">
              <w:rPr>
                <w:rFonts w:ascii="Times New Roman" w:eastAsia="仿宋" w:hAnsi="Times New Roman" w:cs="Times New Roman"/>
              </w:rPr>
              <w:t>%</w:t>
            </w:r>
            <w:r w:rsidR="009A741B" w:rsidRPr="009A741B">
              <w:rPr>
                <w:rFonts w:ascii="Times New Roman" w:eastAsia="仿宋" w:hAnsi="Times New Roman" w:cs="Times New Roman"/>
              </w:rPr>
              <w:t>的，得</w:t>
            </w:r>
            <w:r w:rsidR="009A741B" w:rsidRPr="009A741B">
              <w:rPr>
                <w:rFonts w:ascii="Times New Roman" w:eastAsia="仿宋" w:hAnsi="Times New Roman" w:cs="Times New Roman"/>
              </w:rPr>
              <w:t>0</w:t>
            </w:r>
            <w:r w:rsidR="009A741B" w:rsidRPr="009A741B">
              <w:rPr>
                <w:rFonts w:ascii="Times New Roman" w:eastAsia="仿宋" w:hAnsi="Times New Roman" w:cs="Times New Roman"/>
              </w:rPr>
              <w:t>分</w:t>
            </w:r>
            <w:r w:rsidR="00D528BF" w:rsidRPr="00420D09">
              <w:rPr>
                <w:rFonts w:ascii="Times New Roman" w:eastAsia="仿宋" w:hAnsi="Times New Roman" w:cs="Times New Roman"/>
              </w:rPr>
              <w:t>。</w:t>
            </w:r>
          </w:p>
        </w:tc>
        <w:tc>
          <w:tcPr>
            <w:tcW w:w="567" w:type="dxa"/>
          </w:tcPr>
          <w:p w:rsidR="00D56C79" w:rsidRDefault="00D56C79" w:rsidP="009A741B">
            <w:pPr>
              <w:rPr>
                <w:rFonts w:ascii="Times New Roman" w:eastAsia="仿宋" w:hAnsi="Times New Roman" w:cs="Times New Roman"/>
              </w:rPr>
            </w:pPr>
          </w:p>
          <w:p w:rsidR="009A741B" w:rsidRPr="009A741B" w:rsidRDefault="00E3074F" w:rsidP="009A741B">
            <w:pPr>
              <w:rPr>
                <w:rFonts w:ascii="Times New Roman" w:eastAsia="仿宋" w:hAnsi="Times New Roman" w:cs="Times New Roman"/>
              </w:rPr>
            </w:pPr>
            <w:r>
              <w:rPr>
                <w:rFonts w:ascii="Times New Roman" w:eastAsia="仿宋" w:hAnsi="Times New Roman" w:cs="Times New Roman" w:hint="eastAsia"/>
              </w:rPr>
              <w:t>7</w:t>
            </w:r>
          </w:p>
        </w:tc>
      </w:tr>
      <w:tr w:rsidR="009A741B" w:rsidRPr="009A741B" w:rsidTr="00735A87">
        <w:trPr>
          <w:trHeight w:val="390"/>
        </w:trPr>
        <w:tc>
          <w:tcPr>
            <w:tcW w:w="675" w:type="dxa"/>
            <w:vMerge/>
            <w:vAlign w:val="center"/>
          </w:tcPr>
          <w:p w:rsidR="009A741B" w:rsidRPr="009A741B" w:rsidRDefault="009A741B" w:rsidP="009A741B">
            <w:pPr>
              <w:rPr>
                <w:rFonts w:ascii="Times New Roman" w:eastAsia="仿宋" w:hAnsi="Times New Roman" w:cs="Times New Roman"/>
              </w:rPr>
            </w:pPr>
          </w:p>
        </w:tc>
        <w:tc>
          <w:tcPr>
            <w:tcW w:w="567" w:type="dxa"/>
            <w:vMerge/>
            <w:vAlign w:val="center"/>
          </w:tcPr>
          <w:p w:rsidR="009A741B" w:rsidRPr="009A741B" w:rsidRDefault="009A741B" w:rsidP="009A741B">
            <w:pPr>
              <w:rPr>
                <w:rFonts w:ascii="Times New Roman" w:eastAsia="仿宋" w:hAnsi="Times New Roman" w:cs="Times New Roman"/>
              </w:rPr>
            </w:pPr>
          </w:p>
        </w:tc>
        <w:tc>
          <w:tcPr>
            <w:tcW w:w="709" w:type="dxa"/>
            <w:vMerge/>
            <w:vAlign w:val="center"/>
          </w:tcPr>
          <w:p w:rsidR="009A741B" w:rsidRPr="009A741B" w:rsidRDefault="009A741B" w:rsidP="009A741B">
            <w:pPr>
              <w:rPr>
                <w:rFonts w:ascii="Times New Roman" w:eastAsia="仿宋" w:hAnsi="Times New Roman" w:cs="Times New Roman"/>
              </w:rPr>
            </w:pPr>
          </w:p>
        </w:tc>
        <w:tc>
          <w:tcPr>
            <w:tcW w:w="567" w:type="dxa"/>
            <w:vMerge/>
            <w:vAlign w:val="center"/>
          </w:tcPr>
          <w:p w:rsidR="009A741B" w:rsidRPr="009A741B" w:rsidRDefault="009A741B" w:rsidP="009A741B">
            <w:pPr>
              <w:rPr>
                <w:rFonts w:ascii="Times New Roman" w:eastAsia="仿宋" w:hAnsi="Times New Roman" w:cs="Times New Roman"/>
              </w:rPr>
            </w:pPr>
          </w:p>
        </w:tc>
        <w:tc>
          <w:tcPr>
            <w:tcW w:w="743" w:type="dxa"/>
            <w:vAlign w:val="center"/>
          </w:tcPr>
          <w:p w:rsidR="009A741B" w:rsidRPr="009A741B" w:rsidRDefault="00424330" w:rsidP="009A741B">
            <w:pPr>
              <w:spacing w:after="0"/>
              <w:jc w:val="center"/>
              <w:rPr>
                <w:rFonts w:ascii="Times New Roman" w:eastAsia="仿宋" w:hAnsi="Times New Roman" w:cs="Times New Roman"/>
              </w:rPr>
            </w:pPr>
            <w:r w:rsidRPr="00420D09">
              <w:rPr>
                <w:rFonts w:ascii="Times New Roman" w:eastAsia="仿宋" w:hAnsi="Times New Roman" w:cs="Times New Roman"/>
              </w:rPr>
              <w:t>时效指标</w:t>
            </w:r>
          </w:p>
        </w:tc>
        <w:tc>
          <w:tcPr>
            <w:tcW w:w="567" w:type="dxa"/>
            <w:vAlign w:val="center"/>
          </w:tcPr>
          <w:p w:rsidR="009A741B" w:rsidRPr="009A741B" w:rsidRDefault="009D2221" w:rsidP="009A741B">
            <w:pPr>
              <w:jc w:val="center"/>
              <w:rPr>
                <w:rFonts w:ascii="Times New Roman" w:eastAsia="仿宋" w:hAnsi="Times New Roman" w:cs="Times New Roman"/>
              </w:rPr>
            </w:pPr>
            <w:r>
              <w:rPr>
                <w:rFonts w:ascii="Times New Roman" w:eastAsia="仿宋" w:hAnsi="Times New Roman" w:cs="Times New Roman"/>
              </w:rPr>
              <w:t>7</w:t>
            </w:r>
          </w:p>
        </w:tc>
        <w:tc>
          <w:tcPr>
            <w:tcW w:w="4644" w:type="dxa"/>
            <w:vAlign w:val="center"/>
          </w:tcPr>
          <w:p w:rsidR="009A741B" w:rsidRPr="009A741B" w:rsidRDefault="00674761" w:rsidP="009A741B">
            <w:pPr>
              <w:rPr>
                <w:rFonts w:ascii="Times New Roman" w:eastAsia="仿宋" w:hAnsi="Times New Roman" w:cs="Times New Roman"/>
              </w:rPr>
            </w:pPr>
            <w:r w:rsidRPr="00420D09">
              <w:rPr>
                <w:rFonts w:ascii="Times New Roman" w:eastAsia="仿宋" w:hAnsi="Times New Roman" w:cs="Times New Roman"/>
              </w:rPr>
              <w:t>项目</w:t>
            </w:r>
            <w:r w:rsidR="009A741B" w:rsidRPr="009A741B">
              <w:rPr>
                <w:rFonts w:ascii="Times New Roman" w:eastAsia="仿宋" w:hAnsi="Times New Roman" w:cs="Times New Roman"/>
              </w:rPr>
              <w:t>完成及时率</w:t>
            </w:r>
            <w:r w:rsidR="009A741B" w:rsidRPr="009A741B">
              <w:rPr>
                <w:rFonts w:ascii="Times New Roman" w:eastAsia="仿宋" w:hAnsi="Times New Roman" w:cs="Times New Roman"/>
              </w:rPr>
              <w:t>=[</w:t>
            </w:r>
            <w:r w:rsidR="009A741B" w:rsidRPr="009A741B">
              <w:rPr>
                <w:rFonts w:ascii="Times New Roman" w:eastAsia="仿宋" w:hAnsi="Times New Roman" w:cs="Times New Roman"/>
              </w:rPr>
              <w:t>（计划完成时间</w:t>
            </w:r>
            <w:r w:rsidR="009A741B" w:rsidRPr="009A741B">
              <w:rPr>
                <w:rFonts w:ascii="Times New Roman" w:eastAsia="仿宋" w:hAnsi="Times New Roman" w:cs="Times New Roman"/>
              </w:rPr>
              <w:t>-</w:t>
            </w:r>
            <w:r w:rsidR="009A741B" w:rsidRPr="009A741B">
              <w:rPr>
                <w:rFonts w:ascii="Times New Roman" w:eastAsia="仿宋" w:hAnsi="Times New Roman" w:cs="Times New Roman"/>
              </w:rPr>
              <w:t>实际完成时间）</w:t>
            </w:r>
            <w:r w:rsidR="009A741B" w:rsidRPr="009A741B">
              <w:rPr>
                <w:rFonts w:ascii="Times New Roman" w:eastAsia="仿宋" w:hAnsi="Times New Roman" w:cs="Times New Roman"/>
              </w:rPr>
              <w:t>/</w:t>
            </w:r>
            <w:r w:rsidR="009A741B" w:rsidRPr="009A741B">
              <w:rPr>
                <w:rFonts w:ascii="Times New Roman" w:eastAsia="仿宋" w:hAnsi="Times New Roman" w:cs="Times New Roman"/>
              </w:rPr>
              <w:t>计划完成时间</w:t>
            </w:r>
            <w:r w:rsidR="009A741B" w:rsidRPr="009A741B">
              <w:rPr>
                <w:rFonts w:ascii="Times New Roman" w:eastAsia="仿宋" w:hAnsi="Times New Roman" w:cs="Times New Roman"/>
              </w:rPr>
              <w:t>]×100%</w:t>
            </w:r>
            <w:r w:rsidR="009A741B" w:rsidRPr="009A741B">
              <w:rPr>
                <w:rFonts w:ascii="Times New Roman" w:eastAsia="仿宋" w:hAnsi="Times New Roman" w:cs="Times New Roman"/>
              </w:rPr>
              <w:t>。</w:t>
            </w:r>
          </w:p>
          <w:p w:rsidR="009A741B" w:rsidRPr="009A741B" w:rsidRDefault="009A741B" w:rsidP="009A741B">
            <w:pPr>
              <w:rPr>
                <w:rFonts w:ascii="Times New Roman" w:eastAsia="仿宋" w:hAnsi="Times New Roman" w:cs="Times New Roman"/>
              </w:rPr>
            </w:pPr>
            <w:r w:rsidRPr="009A741B">
              <w:rPr>
                <w:rFonts w:ascii="Times New Roman" w:eastAsia="仿宋" w:hAnsi="Times New Roman" w:cs="Times New Roman"/>
              </w:rPr>
              <w:lastRenderedPageBreak/>
              <w:t>实际完成时间：项目实施单位完成该项目实际所耗用的时间。</w:t>
            </w:r>
          </w:p>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计划完成时间：按照项目实施计划或相关规定完成该项目所需的时间。</w:t>
            </w:r>
          </w:p>
        </w:tc>
        <w:tc>
          <w:tcPr>
            <w:tcW w:w="5386" w:type="dxa"/>
            <w:vAlign w:val="center"/>
          </w:tcPr>
          <w:p w:rsidR="009A741B" w:rsidRPr="009A741B" w:rsidRDefault="009A741B" w:rsidP="009A741B">
            <w:pPr>
              <w:rPr>
                <w:rFonts w:ascii="Times New Roman" w:eastAsia="仿宋" w:hAnsi="Times New Roman" w:cs="Times New Roman"/>
              </w:rPr>
            </w:pPr>
            <w:r w:rsidRPr="009A741B">
              <w:rPr>
                <w:rFonts w:ascii="Times New Roman" w:eastAsia="仿宋" w:hAnsi="Times New Roman" w:cs="Times New Roman"/>
              </w:rPr>
              <w:lastRenderedPageBreak/>
              <w:t>提前完成或在计划时间内完成得</w:t>
            </w:r>
            <w:r w:rsidR="0039110C">
              <w:rPr>
                <w:rFonts w:ascii="Times New Roman" w:eastAsia="仿宋" w:hAnsi="Times New Roman" w:cs="Times New Roman"/>
              </w:rPr>
              <w:t>7</w:t>
            </w:r>
            <w:r w:rsidRPr="009A741B">
              <w:rPr>
                <w:rFonts w:ascii="Times New Roman" w:eastAsia="仿宋" w:hAnsi="Times New Roman" w:cs="Times New Roman"/>
              </w:rPr>
              <w:t>分</w:t>
            </w:r>
          </w:p>
          <w:p w:rsidR="009A741B" w:rsidRPr="009A741B" w:rsidRDefault="009A741B" w:rsidP="009A741B">
            <w:pPr>
              <w:rPr>
                <w:rFonts w:ascii="Times New Roman" w:eastAsia="仿宋" w:hAnsi="Times New Roman" w:cs="Times New Roman"/>
              </w:rPr>
            </w:pPr>
            <w:r w:rsidRPr="009A741B">
              <w:rPr>
                <w:rFonts w:ascii="Times New Roman" w:eastAsia="仿宋" w:hAnsi="Times New Roman" w:cs="Times New Roman"/>
              </w:rPr>
              <w:lastRenderedPageBreak/>
              <w:t>每延迟一天完成扣</w:t>
            </w:r>
            <w:r w:rsidRPr="009A741B">
              <w:rPr>
                <w:rFonts w:ascii="Times New Roman" w:eastAsia="仿宋" w:hAnsi="Times New Roman" w:cs="Times New Roman"/>
              </w:rPr>
              <w:t>0.1</w:t>
            </w:r>
            <w:r w:rsidRPr="009A741B">
              <w:rPr>
                <w:rFonts w:ascii="Times New Roman" w:eastAsia="仿宋" w:hAnsi="Times New Roman" w:cs="Times New Roman"/>
              </w:rPr>
              <w:t>分，直接扣完此项分值</w:t>
            </w:r>
          </w:p>
        </w:tc>
        <w:tc>
          <w:tcPr>
            <w:tcW w:w="567" w:type="dxa"/>
          </w:tcPr>
          <w:p w:rsidR="00D56C79" w:rsidRDefault="00D56C79" w:rsidP="009A741B">
            <w:pPr>
              <w:rPr>
                <w:rFonts w:ascii="Times New Roman" w:eastAsia="仿宋" w:hAnsi="Times New Roman" w:cs="Times New Roman"/>
              </w:rPr>
            </w:pPr>
          </w:p>
          <w:p w:rsidR="009A741B" w:rsidRPr="009A741B" w:rsidRDefault="00E3074F" w:rsidP="009A741B">
            <w:pPr>
              <w:rPr>
                <w:rFonts w:ascii="Times New Roman" w:eastAsia="仿宋" w:hAnsi="Times New Roman" w:cs="Times New Roman"/>
              </w:rPr>
            </w:pPr>
            <w:r>
              <w:rPr>
                <w:rFonts w:ascii="Times New Roman" w:eastAsia="仿宋" w:hAnsi="Times New Roman" w:cs="Times New Roman" w:hint="eastAsia"/>
              </w:rPr>
              <w:t>7</w:t>
            </w:r>
          </w:p>
        </w:tc>
      </w:tr>
      <w:tr w:rsidR="009A741B" w:rsidRPr="009A741B" w:rsidTr="00735A87">
        <w:trPr>
          <w:trHeight w:val="390"/>
        </w:trPr>
        <w:tc>
          <w:tcPr>
            <w:tcW w:w="675" w:type="dxa"/>
            <w:vMerge/>
            <w:vAlign w:val="center"/>
          </w:tcPr>
          <w:p w:rsidR="009A741B" w:rsidRPr="009A741B" w:rsidRDefault="009A741B" w:rsidP="009A741B">
            <w:pPr>
              <w:rPr>
                <w:rFonts w:ascii="Times New Roman" w:eastAsia="仿宋" w:hAnsi="Times New Roman" w:cs="Times New Roman"/>
              </w:rPr>
            </w:pPr>
          </w:p>
        </w:tc>
        <w:tc>
          <w:tcPr>
            <w:tcW w:w="567" w:type="dxa"/>
            <w:vMerge/>
            <w:vAlign w:val="center"/>
          </w:tcPr>
          <w:p w:rsidR="009A741B" w:rsidRPr="009A741B" w:rsidRDefault="009A741B" w:rsidP="009A741B">
            <w:pPr>
              <w:rPr>
                <w:rFonts w:ascii="Times New Roman" w:eastAsia="仿宋" w:hAnsi="Times New Roman" w:cs="Times New Roman"/>
              </w:rPr>
            </w:pPr>
          </w:p>
        </w:tc>
        <w:tc>
          <w:tcPr>
            <w:tcW w:w="709" w:type="dxa"/>
            <w:vMerge/>
            <w:vAlign w:val="center"/>
          </w:tcPr>
          <w:p w:rsidR="009A741B" w:rsidRPr="009A741B" w:rsidRDefault="009A741B" w:rsidP="009A741B">
            <w:pPr>
              <w:rPr>
                <w:rFonts w:ascii="Times New Roman" w:eastAsia="仿宋" w:hAnsi="Times New Roman" w:cs="Times New Roman"/>
              </w:rPr>
            </w:pPr>
          </w:p>
        </w:tc>
        <w:tc>
          <w:tcPr>
            <w:tcW w:w="567" w:type="dxa"/>
            <w:vMerge/>
            <w:vAlign w:val="center"/>
          </w:tcPr>
          <w:p w:rsidR="009A741B" w:rsidRPr="009A741B" w:rsidRDefault="009A741B" w:rsidP="009A741B">
            <w:pPr>
              <w:rPr>
                <w:rFonts w:ascii="Times New Roman" w:eastAsia="仿宋" w:hAnsi="Times New Roman" w:cs="Times New Roman"/>
              </w:rPr>
            </w:pPr>
          </w:p>
        </w:tc>
        <w:tc>
          <w:tcPr>
            <w:tcW w:w="743" w:type="dxa"/>
            <w:vAlign w:val="center"/>
          </w:tcPr>
          <w:p w:rsidR="009A741B" w:rsidRPr="009A741B" w:rsidRDefault="00424330" w:rsidP="009A741B">
            <w:pPr>
              <w:spacing w:after="0"/>
              <w:jc w:val="center"/>
              <w:rPr>
                <w:rFonts w:ascii="Times New Roman" w:eastAsia="仿宋" w:hAnsi="Times New Roman" w:cs="Times New Roman"/>
              </w:rPr>
            </w:pPr>
            <w:r w:rsidRPr="00420D09">
              <w:rPr>
                <w:rFonts w:ascii="Times New Roman" w:eastAsia="仿宋" w:hAnsi="Times New Roman" w:cs="Times New Roman"/>
              </w:rPr>
              <w:t>成本指标</w:t>
            </w:r>
          </w:p>
        </w:tc>
        <w:tc>
          <w:tcPr>
            <w:tcW w:w="567" w:type="dxa"/>
            <w:vAlign w:val="center"/>
          </w:tcPr>
          <w:p w:rsidR="009A741B" w:rsidRPr="009A741B" w:rsidRDefault="009D2221" w:rsidP="009A741B">
            <w:pPr>
              <w:jc w:val="center"/>
              <w:rPr>
                <w:rFonts w:ascii="Times New Roman" w:eastAsia="仿宋" w:hAnsi="Times New Roman" w:cs="Times New Roman"/>
              </w:rPr>
            </w:pPr>
            <w:r>
              <w:rPr>
                <w:rFonts w:ascii="Times New Roman" w:eastAsia="仿宋" w:hAnsi="Times New Roman" w:cs="Times New Roman"/>
              </w:rPr>
              <w:t>7</w:t>
            </w:r>
          </w:p>
        </w:tc>
        <w:tc>
          <w:tcPr>
            <w:tcW w:w="4644" w:type="dxa"/>
            <w:vAlign w:val="center"/>
          </w:tcPr>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成本节约率</w:t>
            </w:r>
            <w:r w:rsidRPr="009A741B">
              <w:rPr>
                <w:rFonts w:ascii="Times New Roman" w:eastAsia="仿宋" w:hAnsi="Times New Roman" w:cs="Times New Roman"/>
              </w:rPr>
              <w:t>=[</w:t>
            </w:r>
            <w:r w:rsidRPr="009A741B">
              <w:rPr>
                <w:rFonts w:ascii="Times New Roman" w:eastAsia="仿宋" w:hAnsi="Times New Roman" w:cs="Times New Roman"/>
              </w:rPr>
              <w:t>（计划成本</w:t>
            </w:r>
            <w:r w:rsidRPr="009A741B">
              <w:rPr>
                <w:rFonts w:ascii="Times New Roman" w:eastAsia="仿宋" w:hAnsi="Times New Roman" w:cs="Times New Roman"/>
              </w:rPr>
              <w:t>-</w:t>
            </w:r>
            <w:r w:rsidRPr="009A741B">
              <w:rPr>
                <w:rFonts w:ascii="Times New Roman" w:eastAsia="仿宋" w:hAnsi="Times New Roman" w:cs="Times New Roman"/>
              </w:rPr>
              <w:t>实际成本）</w:t>
            </w:r>
            <w:r w:rsidRPr="009A741B">
              <w:rPr>
                <w:rFonts w:ascii="Times New Roman" w:eastAsia="仿宋" w:hAnsi="Times New Roman" w:cs="Times New Roman"/>
              </w:rPr>
              <w:t>/</w:t>
            </w:r>
            <w:r w:rsidRPr="009A741B">
              <w:rPr>
                <w:rFonts w:ascii="Times New Roman" w:eastAsia="仿宋" w:hAnsi="Times New Roman" w:cs="Times New Roman"/>
              </w:rPr>
              <w:t>计划成本</w:t>
            </w:r>
            <w:r w:rsidRPr="009A741B">
              <w:rPr>
                <w:rFonts w:ascii="Times New Roman" w:eastAsia="仿宋" w:hAnsi="Times New Roman" w:cs="Times New Roman"/>
              </w:rPr>
              <w:t>]×100%</w:t>
            </w:r>
            <w:r w:rsidRPr="009A741B">
              <w:rPr>
                <w:rFonts w:ascii="Times New Roman" w:eastAsia="仿宋" w:hAnsi="Times New Roman" w:cs="Times New Roman"/>
              </w:rPr>
              <w:t>。</w:t>
            </w:r>
          </w:p>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实际成本：项目实施单位如期、保质、保量完成既定工作目标实际所耗费的支出。</w:t>
            </w:r>
          </w:p>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计划成本：项目实施单位为完成工作目标计划安排的支出，一般以项目预算为参考。</w:t>
            </w:r>
          </w:p>
        </w:tc>
        <w:tc>
          <w:tcPr>
            <w:tcW w:w="5386" w:type="dxa"/>
            <w:vAlign w:val="center"/>
          </w:tcPr>
          <w:p w:rsidR="009A741B" w:rsidRPr="009A741B" w:rsidRDefault="009A741B" w:rsidP="009A741B">
            <w:pPr>
              <w:rPr>
                <w:rFonts w:ascii="Times New Roman" w:eastAsia="仿宋" w:hAnsi="Times New Roman" w:cs="Times New Roman"/>
              </w:rPr>
            </w:pPr>
            <w:r w:rsidRPr="009A741B">
              <w:rPr>
                <w:rFonts w:ascii="Times New Roman" w:eastAsia="仿宋" w:hAnsi="Times New Roman" w:cs="Times New Roman"/>
              </w:rPr>
              <w:t>5%</w:t>
            </w:r>
            <w:r w:rsidRPr="009A741B">
              <w:rPr>
                <w:rFonts w:ascii="Times New Roman" w:eastAsia="仿宋" w:hAnsi="Times New Roman" w:cs="Times New Roman"/>
              </w:rPr>
              <w:t>＜成本节约率＜</w:t>
            </w:r>
            <w:r w:rsidRPr="009A741B">
              <w:rPr>
                <w:rFonts w:ascii="Times New Roman" w:eastAsia="仿宋" w:hAnsi="Times New Roman" w:cs="Times New Roman"/>
              </w:rPr>
              <w:t>10%</w:t>
            </w:r>
            <w:r w:rsidRPr="009A741B">
              <w:rPr>
                <w:rFonts w:ascii="Times New Roman" w:eastAsia="仿宋" w:hAnsi="Times New Roman" w:cs="Times New Roman"/>
              </w:rPr>
              <w:t>，得</w:t>
            </w:r>
            <w:r w:rsidR="0039110C">
              <w:rPr>
                <w:rFonts w:ascii="Times New Roman" w:eastAsia="仿宋" w:hAnsi="Times New Roman" w:cs="Times New Roman"/>
              </w:rPr>
              <w:t>3</w:t>
            </w:r>
            <w:r w:rsidRPr="009A741B">
              <w:rPr>
                <w:rFonts w:ascii="Times New Roman" w:eastAsia="仿宋" w:hAnsi="Times New Roman" w:cs="Times New Roman"/>
              </w:rPr>
              <w:t>分</w:t>
            </w:r>
          </w:p>
          <w:p w:rsidR="009A741B" w:rsidRPr="009A741B" w:rsidRDefault="009A741B" w:rsidP="005750B3">
            <w:pPr>
              <w:spacing w:after="0"/>
              <w:rPr>
                <w:rFonts w:ascii="Times New Roman" w:eastAsia="仿宋" w:hAnsi="Times New Roman" w:cs="Times New Roman"/>
              </w:rPr>
            </w:pPr>
            <w:r w:rsidRPr="009A741B">
              <w:rPr>
                <w:rFonts w:ascii="Times New Roman" w:eastAsia="仿宋" w:hAnsi="Times New Roman" w:cs="Times New Roman"/>
              </w:rPr>
              <w:t>成本节约率</w:t>
            </w:r>
            <w:r w:rsidRPr="009A741B">
              <w:rPr>
                <w:rFonts w:ascii="Times New Roman" w:eastAsia="仿宋" w:hAnsi="Times New Roman" w:cs="Times New Roman"/>
              </w:rPr>
              <w:t>≥10%</w:t>
            </w:r>
            <w:r w:rsidRPr="009A741B">
              <w:rPr>
                <w:rFonts w:ascii="Times New Roman" w:eastAsia="仿宋" w:hAnsi="Times New Roman" w:cs="Times New Roman"/>
              </w:rPr>
              <w:t>，得</w:t>
            </w:r>
            <w:r w:rsidR="0039110C">
              <w:rPr>
                <w:rFonts w:ascii="Times New Roman" w:eastAsia="仿宋" w:hAnsi="Times New Roman" w:cs="Times New Roman"/>
              </w:rPr>
              <w:t>7</w:t>
            </w:r>
            <w:r w:rsidRPr="009A741B">
              <w:rPr>
                <w:rFonts w:ascii="Times New Roman" w:eastAsia="仿宋" w:hAnsi="Times New Roman" w:cs="Times New Roman"/>
              </w:rPr>
              <w:t>分</w:t>
            </w:r>
          </w:p>
        </w:tc>
        <w:tc>
          <w:tcPr>
            <w:tcW w:w="567" w:type="dxa"/>
          </w:tcPr>
          <w:p w:rsidR="00D56C79" w:rsidRDefault="00D56C79" w:rsidP="009A741B">
            <w:pPr>
              <w:rPr>
                <w:rFonts w:ascii="Times New Roman" w:eastAsia="仿宋" w:hAnsi="Times New Roman" w:cs="Times New Roman"/>
              </w:rPr>
            </w:pPr>
          </w:p>
          <w:p w:rsidR="009A741B" w:rsidRPr="009A741B" w:rsidRDefault="00E3074F" w:rsidP="009A741B">
            <w:pPr>
              <w:rPr>
                <w:rFonts w:ascii="Times New Roman" w:eastAsia="仿宋" w:hAnsi="Times New Roman" w:cs="Times New Roman"/>
              </w:rPr>
            </w:pPr>
            <w:r>
              <w:rPr>
                <w:rFonts w:ascii="Times New Roman" w:eastAsia="仿宋" w:hAnsi="Times New Roman" w:cs="Times New Roman" w:hint="eastAsia"/>
              </w:rPr>
              <w:t>7</w:t>
            </w:r>
          </w:p>
        </w:tc>
      </w:tr>
      <w:tr w:rsidR="009A741B" w:rsidRPr="009A741B" w:rsidTr="00735A87">
        <w:trPr>
          <w:trHeight w:val="540"/>
        </w:trPr>
        <w:tc>
          <w:tcPr>
            <w:tcW w:w="675" w:type="dxa"/>
            <w:vMerge/>
            <w:vAlign w:val="center"/>
          </w:tcPr>
          <w:p w:rsidR="009A741B" w:rsidRPr="009A741B" w:rsidRDefault="009A741B" w:rsidP="009A741B">
            <w:pPr>
              <w:rPr>
                <w:rFonts w:ascii="Times New Roman" w:eastAsia="仿宋" w:hAnsi="Times New Roman" w:cs="Times New Roman"/>
              </w:rPr>
            </w:pPr>
          </w:p>
        </w:tc>
        <w:tc>
          <w:tcPr>
            <w:tcW w:w="567" w:type="dxa"/>
            <w:vMerge/>
            <w:vAlign w:val="center"/>
          </w:tcPr>
          <w:p w:rsidR="009A741B" w:rsidRPr="009A741B" w:rsidRDefault="009A741B" w:rsidP="009A741B">
            <w:pPr>
              <w:rPr>
                <w:rFonts w:ascii="Times New Roman" w:eastAsia="仿宋" w:hAnsi="Times New Roman" w:cs="Times New Roman"/>
              </w:rPr>
            </w:pPr>
          </w:p>
        </w:tc>
        <w:tc>
          <w:tcPr>
            <w:tcW w:w="709" w:type="dxa"/>
            <w:vMerge w:val="restart"/>
            <w:vAlign w:val="center"/>
          </w:tcPr>
          <w:p w:rsidR="009A741B" w:rsidRPr="009A741B" w:rsidRDefault="009A741B" w:rsidP="009A741B">
            <w:pPr>
              <w:jc w:val="center"/>
              <w:rPr>
                <w:rFonts w:ascii="Times New Roman" w:eastAsia="仿宋" w:hAnsi="Times New Roman" w:cs="Times New Roman"/>
              </w:rPr>
            </w:pPr>
            <w:r w:rsidRPr="009A741B">
              <w:rPr>
                <w:rFonts w:ascii="Times New Roman" w:eastAsia="仿宋" w:hAnsi="Times New Roman" w:cs="Times New Roman"/>
              </w:rPr>
              <w:t>项目效果</w:t>
            </w:r>
          </w:p>
        </w:tc>
        <w:tc>
          <w:tcPr>
            <w:tcW w:w="567" w:type="dxa"/>
            <w:vMerge w:val="restart"/>
            <w:vAlign w:val="center"/>
          </w:tcPr>
          <w:p w:rsidR="009A741B" w:rsidRPr="009A741B" w:rsidRDefault="00424330" w:rsidP="009A741B">
            <w:pPr>
              <w:jc w:val="center"/>
              <w:rPr>
                <w:rFonts w:ascii="Times New Roman" w:eastAsia="仿宋" w:hAnsi="Times New Roman" w:cs="Times New Roman"/>
              </w:rPr>
            </w:pPr>
            <w:r w:rsidRPr="00420D09">
              <w:rPr>
                <w:rFonts w:ascii="Times New Roman" w:eastAsia="仿宋" w:hAnsi="Times New Roman" w:cs="Times New Roman"/>
              </w:rPr>
              <w:t>2</w:t>
            </w:r>
            <w:r w:rsidR="009D2221">
              <w:rPr>
                <w:rFonts w:ascii="Times New Roman" w:eastAsia="仿宋" w:hAnsi="Times New Roman" w:cs="Times New Roman"/>
              </w:rPr>
              <w:t>0</w:t>
            </w:r>
          </w:p>
        </w:tc>
        <w:tc>
          <w:tcPr>
            <w:tcW w:w="743" w:type="dxa"/>
            <w:vAlign w:val="center"/>
          </w:tcPr>
          <w:p w:rsidR="009A741B" w:rsidRPr="009A741B" w:rsidRDefault="009A741B" w:rsidP="009A741B">
            <w:pPr>
              <w:spacing w:after="0"/>
              <w:jc w:val="center"/>
              <w:rPr>
                <w:rFonts w:ascii="Times New Roman" w:eastAsia="仿宋" w:hAnsi="Times New Roman" w:cs="Times New Roman"/>
              </w:rPr>
            </w:pPr>
            <w:r w:rsidRPr="009A741B">
              <w:rPr>
                <w:rFonts w:ascii="Times New Roman" w:eastAsia="仿宋" w:hAnsi="Times New Roman" w:cs="Times New Roman"/>
              </w:rPr>
              <w:t>经济效益</w:t>
            </w:r>
          </w:p>
        </w:tc>
        <w:tc>
          <w:tcPr>
            <w:tcW w:w="567" w:type="dxa"/>
            <w:vAlign w:val="center"/>
          </w:tcPr>
          <w:p w:rsidR="009A741B" w:rsidRPr="009A741B" w:rsidRDefault="00424330" w:rsidP="009A741B">
            <w:pPr>
              <w:spacing w:after="0"/>
              <w:jc w:val="center"/>
              <w:rPr>
                <w:rFonts w:ascii="Times New Roman" w:eastAsia="仿宋" w:hAnsi="Times New Roman" w:cs="Times New Roman"/>
              </w:rPr>
            </w:pPr>
            <w:r w:rsidRPr="00420D09">
              <w:rPr>
                <w:rFonts w:ascii="Times New Roman" w:eastAsia="仿宋" w:hAnsi="Times New Roman" w:cs="Times New Roman"/>
              </w:rPr>
              <w:t>6</w:t>
            </w:r>
          </w:p>
        </w:tc>
        <w:tc>
          <w:tcPr>
            <w:tcW w:w="4644" w:type="dxa"/>
            <w:vAlign w:val="center"/>
          </w:tcPr>
          <w:p w:rsidR="005750B3" w:rsidRPr="00420D09" w:rsidRDefault="005750B3" w:rsidP="005750B3">
            <w:pPr>
              <w:spacing w:after="0"/>
              <w:rPr>
                <w:rFonts w:ascii="Times New Roman" w:eastAsia="仿宋" w:hAnsi="Times New Roman" w:cs="Times New Roman"/>
              </w:rPr>
            </w:pPr>
            <w:r w:rsidRPr="00420D09">
              <w:rPr>
                <w:rFonts w:ascii="Times New Roman" w:eastAsia="仿宋" w:hAnsi="Times New Roman" w:cs="Times New Roman"/>
              </w:rPr>
              <w:t>可以通过以下指标衡量：</w:t>
            </w:r>
          </w:p>
          <w:p w:rsidR="009A741B" w:rsidRPr="009A741B" w:rsidRDefault="005750B3" w:rsidP="005750B3">
            <w:pPr>
              <w:spacing w:after="0"/>
              <w:rPr>
                <w:rFonts w:ascii="Times New Roman" w:eastAsia="仿宋" w:hAnsi="Times New Roman" w:cs="Times New Roman"/>
              </w:rPr>
            </w:pPr>
            <w:r w:rsidRPr="00420D09">
              <w:rPr>
                <w:rFonts w:ascii="宋体" w:eastAsia="宋体" w:hAnsi="宋体" w:cs="宋体" w:hint="eastAsia"/>
              </w:rPr>
              <w:t>①</w:t>
            </w:r>
            <w:r w:rsidR="00112E22">
              <w:rPr>
                <w:rFonts w:ascii="Times New Roman" w:eastAsia="仿宋" w:hAnsi="Times New Roman" w:cs="Times New Roman" w:hint="eastAsia"/>
              </w:rPr>
              <w:t>早稻种植面积</w:t>
            </w:r>
            <w:r w:rsidR="00055320" w:rsidRPr="00420D09">
              <w:rPr>
                <w:rFonts w:ascii="Times New Roman" w:eastAsia="仿宋" w:hAnsi="Times New Roman" w:cs="Times New Roman"/>
              </w:rPr>
              <w:t>是否</w:t>
            </w:r>
            <w:r w:rsidR="009A741B" w:rsidRPr="009A741B">
              <w:rPr>
                <w:rFonts w:ascii="Times New Roman" w:eastAsia="仿宋" w:hAnsi="Times New Roman" w:cs="Times New Roman"/>
              </w:rPr>
              <w:t>增加</w:t>
            </w:r>
          </w:p>
          <w:p w:rsidR="00112E22" w:rsidRDefault="005750B3" w:rsidP="00112E22">
            <w:pPr>
              <w:spacing w:after="0"/>
              <w:rPr>
                <w:rFonts w:ascii="宋体" w:eastAsia="宋体" w:hAnsi="宋体" w:cs="宋体"/>
              </w:rPr>
            </w:pPr>
            <w:r w:rsidRPr="00420D09">
              <w:rPr>
                <w:rFonts w:ascii="宋体" w:eastAsia="宋体" w:hAnsi="宋体" w:cs="宋体" w:hint="eastAsia"/>
              </w:rPr>
              <w:t>②</w:t>
            </w:r>
            <w:r w:rsidR="00112E22" w:rsidRPr="00112E22">
              <w:rPr>
                <w:rFonts w:ascii="Times New Roman" w:eastAsia="仿宋" w:hAnsi="Times New Roman" w:cs="Times New Roman" w:hint="eastAsia"/>
              </w:rPr>
              <w:t>耕地面积是否增加</w:t>
            </w:r>
          </w:p>
          <w:p w:rsidR="009A741B" w:rsidRPr="009A741B" w:rsidRDefault="005750B3" w:rsidP="00112E22">
            <w:pPr>
              <w:spacing w:after="0"/>
              <w:rPr>
                <w:rFonts w:ascii="Times New Roman" w:eastAsia="仿宋" w:hAnsi="Times New Roman" w:cs="Times New Roman"/>
              </w:rPr>
            </w:pPr>
            <w:r w:rsidRPr="00420D09">
              <w:rPr>
                <w:rFonts w:ascii="宋体" w:eastAsia="宋体" w:hAnsi="宋体" w:cs="宋体" w:hint="eastAsia"/>
              </w:rPr>
              <w:t>③</w:t>
            </w:r>
            <w:r w:rsidR="00112E22" w:rsidRPr="00112E22">
              <w:rPr>
                <w:rFonts w:ascii="Times New Roman" w:eastAsia="仿宋" w:hAnsi="Times New Roman" w:cs="Times New Roman" w:hint="eastAsia"/>
              </w:rPr>
              <w:t>粮食总产量是否增加</w:t>
            </w:r>
          </w:p>
        </w:tc>
        <w:tc>
          <w:tcPr>
            <w:tcW w:w="5386" w:type="dxa"/>
            <w:vAlign w:val="center"/>
          </w:tcPr>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每项指标达标，计</w:t>
            </w:r>
            <w:r w:rsidRPr="009A741B">
              <w:rPr>
                <w:rFonts w:ascii="Times New Roman" w:eastAsia="仿宋" w:hAnsi="Times New Roman" w:cs="Times New Roman"/>
              </w:rPr>
              <w:t>2</w:t>
            </w:r>
            <w:r w:rsidRPr="009A741B">
              <w:rPr>
                <w:rFonts w:ascii="Times New Roman" w:eastAsia="仿宋" w:hAnsi="Times New Roman" w:cs="Times New Roman"/>
              </w:rPr>
              <w:t>分，不达标，不得分。</w:t>
            </w:r>
          </w:p>
        </w:tc>
        <w:tc>
          <w:tcPr>
            <w:tcW w:w="567" w:type="dxa"/>
          </w:tcPr>
          <w:p w:rsidR="00D56C79" w:rsidRDefault="00D56C79" w:rsidP="009A741B">
            <w:pPr>
              <w:rPr>
                <w:rFonts w:ascii="Times New Roman" w:eastAsia="仿宋" w:hAnsi="Times New Roman" w:cs="Times New Roman"/>
              </w:rPr>
            </w:pPr>
          </w:p>
          <w:p w:rsidR="009A741B" w:rsidRPr="009A741B" w:rsidRDefault="00E3074F" w:rsidP="009A741B">
            <w:pPr>
              <w:rPr>
                <w:rFonts w:ascii="Times New Roman" w:eastAsia="仿宋" w:hAnsi="Times New Roman" w:cs="Times New Roman"/>
              </w:rPr>
            </w:pPr>
            <w:r>
              <w:rPr>
                <w:rFonts w:ascii="Times New Roman" w:eastAsia="仿宋" w:hAnsi="Times New Roman" w:cs="Times New Roman" w:hint="eastAsia"/>
              </w:rPr>
              <w:t>4</w:t>
            </w:r>
          </w:p>
        </w:tc>
      </w:tr>
      <w:tr w:rsidR="009A741B" w:rsidRPr="009A741B" w:rsidTr="00735A87">
        <w:trPr>
          <w:trHeight w:val="390"/>
        </w:trPr>
        <w:tc>
          <w:tcPr>
            <w:tcW w:w="675" w:type="dxa"/>
            <w:vMerge/>
            <w:vAlign w:val="center"/>
          </w:tcPr>
          <w:p w:rsidR="009A741B" w:rsidRPr="009A741B" w:rsidRDefault="009A741B" w:rsidP="009A741B">
            <w:pPr>
              <w:rPr>
                <w:rFonts w:ascii="Times New Roman" w:eastAsia="仿宋" w:hAnsi="Times New Roman" w:cs="Times New Roman"/>
              </w:rPr>
            </w:pPr>
          </w:p>
        </w:tc>
        <w:tc>
          <w:tcPr>
            <w:tcW w:w="567" w:type="dxa"/>
            <w:vMerge/>
            <w:vAlign w:val="center"/>
          </w:tcPr>
          <w:p w:rsidR="009A741B" w:rsidRPr="009A741B" w:rsidRDefault="009A741B" w:rsidP="009A741B">
            <w:pPr>
              <w:rPr>
                <w:rFonts w:ascii="Times New Roman" w:eastAsia="仿宋" w:hAnsi="Times New Roman" w:cs="Times New Roman"/>
              </w:rPr>
            </w:pPr>
          </w:p>
        </w:tc>
        <w:tc>
          <w:tcPr>
            <w:tcW w:w="709" w:type="dxa"/>
            <w:vMerge/>
            <w:vAlign w:val="center"/>
          </w:tcPr>
          <w:p w:rsidR="009A741B" w:rsidRPr="009A741B" w:rsidRDefault="009A741B" w:rsidP="009A741B">
            <w:pPr>
              <w:rPr>
                <w:rFonts w:ascii="Times New Roman" w:eastAsia="仿宋" w:hAnsi="Times New Roman" w:cs="Times New Roman"/>
              </w:rPr>
            </w:pPr>
          </w:p>
        </w:tc>
        <w:tc>
          <w:tcPr>
            <w:tcW w:w="567" w:type="dxa"/>
            <w:vMerge/>
            <w:vAlign w:val="center"/>
          </w:tcPr>
          <w:p w:rsidR="009A741B" w:rsidRPr="009A741B" w:rsidRDefault="009A741B" w:rsidP="009A741B">
            <w:pPr>
              <w:rPr>
                <w:rFonts w:ascii="Times New Roman" w:eastAsia="仿宋" w:hAnsi="Times New Roman" w:cs="Times New Roman"/>
              </w:rPr>
            </w:pPr>
          </w:p>
        </w:tc>
        <w:tc>
          <w:tcPr>
            <w:tcW w:w="743" w:type="dxa"/>
            <w:vAlign w:val="center"/>
          </w:tcPr>
          <w:p w:rsidR="009A741B" w:rsidRPr="009A741B" w:rsidRDefault="009A741B" w:rsidP="009A741B">
            <w:pPr>
              <w:spacing w:after="0"/>
              <w:jc w:val="center"/>
              <w:rPr>
                <w:rFonts w:ascii="Times New Roman" w:eastAsia="仿宋" w:hAnsi="Times New Roman" w:cs="Times New Roman"/>
              </w:rPr>
            </w:pPr>
            <w:r w:rsidRPr="009A741B">
              <w:rPr>
                <w:rFonts w:ascii="Times New Roman" w:eastAsia="仿宋" w:hAnsi="Times New Roman" w:cs="Times New Roman"/>
              </w:rPr>
              <w:t>社会效益</w:t>
            </w:r>
          </w:p>
        </w:tc>
        <w:tc>
          <w:tcPr>
            <w:tcW w:w="567" w:type="dxa"/>
            <w:vAlign w:val="center"/>
          </w:tcPr>
          <w:p w:rsidR="009A741B" w:rsidRPr="009A741B" w:rsidRDefault="00424330" w:rsidP="009A741B">
            <w:pPr>
              <w:spacing w:after="0"/>
              <w:jc w:val="center"/>
              <w:rPr>
                <w:rFonts w:ascii="Times New Roman" w:eastAsia="仿宋" w:hAnsi="Times New Roman" w:cs="Times New Roman"/>
              </w:rPr>
            </w:pPr>
            <w:r w:rsidRPr="00420D09">
              <w:rPr>
                <w:rFonts w:ascii="Times New Roman" w:eastAsia="仿宋" w:hAnsi="Times New Roman" w:cs="Times New Roman"/>
              </w:rPr>
              <w:t>6</w:t>
            </w:r>
          </w:p>
        </w:tc>
        <w:tc>
          <w:tcPr>
            <w:tcW w:w="4644" w:type="dxa"/>
            <w:vAlign w:val="center"/>
          </w:tcPr>
          <w:p w:rsidR="009A741B" w:rsidRPr="00420D09" w:rsidRDefault="009A741B" w:rsidP="00055320">
            <w:pPr>
              <w:spacing w:after="0"/>
              <w:rPr>
                <w:rFonts w:ascii="Times New Roman" w:eastAsia="仿宋" w:hAnsi="Times New Roman" w:cs="Times New Roman"/>
              </w:rPr>
            </w:pPr>
            <w:r w:rsidRPr="009A741B">
              <w:rPr>
                <w:rFonts w:ascii="Times New Roman" w:eastAsia="仿宋" w:hAnsi="Times New Roman" w:cs="Times New Roman"/>
              </w:rPr>
              <w:t>可通过以下指标衡量：</w:t>
            </w:r>
          </w:p>
          <w:p w:rsidR="00AC4A83" w:rsidRPr="009A741B" w:rsidRDefault="00AC4A83" w:rsidP="00055320">
            <w:pPr>
              <w:spacing w:after="0"/>
              <w:rPr>
                <w:rFonts w:ascii="Times New Roman" w:eastAsia="仿宋" w:hAnsi="Times New Roman" w:cs="Times New Roman"/>
              </w:rPr>
            </w:pPr>
            <w:r w:rsidRPr="00420D09">
              <w:rPr>
                <w:rFonts w:ascii="宋体" w:eastAsia="宋体" w:hAnsi="宋体" w:cs="宋体" w:hint="eastAsia"/>
              </w:rPr>
              <w:t>①</w:t>
            </w:r>
            <w:r w:rsidRPr="00420D09">
              <w:rPr>
                <w:rFonts w:ascii="Times New Roman" w:eastAsia="仿宋" w:hAnsi="Times New Roman" w:cs="Times New Roman"/>
              </w:rPr>
              <w:t>受益户数是否</w:t>
            </w:r>
            <w:r w:rsidRPr="00420D09">
              <w:rPr>
                <w:rFonts w:ascii="Times New Roman" w:eastAsia="仿宋" w:hAnsi="Times New Roman" w:cs="Times New Roman"/>
              </w:rPr>
              <w:t>≥3100</w:t>
            </w:r>
            <w:r w:rsidRPr="00420D09">
              <w:rPr>
                <w:rFonts w:ascii="Times New Roman" w:eastAsia="仿宋" w:hAnsi="Times New Roman" w:cs="Times New Roman"/>
              </w:rPr>
              <w:t>户</w:t>
            </w:r>
          </w:p>
          <w:p w:rsidR="009A741B" w:rsidRPr="009A741B" w:rsidRDefault="00AC4A83" w:rsidP="00055320">
            <w:pPr>
              <w:spacing w:after="0"/>
              <w:rPr>
                <w:rFonts w:ascii="Times New Roman" w:eastAsia="仿宋" w:hAnsi="Times New Roman" w:cs="Times New Roman"/>
              </w:rPr>
            </w:pPr>
            <w:r w:rsidRPr="00420D09">
              <w:rPr>
                <w:rFonts w:ascii="宋体" w:eastAsia="宋体" w:hAnsi="宋体" w:cs="宋体" w:hint="eastAsia"/>
              </w:rPr>
              <w:t>②</w:t>
            </w:r>
            <w:r w:rsidR="005750B3" w:rsidRPr="00420D09">
              <w:rPr>
                <w:rFonts w:ascii="Times New Roman" w:eastAsia="仿宋" w:hAnsi="Times New Roman" w:cs="Times New Roman"/>
              </w:rPr>
              <w:t>贫困户</w:t>
            </w:r>
            <w:r w:rsidR="00055320" w:rsidRPr="00420D09">
              <w:rPr>
                <w:rFonts w:ascii="Times New Roman" w:eastAsia="仿宋" w:hAnsi="Times New Roman" w:cs="Times New Roman"/>
              </w:rPr>
              <w:t>是否</w:t>
            </w:r>
            <w:r w:rsidR="005750B3" w:rsidRPr="00420D09">
              <w:rPr>
                <w:rFonts w:ascii="Times New Roman" w:eastAsia="仿宋" w:hAnsi="Times New Roman" w:cs="Times New Roman"/>
              </w:rPr>
              <w:t>减少</w:t>
            </w:r>
          </w:p>
          <w:p w:rsidR="009A741B" w:rsidRPr="009A741B" w:rsidRDefault="00AC4A83" w:rsidP="00055320">
            <w:pPr>
              <w:spacing w:after="0"/>
              <w:rPr>
                <w:rFonts w:ascii="Times New Roman" w:eastAsia="仿宋" w:hAnsi="Times New Roman" w:cs="Times New Roman"/>
              </w:rPr>
            </w:pPr>
            <w:r w:rsidRPr="00420D09">
              <w:rPr>
                <w:rFonts w:ascii="宋体" w:eastAsia="宋体" w:hAnsi="宋体" w:cs="宋体" w:hint="eastAsia"/>
              </w:rPr>
              <w:t>③</w:t>
            </w:r>
            <w:r w:rsidR="005750B3" w:rsidRPr="00420D09">
              <w:rPr>
                <w:rFonts w:ascii="Times New Roman" w:eastAsia="仿宋" w:hAnsi="Times New Roman" w:cs="Times New Roman"/>
              </w:rPr>
              <w:t>农业从业人数</w:t>
            </w:r>
            <w:r w:rsidR="00055320" w:rsidRPr="00420D09">
              <w:rPr>
                <w:rFonts w:ascii="Times New Roman" w:eastAsia="仿宋" w:hAnsi="Times New Roman" w:cs="Times New Roman"/>
              </w:rPr>
              <w:t>是否</w:t>
            </w:r>
            <w:r w:rsidR="005750B3" w:rsidRPr="00420D09">
              <w:rPr>
                <w:rFonts w:ascii="Times New Roman" w:eastAsia="仿宋" w:hAnsi="Times New Roman" w:cs="Times New Roman"/>
              </w:rPr>
              <w:t>增加</w:t>
            </w:r>
          </w:p>
        </w:tc>
        <w:tc>
          <w:tcPr>
            <w:tcW w:w="5386" w:type="dxa"/>
            <w:vAlign w:val="center"/>
          </w:tcPr>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每项指标达标，计</w:t>
            </w:r>
            <w:r w:rsidRPr="009A741B">
              <w:rPr>
                <w:rFonts w:ascii="Times New Roman" w:eastAsia="仿宋" w:hAnsi="Times New Roman" w:cs="Times New Roman"/>
              </w:rPr>
              <w:t>2</w:t>
            </w:r>
            <w:r w:rsidRPr="009A741B">
              <w:rPr>
                <w:rFonts w:ascii="Times New Roman" w:eastAsia="仿宋" w:hAnsi="Times New Roman" w:cs="Times New Roman"/>
              </w:rPr>
              <w:t>分，不达标，不得分。</w:t>
            </w:r>
          </w:p>
        </w:tc>
        <w:tc>
          <w:tcPr>
            <w:tcW w:w="567" w:type="dxa"/>
          </w:tcPr>
          <w:p w:rsidR="00D56C79" w:rsidRDefault="00D56C79" w:rsidP="009A741B">
            <w:pPr>
              <w:rPr>
                <w:rFonts w:ascii="Times New Roman" w:eastAsia="仿宋" w:hAnsi="Times New Roman" w:cs="Times New Roman"/>
              </w:rPr>
            </w:pPr>
          </w:p>
          <w:p w:rsidR="009A741B" w:rsidRPr="009A741B" w:rsidRDefault="00E3074F" w:rsidP="009A741B">
            <w:pPr>
              <w:rPr>
                <w:rFonts w:ascii="Times New Roman" w:eastAsia="仿宋" w:hAnsi="Times New Roman" w:cs="Times New Roman"/>
              </w:rPr>
            </w:pPr>
            <w:r>
              <w:rPr>
                <w:rFonts w:ascii="Times New Roman" w:eastAsia="仿宋" w:hAnsi="Times New Roman" w:cs="Times New Roman" w:hint="eastAsia"/>
              </w:rPr>
              <w:t>4</w:t>
            </w:r>
          </w:p>
        </w:tc>
      </w:tr>
      <w:tr w:rsidR="009A741B" w:rsidRPr="009A741B" w:rsidTr="00735A87">
        <w:trPr>
          <w:trHeight w:val="570"/>
        </w:trPr>
        <w:tc>
          <w:tcPr>
            <w:tcW w:w="675" w:type="dxa"/>
            <w:vMerge/>
            <w:vAlign w:val="center"/>
          </w:tcPr>
          <w:p w:rsidR="009A741B" w:rsidRPr="009A741B" w:rsidRDefault="009A741B" w:rsidP="009A741B">
            <w:pPr>
              <w:rPr>
                <w:rFonts w:ascii="Times New Roman" w:eastAsia="仿宋" w:hAnsi="Times New Roman" w:cs="Times New Roman"/>
              </w:rPr>
            </w:pPr>
          </w:p>
        </w:tc>
        <w:tc>
          <w:tcPr>
            <w:tcW w:w="567" w:type="dxa"/>
            <w:vMerge/>
            <w:vAlign w:val="center"/>
          </w:tcPr>
          <w:p w:rsidR="009A741B" w:rsidRPr="009A741B" w:rsidRDefault="009A741B" w:rsidP="009A741B">
            <w:pPr>
              <w:rPr>
                <w:rFonts w:ascii="Times New Roman" w:eastAsia="仿宋" w:hAnsi="Times New Roman" w:cs="Times New Roman"/>
              </w:rPr>
            </w:pPr>
          </w:p>
        </w:tc>
        <w:tc>
          <w:tcPr>
            <w:tcW w:w="709" w:type="dxa"/>
            <w:vMerge/>
            <w:vAlign w:val="center"/>
          </w:tcPr>
          <w:p w:rsidR="009A741B" w:rsidRPr="009A741B" w:rsidRDefault="009A741B" w:rsidP="009A741B">
            <w:pPr>
              <w:rPr>
                <w:rFonts w:ascii="Times New Roman" w:eastAsia="仿宋" w:hAnsi="Times New Roman" w:cs="Times New Roman"/>
              </w:rPr>
            </w:pPr>
          </w:p>
        </w:tc>
        <w:tc>
          <w:tcPr>
            <w:tcW w:w="567" w:type="dxa"/>
            <w:vMerge/>
            <w:vAlign w:val="center"/>
          </w:tcPr>
          <w:p w:rsidR="009A741B" w:rsidRPr="009A741B" w:rsidRDefault="009A741B" w:rsidP="009A741B">
            <w:pPr>
              <w:rPr>
                <w:rFonts w:ascii="Times New Roman" w:eastAsia="仿宋" w:hAnsi="Times New Roman" w:cs="Times New Roman"/>
              </w:rPr>
            </w:pPr>
          </w:p>
        </w:tc>
        <w:tc>
          <w:tcPr>
            <w:tcW w:w="743" w:type="dxa"/>
            <w:vAlign w:val="center"/>
          </w:tcPr>
          <w:p w:rsidR="009A741B" w:rsidRPr="009A741B" w:rsidRDefault="009A741B" w:rsidP="009A741B">
            <w:pPr>
              <w:spacing w:after="0"/>
              <w:jc w:val="center"/>
              <w:rPr>
                <w:rFonts w:ascii="Times New Roman" w:eastAsia="仿宋" w:hAnsi="Times New Roman" w:cs="Times New Roman"/>
              </w:rPr>
            </w:pPr>
            <w:r w:rsidRPr="009A741B">
              <w:rPr>
                <w:rFonts w:ascii="Times New Roman" w:eastAsia="仿宋" w:hAnsi="Times New Roman" w:cs="Times New Roman"/>
              </w:rPr>
              <w:t>环境效益</w:t>
            </w:r>
          </w:p>
        </w:tc>
        <w:tc>
          <w:tcPr>
            <w:tcW w:w="567" w:type="dxa"/>
            <w:vAlign w:val="center"/>
          </w:tcPr>
          <w:p w:rsidR="009A741B" w:rsidRPr="009A741B" w:rsidRDefault="009D2221" w:rsidP="009A741B">
            <w:pPr>
              <w:spacing w:after="0"/>
              <w:jc w:val="center"/>
              <w:rPr>
                <w:rFonts w:ascii="Times New Roman" w:eastAsia="仿宋" w:hAnsi="Times New Roman" w:cs="Times New Roman"/>
              </w:rPr>
            </w:pPr>
            <w:r>
              <w:rPr>
                <w:rFonts w:ascii="Times New Roman" w:eastAsia="仿宋" w:hAnsi="Times New Roman" w:cs="Times New Roman"/>
              </w:rPr>
              <w:t>2</w:t>
            </w:r>
          </w:p>
        </w:tc>
        <w:tc>
          <w:tcPr>
            <w:tcW w:w="4644" w:type="dxa"/>
            <w:vAlign w:val="center"/>
          </w:tcPr>
          <w:p w:rsidR="009A741B" w:rsidRPr="009A741B" w:rsidRDefault="00AC4A83" w:rsidP="009D2221">
            <w:pPr>
              <w:spacing w:after="0"/>
              <w:rPr>
                <w:rFonts w:ascii="Times New Roman" w:eastAsia="仿宋" w:hAnsi="Times New Roman" w:cs="Times New Roman"/>
              </w:rPr>
            </w:pPr>
            <w:r w:rsidRPr="00420D09">
              <w:rPr>
                <w:rFonts w:ascii="Times New Roman" w:eastAsia="仿宋" w:hAnsi="Times New Roman" w:cs="Times New Roman"/>
              </w:rPr>
              <w:t>撂荒土地是否减少</w:t>
            </w:r>
          </w:p>
        </w:tc>
        <w:tc>
          <w:tcPr>
            <w:tcW w:w="5386" w:type="dxa"/>
            <w:vAlign w:val="center"/>
          </w:tcPr>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指标达标，计</w:t>
            </w:r>
            <w:r w:rsidR="009D2221">
              <w:rPr>
                <w:rFonts w:ascii="Times New Roman" w:eastAsia="仿宋" w:hAnsi="Times New Roman" w:cs="Times New Roman"/>
              </w:rPr>
              <w:t>2</w:t>
            </w:r>
            <w:r w:rsidRPr="009A741B">
              <w:rPr>
                <w:rFonts w:ascii="Times New Roman" w:eastAsia="仿宋" w:hAnsi="Times New Roman" w:cs="Times New Roman"/>
              </w:rPr>
              <w:t>分，不达标，不得分。</w:t>
            </w:r>
          </w:p>
        </w:tc>
        <w:tc>
          <w:tcPr>
            <w:tcW w:w="567" w:type="dxa"/>
          </w:tcPr>
          <w:p w:rsidR="009A741B" w:rsidRPr="009A741B" w:rsidRDefault="00E3074F" w:rsidP="009A741B">
            <w:pPr>
              <w:rPr>
                <w:rFonts w:ascii="Times New Roman" w:eastAsia="仿宋" w:hAnsi="Times New Roman" w:cs="Times New Roman"/>
              </w:rPr>
            </w:pPr>
            <w:r>
              <w:rPr>
                <w:rFonts w:ascii="Times New Roman" w:eastAsia="仿宋" w:hAnsi="Times New Roman" w:cs="Times New Roman" w:hint="eastAsia"/>
              </w:rPr>
              <w:t>0</w:t>
            </w:r>
          </w:p>
        </w:tc>
      </w:tr>
      <w:tr w:rsidR="009A741B" w:rsidRPr="009A741B" w:rsidTr="00735A87">
        <w:trPr>
          <w:trHeight w:val="615"/>
        </w:trPr>
        <w:tc>
          <w:tcPr>
            <w:tcW w:w="675" w:type="dxa"/>
            <w:vMerge/>
            <w:vAlign w:val="center"/>
          </w:tcPr>
          <w:p w:rsidR="009A741B" w:rsidRPr="009A741B" w:rsidRDefault="009A741B" w:rsidP="009A741B">
            <w:pPr>
              <w:rPr>
                <w:rFonts w:ascii="Times New Roman" w:eastAsia="仿宋" w:hAnsi="Times New Roman" w:cs="Times New Roman"/>
              </w:rPr>
            </w:pPr>
          </w:p>
        </w:tc>
        <w:tc>
          <w:tcPr>
            <w:tcW w:w="567" w:type="dxa"/>
            <w:vMerge/>
            <w:vAlign w:val="center"/>
          </w:tcPr>
          <w:p w:rsidR="009A741B" w:rsidRPr="009A741B" w:rsidRDefault="009A741B" w:rsidP="009A741B">
            <w:pPr>
              <w:rPr>
                <w:rFonts w:ascii="Times New Roman" w:eastAsia="仿宋" w:hAnsi="Times New Roman" w:cs="Times New Roman"/>
              </w:rPr>
            </w:pPr>
          </w:p>
        </w:tc>
        <w:tc>
          <w:tcPr>
            <w:tcW w:w="709" w:type="dxa"/>
            <w:vMerge/>
            <w:vAlign w:val="center"/>
          </w:tcPr>
          <w:p w:rsidR="009A741B" w:rsidRPr="009A741B" w:rsidRDefault="009A741B" w:rsidP="009A741B">
            <w:pPr>
              <w:rPr>
                <w:rFonts w:ascii="Times New Roman" w:eastAsia="仿宋" w:hAnsi="Times New Roman" w:cs="Times New Roman"/>
              </w:rPr>
            </w:pPr>
          </w:p>
        </w:tc>
        <w:tc>
          <w:tcPr>
            <w:tcW w:w="567" w:type="dxa"/>
            <w:vMerge/>
            <w:vAlign w:val="center"/>
          </w:tcPr>
          <w:p w:rsidR="009A741B" w:rsidRPr="009A741B" w:rsidRDefault="009A741B" w:rsidP="009A741B">
            <w:pPr>
              <w:rPr>
                <w:rFonts w:ascii="Times New Roman" w:eastAsia="仿宋" w:hAnsi="Times New Roman" w:cs="Times New Roman"/>
              </w:rPr>
            </w:pPr>
          </w:p>
        </w:tc>
        <w:tc>
          <w:tcPr>
            <w:tcW w:w="743" w:type="dxa"/>
            <w:vAlign w:val="center"/>
          </w:tcPr>
          <w:p w:rsidR="009A741B" w:rsidRPr="009A741B" w:rsidRDefault="009A741B" w:rsidP="009A741B">
            <w:pPr>
              <w:spacing w:after="0"/>
              <w:jc w:val="center"/>
              <w:rPr>
                <w:rFonts w:ascii="Times New Roman" w:eastAsia="仿宋" w:hAnsi="Times New Roman" w:cs="Times New Roman"/>
              </w:rPr>
            </w:pPr>
            <w:r w:rsidRPr="009A741B">
              <w:rPr>
                <w:rFonts w:ascii="Times New Roman" w:eastAsia="仿宋" w:hAnsi="Times New Roman" w:cs="Times New Roman"/>
              </w:rPr>
              <w:t>可持续影响</w:t>
            </w:r>
          </w:p>
        </w:tc>
        <w:tc>
          <w:tcPr>
            <w:tcW w:w="567" w:type="dxa"/>
            <w:vAlign w:val="center"/>
          </w:tcPr>
          <w:p w:rsidR="009A741B" w:rsidRPr="009A741B" w:rsidRDefault="00424330" w:rsidP="009A741B">
            <w:pPr>
              <w:spacing w:after="0"/>
              <w:jc w:val="center"/>
              <w:rPr>
                <w:rFonts w:ascii="Times New Roman" w:eastAsia="仿宋" w:hAnsi="Times New Roman" w:cs="Times New Roman"/>
              </w:rPr>
            </w:pPr>
            <w:r w:rsidRPr="00420D09">
              <w:rPr>
                <w:rFonts w:ascii="Times New Roman" w:eastAsia="仿宋" w:hAnsi="Times New Roman" w:cs="Times New Roman"/>
              </w:rPr>
              <w:t>6</w:t>
            </w:r>
          </w:p>
        </w:tc>
        <w:tc>
          <w:tcPr>
            <w:tcW w:w="4644" w:type="dxa"/>
            <w:vAlign w:val="center"/>
          </w:tcPr>
          <w:p w:rsidR="009A741B" w:rsidRPr="009A741B" w:rsidRDefault="009A741B" w:rsidP="009A741B">
            <w:pPr>
              <w:spacing w:after="0"/>
              <w:rPr>
                <w:rFonts w:ascii="Times New Roman" w:eastAsia="仿宋" w:hAnsi="Times New Roman" w:cs="Times New Roman"/>
              </w:rPr>
            </w:pPr>
            <w:r w:rsidRPr="009A741B">
              <w:rPr>
                <w:rFonts w:ascii="宋体" w:eastAsia="宋体" w:hAnsi="宋体" w:cs="宋体" w:hint="eastAsia"/>
              </w:rPr>
              <w:t>①</w:t>
            </w:r>
            <w:r w:rsidR="005750B3" w:rsidRPr="00420D09">
              <w:rPr>
                <w:rFonts w:ascii="Times New Roman" w:eastAsia="仿宋" w:hAnsi="Times New Roman" w:cs="Times New Roman"/>
              </w:rPr>
              <w:t>农户培训人数增加</w:t>
            </w:r>
          </w:p>
          <w:p w:rsidR="009A741B" w:rsidRPr="009A741B" w:rsidRDefault="009A741B" w:rsidP="009A741B">
            <w:pPr>
              <w:spacing w:after="0"/>
              <w:rPr>
                <w:rFonts w:ascii="Times New Roman" w:eastAsia="仿宋" w:hAnsi="Times New Roman" w:cs="Times New Roman"/>
              </w:rPr>
            </w:pPr>
            <w:r w:rsidRPr="009A741B">
              <w:rPr>
                <w:rFonts w:ascii="宋体" w:eastAsia="宋体" w:hAnsi="宋体" w:cs="宋体" w:hint="eastAsia"/>
              </w:rPr>
              <w:t>②</w:t>
            </w:r>
            <w:r w:rsidR="005750B3" w:rsidRPr="00420D09">
              <w:rPr>
                <w:rFonts w:ascii="Times New Roman" w:eastAsia="仿宋" w:hAnsi="Times New Roman" w:cs="Times New Roman"/>
              </w:rPr>
              <w:t>农业机械化水平提高</w:t>
            </w:r>
          </w:p>
          <w:p w:rsidR="009A741B" w:rsidRPr="009A741B" w:rsidRDefault="005750B3" w:rsidP="005750B3">
            <w:pPr>
              <w:spacing w:after="0"/>
              <w:rPr>
                <w:rFonts w:ascii="Times New Roman" w:eastAsia="仿宋" w:hAnsi="Times New Roman" w:cs="Times New Roman"/>
              </w:rPr>
            </w:pPr>
            <w:r w:rsidRPr="00420D09">
              <w:rPr>
                <w:rFonts w:ascii="宋体" w:eastAsia="宋体" w:hAnsi="宋体" w:cs="宋体" w:hint="eastAsia"/>
              </w:rPr>
              <w:t>③</w:t>
            </w:r>
            <w:r w:rsidRPr="00420D09">
              <w:rPr>
                <w:rFonts w:ascii="Times New Roman" w:eastAsia="仿宋" w:hAnsi="Times New Roman" w:cs="Times New Roman"/>
              </w:rPr>
              <w:t>是否出台保障粮食生产专项资金的文件或政策，确保</w:t>
            </w:r>
            <w:r w:rsidR="004A0BFB" w:rsidRPr="00420D09">
              <w:rPr>
                <w:rFonts w:ascii="Times New Roman" w:eastAsia="仿宋" w:hAnsi="Times New Roman" w:cs="Times New Roman"/>
              </w:rPr>
              <w:t>粮食生产</w:t>
            </w:r>
            <w:r w:rsidRPr="00420D09">
              <w:rPr>
                <w:rFonts w:ascii="Times New Roman" w:eastAsia="仿宋" w:hAnsi="Times New Roman" w:cs="Times New Roman"/>
              </w:rPr>
              <w:t>可持续能力建设</w:t>
            </w:r>
          </w:p>
        </w:tc>
        <w:tc>
          <w:tcPr>
            <w:tcW w:w="5386" w:type="dxa"/>
            <w:vAlign w:val="center"/>
          </w:tcPr>
          <w:p w:rsidR="009A741B" w:rsidRPr="009A741B" w:rsidRDefault="009A741B" w:rsidP="009A741B">
            <w:pPr>
              <w:spacing w:after="0"/>
              <w:rPr>
                <w:rFonts w:ascii="Times New Roman" w:eastAsia="仿宋" w:hAnsi="Times New Roman" w:cs="Times New Roman"/>
              </w:rPr>
            </w:pPr>
            <w:r w:rsidRPr="009A741B">
              <w:rPr>
                <w:rFonts w:ascii="Times New Roman" w:eastAsia="仿宋" w:hAnsi="Times New Roman" w:cs="Times New Roman"/>
              </w:rPr>
              <w:t>每项指标达标，计</w:t>
            </w:r>
            <w:r w:rsidRPr="009A741B">
              <w:rPr>
                <w:rFonts w:ascii="Times New Roman" w:eastAsia="仿宋" w:hAnsi="Times New Roman" w:cs="Times New Roman"/>
              </w:rPr>
              <w:t>2</w:t>
            </w:r>
            <w:r w:rsidRPr="009A741B">
              <w:rPr>
                <w:rFonts w:ascii="Times New Roman" w:eastAsia="仿宋" w:hAnsi="Times New Roman" w:cs="Times New Roman"/>
              </w:rPr>
              <w:t>分，不达标，不得分。</w:t>
            </w:r>
          </w:p>
        </w:tc>
        <w:tc>
          <w:tcPr>
            <w:tcW w:w="567" w:type="dxa"/>
          </w:tcPr>
          <w:p w:rsidR="00D56C79" w:rsidRDefault="00D56C79" w:rsidP="009A741B">
            <w:pPr>
              <w:rPr>
                <w:rFonts w:ascii="Times New Roman" w:eastAsia="仿宋" w:hAnsi="Times New Roman" w:cs="Times New Roman"/>
              </w:rPr>
            </w:pPr>
          </w:p>
          <w:p w:rsidR="009A741B" w:rsidRPr="009A741B" w:rsidRDefault="00E3074F" w:rsidP="009A741B">
            <w:pPr>
              <w:rPr>
                <w:rFonts w:ascii="Times New Roman" w:eastAsia="仿宋" w:hAnsi="Times New Roman" w:cs="Times New Roman"/>
              </w:rPr>
            </w:pPr>
            <w:r>
              <w:rPr>
                <w:rFonts w:ascii="Times New Roman" w:eastAsia="仿宋" w:hAnsi="Times New Roman" w:cs="Times New Roman" w:hint="eastAsia"/>
              </w:rPr>
              <w:t>6</w:t>
            </w:r>
          </w:p>
        </w:tc>
      </w:tr>
      <w:tr w:rsidR="009A741B" w:rsidRPr="009A741B" w:rsidTr="00735A87">
        <w:trPr>
          <w:trHeight w:val="390"/>
        </w:trPr>
        <w:tc>
          <w:tcPr>
            <w:tcW w:w="675" w:type="dxa"/>
            <w:vAlign w:val="center"/>
          </w:tcPr>
          <w:p w:rsidR="009A741B" w:rsidRPr="009A741B" w:rsidRDefault="009A741B" w:rsidP="009A741B">
            <w:pPr>
              <w:spacing w:after="0"/>
              <w:jc w:val="center"/>
              <w:rPr>
                <w:rFonts w:ascii="Times New Roman" w:eastAsia="仿宋" w:hAnsi="Times New Roman" w:cs="Times New Roman"/>
              </w:rPr>
            </w:pPr>
            <w:r w:rsidRPr="009A741B">
              <w:rPr>
                <w:rFonts w:ascii="Times New Roman" w:eastAsia="仿宋" w:hAnsi="Times New Roman" w:cs="Times New Roman"/>
              </w:rPr>
              <w:t>项目满意</w:t>
            </w:r>
            <w:r w:rsidRPr="009A741B">
              <w:rPr>
                <w:rFonts w:ascii="Times New Roman" w:eastAsia="仿宋" w:hAnsi="Times New Roman" w:cs="Times New Roman"/>
              </w:rPr>
              <w:lastRenderedPageBreak/>
              <w:t>度指标</w:t>
            </w:r>
          </w:p>
        </w:tc>
        <w:tc>
          <w:tcPr>
            <w:tcW w:w="567" w:type="dxa"/>
            <w:vAlign w:val="center"/>
          </w:tcPr>
          <w:p w:rsidR="009A741B" w:rsidRPr="009A741B" w:rsidRDefault="009A741B" w:rsidP="009A741B">
            <w:pPr>
              <w:spacing w:after="0"/>
              <w:jc w:val="center"/>
              <w:rPr>
                <w:rFonts w:ascii="Times New Roman" w:eastAsia="仿宋" w:hAnsi="Times New Roman" w:cs="Times New Roman"/>
              </w:rPr>
            </w:pPr>
            <w:r w:rsidRPr="009A741B">
              <w:rPr>
                <w:rFonts w:ascii="Times New Roman" w:eastAsia="仿宋" w:hAnsi="Times New Roman" w:cs="Times New Roman"/>
              </w:rPr>
              <w:lastRenderedPageBreak/>
              <w:t>8</w:t>
            </w:r>
          </w:p>
        </w:tc>
        <w:tc>
          <w:tcPr>
            <w:tcW w:w="709" w:type="dxa"/>
            <w:vAlign w:val="center"/>
          </w:tcPr>
          <w:p w:rsidR="009A741B" w:rsidRPr="009A741B" w:rsidRDefault="009A741B" w:rsidP="009A741B">
            <w:pPr>
              <w:spacing w:after="0"/>
              <w:jc w:val="center"/>
              <w:rPr>
                <w:rFonts w:ascii="Times New Roman" w:eastAsia="仿宋" w:hAnsi="Times New Roman" w:cs="Times New Roman"/>
              </w:rPr>
            </w:pPr>
            <w:r w:rsidRPr="009A741B">
              <w:rPr>
                <w:rFonts w:ascii="Times New Roman" w:eastAsia="仿宋" w:hAnsi="Times New Roman" w:cs="Times New Roman"/>
              </w:rPr>
              <w:t>服务对象</w:t>
            </w:r>
          </w:p>
          <w:p w:rsidR="009A741B" w:rsidRPr="009A741B" w:rsidRDefault="009A741B" w:rsidP="009A741B">
            <w:pPr>
              <w:spacing w:after="0"/>
              <w:jc w:val="center"/>
              <w:rPr>
                <w:rFonts w:ascii="Times New Roman" w:eastAsia="仿宋" w:hAnsi="Times New Roman" w:cs="Times New Roman"/>
              </w:rPr>
            </w:pPr>
            <w:r w:rsidRPr="009A741B">
              <w:rPr>
                <w:rFonts w:ascii="Times New Roman" w:eastAsia="仿宋" w:hAnsi="Times New Roman" w:cs="Times New Roman"/>
              </w:rPr>
              <w:lastRenderedPageBreak/>
              <w:t>满意度</w:t>
            </w:r>
          </w:p>
        </w:tc>
        <w:tc>
          <w:tcPr>
            <w:tcW w:w="567" w:type="dxa"/>
            <w:vAlign w:val="center"/>
          </w:tcPr>
          <w:p w:rsidR="009A741B" w:rsidRPr="009A741B" w:rsidRDefault="009A741B" w:rsidP="009A741B">
            <w:pPr>
              <w:spacing w:after="0"/>
              <w:jc w:val="center"/>
              <w:rPr>
                <w:rFonts w:ascii="Times New Roman" w:eastAsia="仿宋" w:hAnsi="Times New Roman" w:cs="Times New Roman"/>
              </w:rPr>
            </w:pPr>
            <w:r w:rsidRPr="009A741B">
              <w:rPr>
                <w:rFonts w:ascii="Times New Roman" w:eastAsia="仿宋" w:hAnsi="Times New Roman" w:cs="Times New Roman"/>
              </w:rPr>
              <w:lastRenderedPageBreak/>
              <w:t>8</w:t>
            </w:r>
          </w:p>
        </w:tc>
        <w:tc>
          <w:tcPr>
            <w:tcW w:w="743" w:type="dxa"/>
            <w:vAlign w:val="center"/>
          </w:tcPr>
          <w:p w:rsidR="009A741B" w:rsidRPr="009A741B" w:rsidRDefault="009A741B" w:rsidP="009A741B">
            <w:pPr>
              <w:spacing w:after="0"/>
              <w:jc w:val="center"/>
              <w:rPr>
                <w:rFonts w:ascii="Times New Roman" w:eastAsia="仿宋" w:hAnsi="Times New Roman" w:cs="Times New Roman"/>
              </w:rPr>
            </w:pPr>
            <w:r w:rsidRPr="009A741B">
              <w:rPr>
                <w:rFonts w:ascii="Times New Roman" w:eastAsia="仿宋" w:hAnsi="Times New Roman" w:cs="Times New Roman"/>
              </w:rPr>
              <w:t>乡村群众</w:t>
            </w:r>
            <w:r w:rsidRPr="009A741B">
              <w:rPr>
                <w:rFonts w:ascii="Times New Roman" w:eastAsia="仿宋" w:hAnsi="Times New Roman" w:cs="Times New Roman"/>
              </w:rPr>
              <w:lastRenderedPageBreak/>
              <w:t>满意度</w:t>
            </w:r>
          </w:p>
        </w:tc>
        <w:tc>
          <w:tcPr>
            <w:tcW w:w="567" w:type="dxa"/>
            <w:vAlign w:val="center"/>
          </w:tcPr>
          <w:p w:rsidR="009A741B" w:rsidRPr="009A741B" w:rsidRDefault="009A741B" w:rsidP="009A741B">
            <w:pPr>
              <w:spacing w:after="0"/>
              <w:jc w:val="center"/>
              <w:rPr>
                <w:rFonts w:ascii="Times New Roman" w:eastAsia="仿宋" w:hAnsi="Times New Roman" w:cs="Times New Roman"/>
              </w:rPr>
            </w:pPr>
            <w:r w:rsidRPr="009A741B">
              <w:rPr>
                <w:rFonts w:ascii="Times New Roman" w:eastAsia="仿宋" w:hAnsi="Times New Roman" w:cs="Times New Roman"/>
              </w:rPr>
              <w:lastRenderedPageBreak/>
              <w:t>8</w:t>
            </w:r>
          </w:p>
        </w:tc>
        <w:tc>
          <w:tcPr>
            <w:tcW w:w="4644" w:type="dxa"/>
            <w:vAlign w:val="center"/>
          </w:tcPr>
          <w:p w:rsidR="009A741B" w:rsidRPr="009A741B" w:rsidRDefault="009A741B" w:rsidP="009A741B">
            <w:pPr>
              <w:spacing w:after="0"/>
              <w:jc w:val="center"/>
              <w:rPr>
                <w:rFonts w:ascii="Times New Roman" w:eastAsia="仿宋" w:hAnsi="Times New Roman" w:cs="Times New Roman"/>
                <w:b/>
                <w:bCs/>
              </w:rPr>
            </w:pPr>
            <w:r w:rsidRPr="009A741B">
              <w:rPr>
                <w:rFonts w:ascii="Times New Roman" w:eastAsia="仿宋" w:hAnsi="Times New Roman" w:cs="Times New Roman"/>
              </w:rPr>
              <w:t>项目预期服务对象对项目实施的满意程度</w:t>
            </w:r>
          </w:p>
        </w:tc>
        <w:tc>
          <w:tcPr>
            <w:tcW w:w="5386" w:type="dxa"/>
            <w:vAlign w:val="center"/>
          </w:tcPr>
          <w:p w:rsidR="009A741B" w:rsidRPr="009A741B" w:rsidRDefault="009A741B" w:rsidP="009A741B">
            <w:pPr>
              <w:shd w:val="clear" w:color="auto" w:fill="FFFFFF"/>
              <w:adjustRightInd/>
              <w:snapToGrid/>
              <w:spacing w:after="0" w:line="240" w:lineRule="atLeast"/>
              <w:rPr>
                <w:rFonts w:ascii="Times New Roman" w:eastAsia="仿宋" w:hAnsi="Times New Roman" w:cs="Times New Roman"/>
              </w:rPr>
            </w:pPr>
            <w:r w:rsidRPr="009A741B">
              <w:rPr>
                <w:rFonts w:ascii="Times New Roman" w:eastAsia="仿宋" w:hAnsi="Times New Roman" w:cs="Times New Roman"/>
              </w:rPr>
              <w:t>按照满意度调查的优秀、良好、合格、不合格给予该项指标打分：</w:t>
            </w:r>
          </w:p>
          <w:p w:rsidR="009A741B" w:rsidRPr="009A741B" w:rsidRDefault="002029BB" w:rsidP="009A741B">
            <w:pPr>
              <w:shd w:val="clear" w:color="auto" w:fill="FFFFFF"/>
              <w:adjustRightInd/>
              <w:snapToGrid/>
              <w:spacing w:after="0" w:line="240" w:lineRule="atLeast"/>
              <w:rPr>
                <w:rFonts w:ascii="Times New Roman" w:eastAsia="仿宋" w:hAnsi="Times New Roman" w:cs="Times New Roman"/>
              </w:rPr>
            </w:pPr>
            <w:r>
              <w:rPr>
                <w:rFonts w:ascii="Times New Roman" w:eastAsia="仿宋" w:hAnsi="Times New Roman" w:cs="Times New Roman" w:hint="eastAsia"/>
              </w:rPr>
              <w:lastRenderedPageBreak/>
              <w:t>受益群众满意率≥</w:t>
            </w:r>
            <w:r>
              <w:rPr>
                <w:rFonts w:ascii="Times New Roman" w:eastAsia="仿宋" w:hAnsi="Times New Roman" w:cs="Times New Roman"/>
              </w:rPr>
              <w:t>95</w:t>
            </w:r>
            <w:r>
              <w:rPr>
                <w:rFonts w:ascii="Times New Roman" w:eastAsia="仿宋" w:hAnsi="Times New Roman" w:cs="Times New Roman" w:hint="eastAsia"/>
              </w:rPr>
              <w:t>%</w:t>
            </w:r>
            <w:r>
              <w:rPr>
                <w:rFonts w:ascii="Times New Roman" w:eastAsia="仿宋" w:hAnsi="Times New Roman" w:cs="Times New Roman" w:hint="eastAsia"/>
              </w:rPr>
              <w:t>，得</w:t>
            </w:r>
            <w:r>
              <w:rPr>
                <w:rFonts w:ascii="Times New Roman" w:eastAsia="仿宋" w:hAnsi="Times New Roman" w:cs="Times New Roman" w:hint="eastAsia"/>
              </w:rPr>
              <w:t>8</w:t>
            </w:r>
            <w:r>
              <w:rPr>
                <w:rFonts w:ascii="Times New Roman" w:eastAsia="仿宋" w:hAnsi="Times New Roman" w:cs="Times New Roman" w:hint="eastAsia"/>
              </w:rPr>
              <w:t>分，</w:t>
            </w:r>
          </w:p>
          <w:p w:rsidR="009A741B" w:rsidRPr="009A741B" w:rsidRDefault="002029BB" w:rsidP="009A741B">
            <w:pPr>
              <w:shd w:val="clear" w:color="auto" w:fill="FFFFFF"/>
              <w:adjustRightInd/>
              <w:snapToGrid/>
              <w:spacing w:after="0" w:line="240" w:lineRule="atLeast"/>
              <w:rPr>
                <w:rFonts w:ascii="Times New Roman" w:eastAsia="仿宋" w:hAnsi="Times New Roman" w:cs="Times New Roman"/>
              </w:rPr>
            </w:pPr>
            <w:r>
              <w:rPr>
                <w:rFonts w:ascii="Times New Roman" w:eastAsia="仿宋" w:hAnsi="Times New Roman" w:cs="Times New Roman" w:hint="eastAsia"/>
              </w:rPr>
              <w:t>9</w:t>
            </w:r>
            <w:r>
              <w:rPr>
                <w:rFonts w:ascii="Times New Roman" w:eastAsia="仿宋" w:hAnsi="Times New Roman" w:cs="Times New Roman"/>
              </w:rPr>
              <w:t>0</w:t>
            </w:r>
            <w:r>
              <w:rPr>
                <w:rFonts w:ascii="Times New Roman" w:eastAsia="仿宋" w:hAnsi="Times New Roman" w:cs="Times New Roman" w:hint="eastAsia"/>
              </w:rPr>
              <w:t>%</w:t>
            </w:r>
            <w:r>
              <w:rPr>
                <w:rFonts w:ascii="Times New Roman" w:eastAsia="仿宋" w:hAnsi="Times New Roman" w:cs="Times New Roman" w:hint="eastAsia"/>
              </w:rPr>
              <w:t>≤</w:t>
            </w:r>
            <w:r w:rsidRPr="002029BB">
              <w:rPr>
                <w:rFonts w:ascii="Times New Roman" w:eastAsia="仿宋" w:hAnsi="Times New Roman" w:cs="Times New Roman" w:hint="eastAsia"/>
              </w:rPr>
              <w:t>受益群众满意率</w:t>
            </w:r>
            <w:r>
              <w:rPr>
                <w:rFonts w:ascii="Times New Roman" w:eastAsia="仿宋" w:hAnsi="Times New Roman" w:cs="Times New Roman" w:hint="eastAsia"/>
              </w:rPr>
              <w:t>＜</w:t>
            </w:r>
            <w:r>
              <w:rPr>
                <w:rFonts w:ascii="Times New Roman" w:eastAsia="仿宋" w:hAnsi="Times New Roman" w:cs="Times New Roman" w:hint="eastAsia"/>
              </w:rPr>
              <w:t>9</w:t>
            </w:r>
            <w:r>
              <w:rPr>
                <w:rFonts w:ascii="Times New Roman" w:eastAsia="仿宋" w:hAnsi="Times New Roman" w:cs="Times New Roman"/>
              </w:rPr>
              <w:t>5</w:t>
            </w:r>
            <w:r>
              <w:rPr>
                <w:rFonts w:ascii="Times New Roman" w:eastAsia="仿宋" w:hAnsi="Times New Roman" w:cs="Times New Roman" w:hint="eastAsia"/>
              </w:rPr>
              <w:t>%</w:t>
            </w:r>
            <w:r>
              <w:rPr>
                <w:rFonts w:ascii="Times New Roman" w:eastAsia="仿宋" w:hAnsi="Times New Roman" w:cs="Times New Roman" w:hint="eastAsia"/>
              </w:rPr>
              <w:t>，得</w:t>
            </w:r>
            <w:r>
              <w:rPr>
                <w:rFonts w:ascii="Times New Roman" w:eastAsia="仿宋" w:hAnsi="Times New Roman" w:cs="Times New Roman" w:hint="eastAsia"/>
              </w:rPr>
              <w:t>6</w:t>
            </w:r>
            <w:r>
              <w:rPr>
                <w:rFonts w:ascii="Times New Roman" w:eastAsia="仿宋" w:hAnsi="Times New Roman" w:cs="Times New Roman" w:hint="eastAsia"/>
              </w:rPr>
              <w:t>分，</w:t>
            </w:r>
          </w:p>
          <w:p w:rsidR="009A741B" w:rsidRDefault="002029BB" w:rsidP="009A741B">
            <w:pPr>
              <w:shd w:val="clear" w:color="auto" w:fill="FFFFFF"/>
              <w:adjustRightInd/>
              <w:snapToGrid/>
              <w:spacing w:after="0" w:line="240" w:lineRule="atLeast"/>
              <w:rPr>
                <w:rFonts w:ascii="Times New Roman" w:eastAsia="仿宋" w:hAnsi="Times New Roman" w:cs="Times New Roman"/>
              </w:rPr>
            </w:pPr>
            <w:r>
              <w:rPr>
                <w:rFonts w:ascii="Times New Roman" w:eastAsia="仿宋" w:hAnsi="Times New Roman" w:cs="Times New Roman"/>
              </w:rPr>
              <w:t>80</w:t>
            </w:r>
            <w:r w:rsidRPr="002029BB">
              <w:rPr>
                <w:rFonts w:ascii="Times New Roman" w:eastAsia="仿宋" w:hAnsi="Times New Roman" w:cs="Times New Roman" w:hint="eastAsia"/>
              </w:rPr>
              <w:t>%</w:t>
            </w:r>
            <w:r>
              <w:rPr>
                <w:rFonts w:ascii="Times New Roman" w:eastAsia="仿宋" w:hAnsi="Times New Roman" w:cs="Times New Roman" w:hint="eastAsia"/>
              </w:rPr>
              <w:t>≤</w:t>
            </w:r>
            <w:r w:rsidRPr="002029BB">
              <w:rPr>
                <w:rFonts w:ascii="Times New Roman" w:eastAsia="仿宋" w:hAnsi="Times New Roman" w:cs="Times New Roman" w:hint="eastAsia"/>
              </w:rPr>
              <w:t>受益群众满意率</w:t>
            </w:r>
            <w:r>
              <w:rPr>
                <w:rFonts w:ascii="Times New Roman" w:eastAsia="仿宋" w:hAnsi="Times New Roman" w:cs="Times New Roman" w:hint="eastAsia"/>
              </w:rPr>
              <w:t>＜</w:t>
            </w:r>
            <w:r w:rsidRPr="002029BB">
              <w:rPr>
                <w:rFonts w:ascii="Times New Roman" w:eastAsia="仿宋" w:hAnsi="Times New Roman" w:cs="Times New Roman" w:hint="eastAsia"/>
              </w:rPr>
              <w:t>90%</w:t>
            </w:r>
            <w:r>
              <w:rPr>
                <w:rFonts w:ascii="Times New Roman" w:eastAsia="仿宋" w:hAnsi="Times New Roman" w:cs="Times New Roman" w:hint="eastAsia"/>
              </w:rPr>
              <w:t>，得</w:t>
            </w:r>
            <w:r>
              <w:rPr>
                <w:rFonts w:ascii="Times New Roman" w:eastAsia="仿宋" w:hAnsi="Times New Roman" w:cs="Times New Roman" w:hint="eastAsia"/>
              </w:rPr>
              <w:t>4</w:t>
            </w:r>
            <w:r>
              <w:rPr>
                <w:rFonts w:ascii="Times New Roman" w:eastAsia="仿宋" w:hAnsi="Times New Roman" w:cs="Times New Roman" w:hint="eastAsia"/>
              </w:rPr>
              <w:t>分，</w:t>
            </w:r>
          </w:p>
          <w:p w:rsidR="002029BB" w:rsidRPr="009A741B" w:rsidRDefault="002029BB" w:rsidP="009A741B">
            <w:pPr>
              <w:shd w:val="clear" w:color="auto" w:fill="FFFFFF"/>
              <w:adjustRightInd/>
              <w:snapToGrid/>
              <w:spacing w:after="0" w:line="240" w:lineRule="atLeast"/>
              <w:rPr>
                <w:rFonts w:ascii="Times New Roman" w:eastAsia="仿宋" w:hAnsi="Times New Roman" w:cs="Times New Roman"/>
              </w:rPr>
            </w:pPr>
            <w:r>
              <w:rPr>
                <w:rFonts w:ascii="Times New Roman" w:eastAsia="仿宋" w:hAnsi="Times New Roman" w:cs="Times New Roman"/>
              </w:rPr>
              <w:t>7</w:t>
            </w:r>
            <w:r w:rsidRPr="002029BB">
              <w:rPr>
                <w:rFonts w:ascii="Times New Roman" w:eastAsia="仿宋" w:hAnsi="Times New Roman" w:cs="Times New Roman" w:hint="eastAsia"/>
              </w:rPr>
              <w:t>0%</w:t>
            </w:r>
            <w:r>
              <w:rPr>
                <w:rFonts w:ascii="Times New Roman" w:eastAsia="仿宋" w:hAnsi="Times New Roman" w:cs="Times New Roman" w:hint="eastAsia"/>
              </w:rPr>
              <w:t>≤</w:t>
            </w:r>
            <w:r w:rsidRPr="002029BB">
              <w:rPr>
                <w:rFonts w:ascii="Times New Roman" w:eastAsia="仿宋" w:hAnsi="Times New Roman" w:cs="Times New Roman" w:hint="eastAsia"/>
              </w:rPr>
              <w:t>受益群众满意率＜</w:t>
            </w:r>
            <w:r>
              <w:rPr>
                <w:rFonts w:ascii="Times New Roman" w:eastAsia="仿宋" w:hAnsi="Times New Roman" w:cs="Times New Roman"/>
              </w:rPr>
              <w:t>8</w:t>
            </w:r>
            <w:r w:rsidRPr="002029BB">
              <w:rPr>
                <w:rFonts w:ascii="Times New Roman" w:eastAsia="仿宋" w:hAnsi="Times New Roman" w:cs="Times New Roman" w:hint="eastAsia"/>
              </w:rPr>
              <w:t>0%</w:t>
            </w:r>
            <w:r>
              <w:rPr>
                <w:rFonts w:ascii="Times New Roman" w:eastAsia="仿宋" w:hAnsi="Times New Roman" w:cs="Times New Roman" w:hint="eastAsia"/>
              </w:rPr>
              <w:t>，得</w:t>
            </w:r>
            <w:r>
              <w:rPr>
                <w:rFonts w:ascii="Times New Roman" w:eastAsia="仿宋" w:hAnsi="Times New Roman" w:cs="Times New Roman" w:hint="eastAsia"/>
              </w:rPr>
              <w:t>2</w:t>
            </w:r>
            <w:r>
              <w:rPr>
                <w:rFonts w:ascii="Times New Roman" w:eastAsia="仿宋" w:hAnsi="Times New Roman" w:cs="Times New Roman" w:hint="eastAsia"/>
              </w:rPr>
              <w:t>分，</w:t>
            </w:r>
          </w:p>
          <w:p w:rsidR="009A741B" w:rsidRPr="009A741B" w:rsidRDefault="002029BB" w:rsidP="009A741B">
            <w:pPr>
              <w:spacing w:after="0"/>
              <w:rPr>
                <w:rFonts w:ascii="Times New Roman" w:eastAsia="仿宋" w:hAnsi="Times New Roman" w:cs="Times New Roman"/>
                <w:b/>
                <w:bCs/>
              </w:rPr>
            </w:pPr>
            <w:r w:rsidRPr="002029BB">
              <w:rPr>
                <w:rFonts w:ascii="Times New Roman" w:eastAsia="仿宋" w:hAnsi="Times New Roman" w:cs="Times New Roman" w:hint="eastAsia"/>
              </w:rPr>
              <w:t>受益群众满意率＜</w:t>
            </w:r>
            <w:r>
              <w:rPr>
                <w:rFonts w:ascii="Times New Roman" w:eastAsia="仿宋" w:hAnsi="Times New Roman" w:cs="Times New Roman"/>
              </w:rPr>
              <w:t>7</w:t>
            </w:r>
            <w:r w:rsidRPr="002029BB">
              <w:rPr>
                <w:rFonts w:ascii="Times New Roman" w:eastAsia="仿宋" w:hAnsi="Times New Roman" w:cs="Times New Roman" w:hint="eastAsia"/>
              </w:rPr>
              <w:t>0%</w:t>
            </w:r>
            <w:r>
              <w:rPr>
                <w:rFonts w:ascii="Times New Roman" w:eastAsia="仿宋" w:hAnsi="Times New Roman" w:cs="Times New Roman" w:hint="eastAsia"/>
              </w:rPr>
              <w:t>，得</w:t>
            </w:r>
            <w:r>
              <w:rPr>
                <w:rFonts w:ascii="Times New Roman" w:eastAsia="仿宋" w:hAnsi="Times New Roman" w:cs="Times New Roman" w:hint="eastAsia"/>
              </w:rPr>
              <w:t>0</w:t>
            </w:r>
            <w:r>
              <w:rPr>
                <w:rFonts w:ascii="Times New Roman" w:eastAsia="仿宋" w:hAnsi="Times New Roman" w:cs="Times New Roman" w:hint="eastAsia"/>
              </w:rPr>
              <w:t>分</w:t>
            </w:r>
            <w:r w:rsidR="009A741B" w:rsidRPr="009A741B">
              <w:rPr>
                <w:rFonts w:ascii="Times New Roman" w:eastAsia="仿宋" w:hAnsi="Times New Roman" w:cs="Times New Roman"/>
              </w:rPr>
              <w:t>。</w:t>
            </w:r>
          </w:p>
        </w:tc>
        <w:tc>
          <w:tcPr>
            <w:tcW w:w="567" w:type="dxa"/>
          </w:tcPr>
          <w:p w:rsidR="00D56C79" w:rsidRDefault="00D56C79" w:rsidP="009A741B">
            <w:pPr>
              <w:rPr>
                <w:rFonts w:ascii="Times New Roman" w:eastAsia="仿宋" w:hAnsi="Times New Roman" w:cs="Times New Roman"/>
              </w:rPr>
            </w:pPr>
          </w:p>
          <w:p w:rsidR="009A741B" w:rsidRPr="009A741B" w:rsidRDefault="00AE1B70" w:rsidP="009A741B">
            <w:pPr>
              <w:rPr>
                <w:rFonts w:ascii="Times New Roman" w:eastAsia="仿宋" w:hAnsi="Times New Roman" w:cs="Times New Roman"/>
                <w:b/>
                <w:bCs/>
              </w:rPr>
            </w:pPr>
            <w:r w:rsidRPr="00AE1B70">
              <w:rPr>
                <w:rFonts w:ascii="Times New Roman" w:eastAsia="仿宋" w:hAnsi="Times New Roman" w:cs="Times New Roman" w:hint="eastAsia"/>
              </w:rPr>
              <w:lastRenderedPageBreak/>
              <w:t>6</w:t>
            </w:r>
          </w:p>
        </w:tc>
      </w:tr>
      <w:tr w:rsidR="009A741B" w:rsidRPr="009A741B" w:rsidTr="00735A87">
        <w:trPr>
          <w:trHeight w:val="390"/>
        </w:trPr>
        <w:tc>
          <w:tcPr>
            <w:tcW w:w="675" w:type="dxa"/>
            <w:vAlign w:val="center"/>
          </w:tcPr>
          <w:p w:rsidR="009A741B" w:rsidRPr="009A741B" w:rsidRDefault="009A741B" w:rsidP="009A741B">
            <w:pPr>
              <w:spacing w:after="0"/>
              <w:jc w:val="center"/>
              <w:rPr>
                <w:rFonts w:ascii="Times New Roman" w:eastAsia="仿宋" w:hAnsi="Times New Roman" w:cs="Times New Roman"/>
              </w:rPr>
            </w:pPr>
            <w:r w:rsidRPr="009A741B">
              <w:rPr>
                <w:rFonts w:ascii="Times New Roman" w:eastAsia="仿宋" w:hAnsi="Times New Roman" w:cs="Times New Roman"/>
              </w:rPr>
              <w:lastRenderedPageBreak/>
              <w:t>总分</w:t>
            </w:r>
          </w:p>
        </w:tc>
        <w:tc>
          <w:tcPr>
            <w:tcW w:w="567" w:type="dxa"/>
            <w:vAlign w:val="center"/>
          </w:tcPr>
          <w:p w:rsidR="009A741B" w:rsidRPr="009A741B" w:rsidRDefault="009A741B" w:rsidP="009A741B">
            <w:pPr>
              <w:spacing w:after="0"/>
              <w:jc w:val="center"/>
              <w:rPr>
                <w:rFonts w:ascii="Times New Roman" w:eastAsia="仿宋" w:hAnsi="Times New Roman" w:cs="Times New Roman"/>
              </w:rPr>
            </w:pPr>
            <w:r w:rsidRPr="009A741B">
              <w:rPr>
                <w:rFonts w:ascii="Times New Roman" w:eastAsia="仿宋" w:hAnsi="Times New Roman" w:cs="Times New Roman"/>
              </w:rPr>
              <w:t>100</w:t>
            </w:r>
          </w:p>
        </w:tc>
        <w:tc>
          <w:tcPr>
            <w:tcW w:w="709" w:type="dxa"/>
            <w:vAlign w:val="center"/>
          </w:tcPr>
          <w:p w:rsidR="009A741B" w:rsidRPr="009A741B" w:rsidRDefault="009A741B" w:rsidP="009A741B">
            <w:pPr>
              <w:spacing w:after="0"/>
              <w:jc w:val="center"/>
              <w:rPr>
                <w:rFonts w:ascii="Times New Roman" w:eastAsia="仿宋" w:hAnsi="Times New Roman" w:cs="Times New Roman"/>
              </w:rPr>
            </w:pPr>
          </w:p>
        </w:tc>
        <w:tc>
          <w:tcPr>
            <w:tcW w:w="567" w:type="dxa"/>
            <w:vAlign w:val="center"/>
          </w:tcPr>
          <w:p w:rsidR="009A741B" w:rsidRPr="009A741B" w:rsidRDefault="009A741B" w:rsidP="009A741B">
            <w:pPr>
              <w:spacing w:after="0"/>
              <w:jc w:val="center"/>
              <w:rPr>
                <w:rFonts w:ascii="Times New Roman" w:eastAsia="仿宋" w:hAnsi="Times New Roman" w:cs="Times New Roman"/>
              </w:rPr>
            </w:pPr>
            <w:r w:rsidRPr="009A741B">
              <w:rPr>
                <w:rFonts w:ascii="Times New Roman" w:eastAsia="仿宋" w:hAnsi="Times New Roman" w:cs="Times New Roman"/>
              </w:rPr>
              <w:t>100</w:t>
            </w:r>
          </w:p>
        </w:tc>
        <w:tc>
          <w:tcPr>
            <w:tcW w:w="743" w:type="dxa"/>
            <w:vAlign w:val="center"/>
          </w:tcPr>
          <w:p w:rsidR="009A741B" w:rsidRPr="009A741B" w:rsidRDefault="009A741B" w:rsidP="009A741B">
            <w:pPr>
              <w:spacing w:after="0"/>
              <w:jc w:val="center"/>
              <w:rPr>
                <w:rFonts w:ascii="Times New Roman" w:eastAsia="仿宋" w:hAnsi="Times New Roman" w:cs="Times New Roman"/>
              </w:rPr>
            </w:pPr>
          </w:p>
        </w:tc>
        <w:tc>
          <w:tcPr>
            <w:tcW w:w="567" w:type="dxa"/>
            <w:vAlign w:val="center"/>
          </w:tcPr>
          <w:p w:rsidR="009A741B" w:rsidRPr="009A741B" w:rsidRDefault="009A741B" w:rsidP="009A741B">
            <w:pPr>
              <w:spacing w:after="0"/>
              <w:jc w:val="center"/>
              <w:rPr>
                <w:rFonts w:ascii="Times New Roman" w:eastAsia="仿宋" w:hAnsi="Times New Roman" w:cs="Times New Roman"/>
              </w:rPr>
            </w:pPr>
            <w:r w:rsidRPr="009A741B">
              <w:rPr>
                <w:rFonts w:ascii="Times New Roman" w:eastAsia="仿宋" w:hAnsi="Times New Roman" w:cs="Times New Roman"/>
              </w:rPr>
              <w:t>100</w:t>
            </w:r>
          </w:p>
        </w:tc>
        <w:tc>
          <w:tcPr>
            <w:tcW w:w="4644" w:type="dxa"/>
            <w:vAlign w:val="center"/>
          </w:tcPr>
          <w:p w:rsidR="009A741B" w:rsidRPr="009A741B" w:rsidRDefault="009A741B" w:rsidP="00270C8F">
            <w:pPr>
              <w:spacing w:after="0"/>
              <w:rPr>
                <w:rFonts w:ascii="Times New Roman" w:eastAsia="仿宋" w:hAnsi="Times New Roman" w:cs="Times New Roman"/>
                <w:b/>
                <w:bCs/>
              </w:rPr>
            </w:pPr>
          </w:p>
        </w:tc>
        <w:tc>
          <w:tcPr>
            <w:tcW w:w="5386" w:type="dxa"/>
            <w:vAlign w:val="center"/>
          </w:tcPr>
          <w:p w:rsidR="009A741B" w:rsidRPr="009A741B" w:rsidRDefault="009A741B" w:rsidP="009A741B">
            <w:pPr>
              <w:spacing w:after="0"/>
              <w:jc w:val="center"/>
              <w:rPr>
                <w:rFonts w:ascii="Times New Roman" w:eastAsia="仿宋" w:hAnsi="Times New Roman" w:cs="Times New Roman"/>
                <w:b/>
                <w:bCs/>
              </w:rPr>
            </w:pPr>
          </w:p>
        </w:tc>
        <w:tc>
          <w:tcPr>
            <w:tcW w:w="567" w:type="dxa"/>
          </w:tcPr>
          <w:p w:rsidR="009A741B" w:rsidRPr="009A741B" w:rsidRDefault="00AE1B70" w:rsidP="009A741B">
            <w:pPr>
              <w:rPr>
                <w:rFonts w:ascii="Times New Roman" w:eastAsia="仿宋" w:hAnsi="Times New Roman" w:cs="Times New Roman"/>
                <w:b/>
                <w:bCs/>
              </w:rPr>
            </w:pPr>
            <w:r>
              <w:rPr>
                <w:rFonts w:ascii="Times New Roman" w:eastAsia="仿宋" w:hAnsi="Times New Roman" w:cs="Times New Roman" w:hint="eastAsia"/>
                <w:b/>
                <w:bCs/>
              </w:rPr>
              <w:t>82</w:t>
            </w:r>
          </w:p>
        </w:tc>
      </w:tr>
      <w:bookmarkEnd w:id="0"/>
    </w:tbl>
    <w:p w:rsidR="004F5B99" w:rsidRPr="00420D09" w:rsidRDefault="004F5B99" w:rsidP="006525E2">
      <w:pPr>
        <w:widowControl w:val="0"/>
        <w:spacing w:beforeLines="100" w:afterLines="100" w:line="360" w:lineRule="auto"/>
        <w:jc w:val="both"/>
        <w:rPr>
          <w:rFonts w:ascii="Times New Roman" w:eastAsia="仿宋" w:hAnsi="Times New Roman" w:cs="Times New Roman"/>
          <w:sz w:val="28"/>
          <w:szCs w:val="28"/>
        </w:rPr>
      </w:pPr>
    </w:p>
    <w:p w:rsidR="004B5B32" w:rsidRPr="00420D09" w:rsidRDefault="004B5B32" w:rsidP="006525E2">
      <w:pPr>
        <w:widowControl w:val="0"/>
        <w:spacing w:beforeLines="100" w:afterLines="100" w:line="360" w:lineRule="auto"/>
        <w:jc w:val="both"/>
        <w:rPr>
          <w:rFonts w:ascii="Times New Roman" w:eastAsia="仿宋" w:hAnsi="Times New Roman" w:cs="Times New Roman"/>
          <w:sz w:val="28"/>
          <w:szCs w:val="28"/>
        </w:rPr>
        <w:sectPr w:rsidR="004B5B32" w:rsidRPr="00420D09" w:rsidSect="004B5B32">
          <w:pgSz w:w="16838" w:h="11906" w:orient="landscape"/>
          <w:pgMar w:top="1800" w:right="1440" w:bottom="1800" w:left="1440" w:header="708" w:footer="708" w:gutter="0"/>
          <w:pgNumType w:start="26"/>
          <w:cols w:space="708"/>
          <w:docGrid w:linePitch="360"/>
        </w:sectPr>
      </w:pPr>
    </w:p>
    <w:p w:rsidR="004B5B32" w:rsidRPr="00420D09" w:rsidRDefault="004B5B32" w:rsidP="008A6B7F">
      <w:pPr>
        <w:pStyle w:val="1"/>
        <w:spacing w:after="480" w:line="240" w:lineRule="auto"/>
        <w:rPr>
          <w:rFonts w:ascii="Times New Roman" w:eastAsia="仿宋" w:hAnsi="Times New Roman" w:cs="Times New Roman"/>
          <w:sz w:val="30"/>
          <w:szCs w:val="30"/>
        </w:rPr>
      </w:pPr>
      <w:bookmarkStart w:id="42" w:name="_Toc122011910"/>
      <w:r w:rsidRPr="00420D09">
        <w:rPr>
          <w:rFonts w:ascii="Times New Roman" w:eastAsia="仿宋" w:hAnsi="Times New Roman" w:cs="Times New Roman"/>
          <w:sz w:val="30"/>
          <w:szCs w:val="30"/>
        </w:rPr>
        <w:lastRenderedPageBreak/>
        <w:t>附件二：赣州蓉江新区农业农村工作办公室粮食生产经费专项支出绩效评价</w:t>
      </w:r>
      <w:r w:rsidR="009B712E" w:rsidRPr="00420D09">
        <w:rPr>
          <w:rFonts w:ascii="Times New Roman" w:eastAsia="仿宋" w:hAnsi="Times New Roman" w:cs="Times New Roman"/>
          <w:sz w:val="30"/>
          <w:szCs w:val="30"/>
        </w:rPr>
        <w:t>问卷调查</w:t>
      </w:r>
      <w:bookmarkEnd w:id="42"/>
    </w:p>
    <w:p w:rsidR="004B5B32" w:rsidRPr="00420D09" w:rsidRDefault="004B5B32" w:rsidP="004B5B32">
      <w:pPr>
        <w:spacing w:after="400" w:line="360" w:lineRule="auto"/>
        <w:ind w:firstLine="120"/>
        <w:jc w:val="center"/>
        <w:rPr>
          <w:rFonts w:ascii="Times New Roman" w:eastAsia="仿宋" w:hAnsi="Times New Roman" w:cs="Times New Roman"/>
          <w:sz w:val="30"/>
          <w:szCs w:val="30"/>
        </w:rPr>
      </w:pPr>
      <w:r w:rsidRPr="00420D09">
        <w:rPr>
          <w:rFonts w:ascii="Times New Roman" w:eastAsia="仿宋" w:hAnsi="Times New Roman" w:cs="Times New Roman"/>
          <w:b/>
          <w:sz w:val="30"/>
          <w:szCs w:val="30"/>
        </w:rPr>
        <w:t>关于</w:t>
      </w:r>
      <w:r w:rsidRPr="00420D09">
        <w:rPr>
          <w:rFonts w:ascii="Times New Roman" w:eastAsia="仿宋" w:hAnsi="Times New Roman" w:cs="Times New Roman"/>
          <w:b/>
          <w:sz w:val="30"/>
          <w:szCs w:val="30"/>
        </w:rPr>
        <w:t>2021</w:t>
      </w:r>
      <w:r w:rsidRPr="00420D09">
        <w:rPr>
          <w:rFonts w:ascii="Times New Roman" w:eastAsia="仿宋" w:hAnsi="Times New Roman" w:cs="Times New Roman"/>
          <w:b/>
          <w:sz w:val="30"/>
          <w:szCs w:val="30"/>
        </w:rPr>
        <w:t>年粮食补贴的问卷调查</w:t>
      </w:r>
    </w:p>
    <w:p w:rsidR="004B5B32" w:rsidRPr="00420D09" w:rsidRDefault="004B5B32" w:rsidP="004B5B32">
      <w:pPr>
        <w:rPr>
          <w:rFonts w:ascii="Times New Roman" w:eastAsia="仿宋" w:hAnsi="Times New Roman" w:cs="Times New Roman"/>
          <w:color w:val="666666"/>
          <w:sz w:val="28"/>
          <w:szCs w:val="28"/>
          <w:bdr w:val="nil"/>
        </w:rPr>
      </w:pPr>
      <w:r w:rsidRPr="00420D09">
        <w:rPr>
          <w:rFonts w:ascii="Times New Roman" w:eastAsia="仿宋" w:hAnsi="Times New Roman" w:cs="Times New Roman"/>
          <w:color w:val="666666"/>
          <w:sz w:val="28"/>
          <w:szCs w:val="28"/>
          <w:bdr w:val="nil"/>
        </w:rPr>
        <w:t>尊敬的女士</w:t>
      </w:r>
      <w:r w:rsidRPr="00420D09">
        <w:rPr>
          <w:rFonts w:ascii="Times New Roman" w:eastAsia="仿宋" w:hAnsi="Times New Roman" w:cs="Times New Roman"/>
          <w:color w:val="666666"/>
          <w:sz w:val="28"/>
          <w:szCs w:val="28"/>
          <w:bdr w:val="nil"/>
        </w:rPr>
        <w:t>/</w:t>
      </w:r>
      <w:r w:rsidRPr="00420D09">
        <w:rPr>
          <w:rFonts w:ascii="Times New Roman" w:eastAsia="仿宋" w:hAnsi="Times New Roman" w:cs="Times New Roman"/>
          <w:color w:val="666666"/>
          <w:sz w:val="28"/>
          <w:szCs w:val="28"/>
          <w:bdr w:val="nil"/>
        </w:rPr>
        <w:t>先生：</w:t>
      </w:r>
    </w:p>
    <w:p w:rsidR="004B5B32" w:rsidRPr="00420D09" w:rsidRDefault="004B5B32" w:rsidP="004B5B32">
      <w:pPr>
        <w:spacing w:line="360" w:lineRule="auto"/>
        <w:ind w:firstLineChars="200" w:firstLine="560"/>
        <w:rPr>
          <w:rFonts w:ascii="Times New Roman" w:eastAsia="仿宋" w:hAnsi="Times New Roman" w:cs="Times New Roman"/>
          <w:sz w:val="28"/>
          <w:szCs w:val="28"/>
        </w:rPr>
      </w:pPr>
      <w:r w:rsidRPr="00420D09">
        <w:rPr>
          <w:rFonts w:ascii="Times New Roman" w:eastAsia="仿宋" w:hAnsi="Times New Roman" w:cs="Times New Roman"/>
          <w:color w:val="666666"/>
          <w:sz w:val="28"/>
          <w:szCs w:val="28"/>
          <w:bdr w:val="nil"/>
        </w:rPr>
        <w:t>您好！感谢您在百忙之中抽出宝贵的时间参与这次问卷调查。为了了解农户对</w:t>
      </w:r>
      <w:r w:rsidRPr="00420D09">
        <w:rPr>
          <w:rFonts w:ascii="Times New Roman" w:eastAsia="仿宋" w:hAnsi="Times New Roman" w:cs="Times New Roman"/>
          <w:color w:val="666666"/>
          <w:sz w:val="28"/>
          <w:szCs w:val="28"/>
          <w:bdr w:val="nil"/>
        </w:rPr>
        <w:t>2021</w:t>
      </w:r>
      <w:r w:rsidRPr="00420D09">
        <w:rPr>
          <w:rFonts w:ascii="Times New Roman" w:eastAsia="仿宋" w:hAnsi="Times New Roman" w:cs="Times New Roman"/>
          <w:color w:val="666666"/>
          <w:sz w:val="28"/>
          <w:szCs w:val="28"/>
          <w:bdr w:val="nil"/>
        </w:rPr>
        <w:t>年粮食生产补贴政策满意度的相关情况，我们特编制了此问卷对您进行问卷调查，请您给予支持和配合。填写本次问卷是不记名的，希望您在填写时不要有任何顾虑，实事求是地填写。本问卷仅供分析使用，个人资料绝对保密，请您安心填写问卷。非常感谢您的理解与支持！</w:t>
      </w:r>
    </w:p>
    <w:p w:rsidR="004B5B32" w:rsidRPr="00420D09" w:rsidRDefault="004B5B32" w:rsidP="004B5B32">
      <w:pPr>
        <w:spacing w:line="360" w:lineRule="auto"/>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1.</w:t>
      </w:r>
      <w:r w:rsidRPr="00420D09">
        <w:rPr>
          <w:rFonts w:ascii="Times New Roman" w:eastAsia="仿宋" w:hAnsi="Times New Roman" w:cs="Times New Roman"/>
          <w:sz w:val="28"/>
          <w:szCs w:val="28"/>
          <w:bdr w:val="nil"/>
        </w:rPr>
        <w:t>您的性别是</w:t>
      </w:r>
      <w:r w:rsidRPr="00420D09">
        <w:rPr>
          <w:rFonts w:ascii="Times New Roman" w:eastAsia="仿宋" w:hAnsi="Times New Roman" w:cs="Times New Roman"/>
          <w:sz w:val="28"/>
          <w:szCs w:val="28"/>
          <w:bdr w:val="nil"/>
        </w:rPr>
        <w:t xml:space="preserve"> [</w:t>
      </w:r>
      <w:r w:rsidRPr="00420D09">
        <w:rPr>
          <w:rFonts w:ascii="Times New Roman" w:eastAsia="仿宋" w:hAnsi="Times New Roman" w:cs="Times New Roman"/>
          <w:sz w:val="28"/>
          <w:szCs w:val="28"/>
          <w:bdr w:val="nil"/>
        </w:rPr>
        <w:t>单选题</w:t>
      </w:r>
      <w:r w:rsidRPr="00420D09">
        <w:rPr>
          <w:rFonts w:ascii="Times New Roman" w:eastAsia="仿宋" w:hAnsi="Times New Roman" w:cs="Times New Roman"/>
          <w:sz w:val="28"/>
          <w:szCs w:val="28"/>
          <w:bdr w:val="nil"/>
        </w:rPr>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tblPr>
      <w:tblGrid>
        <w:gridCol w:w="8522"/>
      </w:tblGrid>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男</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女</w:t>
            </w:r>
          </w:p>
        </w:tc>
      </w:tr>
    </w:tbl>
    <w:p w:rsidR="004B5B32" w:rsidRPr="00420D09" w:rsidRDefault="004B5B32" w:rsidP="004B5B32">
      <w:pPr>
        <w:spacing w:line="360" w:lineRule="auto"/>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2.</w:t>
      </w:r>
      <w:r w:rsidRPr="00420D09">
        <w:rPr>
          <w:rFonts w:ascii="Times New Roman" w:eastAsia="仿宋" w:hAnsi="Times New Roman" w:cs="Times New Roman"/>
          <w:sz w:val="28"/>
          <w:szCs w:val="28"/>
          <w:bdr w:val="nil"/>
        </w:rPr>
        <w:t>您的居住地是：</w:t>
      </w:r>
      <w:r w:rsidRPr="00420D09">
        <w:rPr>
          <w:rFonts w:ascii="Times New Roman" w:eastAsia="仿宋" w:hAnsi="Times New Roman" w:cs="Times New Roman"/>
          <w:sz w:val="28"/>
          <w:szCs w:val="28"/>
          <w:bdr w:val="nil"/>
        </w:rPr>
        <w:t xml:space="preserve"> [</w:t>
      </w:r>
      <w:r w:rsidRPr="00420D09">
        <w:rPr>
          <w:rFonts w:ascii="Times New Roman" w:eastAsia="仿宋" w:hAnsi="Times New Roman" w:cs="Times New Roman"/>
          <w:sz w:val="28"/>
          <w:szCs w:val="28"/>
          <w:bdr w:val="nil"/>
        </w:rPr>
        <w:t>单选题</w:t>
      </w:r>
      <w:r w:rsidRPr="00420D09">
        <w:rPr>
          <w:rFonts w:ascii="Times New Roman" w:eastAsia="仿宋" w:hAnsi="Times New Roman" w:cs="Times New Roman"/>
          <w:sz w:val="28"/>
          <w:szCs w:val="28"/>
          <w:bdr w:val="nil"/>
        </w:rPr>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tblPr>
      <w:tblGrid>
        <w:gridCol w:w="8522"/>
      </w:tblGrid>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高校园区管理处</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潭东镇</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潭口镇</w:t>
            </w:r>
          </w:p>
        </w:tc>
      </w:tr>
    </w:tbl>
    <w:p w:rsidR="004B5B32" w:rsidRPr="00420D09" w:rsidRDefault="004B5B32" w:rsidP="004B5B32">
      <w:pPr>
        <w:spacing w:line="360" w:lineRule="auto"/>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3.</w:t>
      </w:r>
      <w:r w:rsidRPr="00420D09">
        <w:rPr>
          <w:rFonts w:ascii="Times New Roman" w:eastAsia="仿宋" w:hAnsi="Times New Roman" w:cs="Times New Roman"/>
          <w:sz w:val="28"/>
          <w:szCs w:val="28"/>
          <w:bdr w:val="nil"/>
        </w:rPr>
        <w:t>您的年龄是</w:t>
      </w:r>
      <w:r w:rsidRPr="00420D09">
        <w:rPr>
          <w:rFonts w:ascii="Times New Roman" w:eastAsia="仿宋" w:hAnsi="Times New Roman" w:cs="Times New Roman"/>
          <w:sz w:val="28"/>
          <w:szCs w:val="28"/>
          <w:bdr w:val="nil"/>
        </w:rPr>
        <w:t xml:space="preserve"> [</w:t>
      </w:r>
      <w:r w:rsidRPr="00420D09">
        <w:rPr>
          <w:rFonts w:ascii="Times New Roman" w:eastAsia="仿宋" w:hAnsi="Times New Roman" w:cs="Times New Roman"/>
          <w:sz w:val="28"/>
          <w:szCs w:val="28"/>
          <w:bdr w:val="nil"/>
        </w:rPr>
        <w:t>单选题</w:t>
      </w:r>
      <w:r w:rsidRPr="00420D09">
        <w:rPr>
          <w:rFonts w:ascii="Times New Roman" w:eastAsia="仿宋" w:hAnsi="Times New Roman" w:cs="Times New Roman"/>
          <w:sz w:val="28"/>
          <w:szCs w:val="28"/>
          <w:bdr w:val="nil"/>
        </w:rPr>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tblPr>
      <w:tblGrid>
        <w:gridCol w:w="8522"/>
      </w:tblGrid>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○30</w:t>
            </w:r>
            <w:r w:rsidRPr="00420D09">
              <w:rPr>
                <w:rFonts w:ascii="Times New Roman" w:eastAsia="仿宋" w:hAnsi="Times New Roman" w:cs="Times New Roman"/>
                <w:sz w:val="28"/>
                <w:szCs w:val="28"/>
                <w:bdr w:val="nil"/>
              </w:rPr>
              <w:t>岁以下</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○30</w:t>
            </w: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45</w:t>
            </w:r>
            <w:r w:rsidRPr="00420D09">
              <w:rPr>
                <w:rFonts w:ascii="Times New Roman" w:eastAsia="仿宋" w:hAnsi="Times New Roman" w:cs="Times New Roman"/>
                <w:sz w:val="28"/>
                <w:szCs w:val="28"/>
                <w:bdr w:val="nil"/>
              </w:rPr>
              <w:t>岁</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lastRenderedPageBreak/>
              <w:t>○45</w:t>
            </w: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60</w:t>
            </w:r>
            <w:r w:rsidRPr="00420D09">
              <w:rPr>
                <w:rFonts w:ascii="Times New Roman" w:eastAsia="仿宋" w:hAnsi="Times New Roman" w:cs="Times New Roman"/>
                <w:sz w:val="28"/>
                <w:szCs w:val="28"/>
                <w:bdr w:val="nil"/>
              </w:rPr>
              <w:t>岁</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○60</w:t>
            </w:r>
            <w:r w:rsidRPr="00420D09">
              <w:rPr>
                <w:rFonts w:ascii="Times New Roman" w:eastAsia="仿宋" w:hAnsi="Times New Roman" w:cs="Times New Roman"/>
                <w:sz w:val="28"/>
                <w:szCs w:val="28"/>
                <w:bdr w:val="nil"/>
              </w:rPr>
              <w:t>岁及以上</w:t>
            </w:r>
          </w:p>
        </w:tc>
      </w:tr>
    </w:tbl>
    <w:p w:rsidR="004B5B32" w:rsidRPr="00420D09" w:rsidRDefault="004B5B32" w:rsidP="004B5B32">
      <w:pPr>
        <w:spacing w:line="360" w:lineRule="auto"/>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4.2021</w:t>
      </w:r>
      <w:r w:rsidRPr="00420D09">
        <w:rPr>
          <w:rFonts w:ascii="Times New Roman" w:eastAsia="仿宋" w:hAnsi="Times New Roman" w:cs="Times New Roman"/>
          <w:sz w:val="28"/>
          <w:szCs w:val="28"/>
          <w:bdr w:val="nil"/>
        </w:rPr>
        <w:t>年，您家的耕地总面积是多少？</w:t>
      </w:r>
      <w:r w:rsidRPr="00420D09">
        <w:rPr>
          <w:rFonts w:ascii="Times New Roman" w:eastAsia="仿宋" w:hAnsi="Times New Roman" w:cs="Times New Roman"/>
          <w:sz w:val="28"/>
          <w:szCs w:val="28"/>
          <w:bdr w:val="nil"/>
        </w:rPr>
        <w:t xml:space="preserve"> [</w:t>
      </w:r>
      <w:r w:rsidRPr="00420D09">
        <w:rPr>
          <w:rFonts w:ascii="Times New Roman" w:eastAsia="仿宋" w:hAnsi="Times New Roman" w:cs="Times New Roman"/>
          <w:sz w:val="28"/>
          <w:szCs w:val="28"/>
          <w:bdr w:val="nil"/>
        </w:rPr>
        <w:t>单选题</w:t>
      </w:r>
      <w:r w:rsidRPr="00420D09">
        <w:rPr>
          <w:rFonts w:ascii="Times New Roman" w:eastAsia="仿宋" w:hAnsi="Times New Roman" w:cs="Times New Roman"/>
          <w:sz w:val="28"/>
          <w:szCs w:val="28"/>
          <w:bdr w:val="nil"/>
        </w:rPr>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tblPr>
      <w:tblGrid>
        <w:gridCol w:w="8522"/>
      </w:tblGrid>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○0</w:t>
            </w: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5</w:t>
            </w:r>
            <w:r w:rsidRPr="00420D09">
              <w:rPr>
                <w:rFonts w:ascii="Times New Roman" w:eastAsia="仿宋" w:hAnsi="Times New Roman" w:cs="Times New Roman"/>
                <w:sz w:val="28"/>
                <w:szCs w:val="28"/>
                <w:bdr w:val="nil"/>
              </w:rPr>
              <w:t>亩</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○6</w:t>
            </w: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10</w:t>
            </w:r>
            <w:r w:rsidRPr="00420D09">
              <w:rPr>
                <w:rFonts w:ascii="Times New Roman" w:eastAsia="仿宋" w:hAnsi="Times New Roman" w:cs="Times New Roman"/>
                <w:sz w:val="28"/>
                <w:szCs w:val="28"/>
                <w:bdr w:val="nil"/>
              </w:rPr>
              <w:t>亩</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○11</w:t>
            </w: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15</w:t>
            </w:r>
            <w:r w:rsidRPr="00420D09">
              <w:rPr>
                <w:rFonts w:ascii="Times New Roman" w:eastAsia="仿宋" w:hAnsi="Times New Roman" w:cs="Times New Roman"/>
                <w:sz w:val="28"/>
                <w:szCs w:val="28"/>
                <w:bdr w:val="nil"/>
              </w:rPr>
              <w:t>亩</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○16-20</w:t>
            </w:r>
            <w:r w:rsidRPr="00420D09">
              <w:rPr>
                <w:rFonts w:ascii="Times New Roman" w:eastAsia="仿宋" w:hAnsi="Times New Roman" w:cs="Times New Roman"/>
                <w:sz w:val="28"/>
                <w:szCs w:val="28"/>
                <w:bdr w:val="nil"/>
              </w:rPr>
              <w:t>亩</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○21</w:t>
            </w:r>
            <w:r w:rsidRPr="00420D09">
              <w:rPr>
                <w:rFonts w:ascii="Times New Roman" w:eastAsia="仿宋" w:hAnsi="Times New Roman" w:cs="Times New Roman"/>
                <w:sz w:val="28"/>
                <w:szCs w:val="28"/>
                <w:bdr w:val="nil"/>
              </w:rPr>
              <w:t>亩及以上</w:t>
            </w:r>
          </w:p>
        </w:tc>
      </w:tr>
    </w:tbl>
    <w:p w:rsidR="004B5B32" w:rsidRPr="00420D09" w:rsidRDefault="004B5B32" w:rsidP="004B5B32">
      <w:pPr>
        <w:spacing w:line="360" w:lineRule="auto"/>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5.2021</w:t>
      </w:r>
      <w:r w:rsidRPr="00420D09">
        <w:rPr>
          <w:rFonts w:ascii="Times New Roman" w:eastAsia="仿宋" w:hAnsi="Times New Roman" w:cs="Times New Roman"/>
          <w:sz w:val="28"/>
          <w:szCs w:val="28"/>
          <w:bdr w:val="nil"/>
        </w:rPr>
        <w:t>年，您家粮食生产补贴一共发了几次？</w:t>
      </w:r>
      <w:r w:rsidRPr="00420D09">
        <w:rPr>
          <w:rFonts w:ascii="Times New Roman" w:eastAsia="仿宋" w:hAnsi="Times New Roman" w:cs="Times New Roman"/>
          <w:sz w:val="28"/>
          <w:szCs w:val="28"/>
          <w:bdr w:val="nil"/>
        </w:rPr>
        <w:t xml:space="preserve"> [</w:t>
      </w:r>
      <w:r w:rsidRPr="00420D09">
        <w:rPr>
          <w:rFonts w:ascii="Times New Roman" w:eastAsia="仿宋" w:hAnsi="Times New Roman" w:cs="Times New Roman"/>
          <w:sz w:val="28"/>
          <w:szCs w:val="28"/>
          <w:bdr w:val="nil"/>
        </w:rPr>
        <w:t>单选题</w:t>
      </w:r>
      <w:r w:rsidRPr="00420D09">
        <w:rPr>
          <w:rFonts w:ascii="Times New Roman" w:eastAsia="仿宋" w:hAnsi="Times New Roman" w:cs="Times New Roman"/>
          <w:sz w:val="28"/>
          <w:szCs w:val="28"/>
          <w:bdr w:val="nil"/>
        </w:rPr>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tblPr>
      <w:tblGrid>
        <w:gridCol w:w="8522"/>
      </w:tblGrid>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没有补贴</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一次</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两次</w:t>
            </w:r>
          </w:p>
        </w:tc>
      </w:tr>
    </w:tbl>
    <w:p w:rsidR="004B5B32" w:rsidRPr="00420D09" w:rsidRDefault="004B5B32" w:rsidP="004B5B32">
      <w:pPr>
        <w:spacing w:line="360" w:lineRule="auto"/>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6.</w:t>
      </w:r>
      <w:r w:rsidRPr="00420D09">
        <w:rPr>
          <w:rFonts w:ascii="Times New Roman" w:eastAsia="仿宋" w:hAnsi="Times New Roman" w:cs="Times New Roman"/>
          <w:sz w:val="28"/>
          <w:szCs w:val="28"/>
          <w:bdr w:val="nil"/>
        </w:rPr>
        <w:t>您主要通过哪些渠道了解粮食生产补贴政策的？</w:t>
      </w:r>
      <w:r w:rsidRPr="00420D09">
        <w:rPr>
          <w:rFonts w:ascii="Times New Roman" w:eastAsia="仿宋" w:hAnsi="Times New Roman" w:cs="Times New Roman"/>
          <w:sz w:val="28"/>
          <w:szCs w:val="28"/>
          <w:bdr w:val="nil"/>
        </w:rPr>
        <w:t xml:space="preserve"> [</w:t>
      </w:r>
      <w:r w:rsidRPr="00420D09">
        <w:rPr>
          <w:rFonts w:ascii="Times New Roman" w:eastAsia="仿宋" w:hAnsi="Times New Roman" w:cs="Times New Roman"/>
          <w:sz w:val="28"/>
          <w:szCs w:val="28"/>
          <w:bdr w:val="nil"/>
        </w:rPr>
        <w:t>多选题</w:t>
      </w:r>
      <w:r w:rsidRPr="00420D09">
        <w:rPr>
          <w:rFonts w:ascii="Times New Roman" w:eastAsia="仿宋" w:hAnsi="Times New Roman" w:cs="Times New Roman"/>
          <w:sz w:val="28"/>
          <w:szCs w:val="28"/>
          <w:bdr w:val="nil"/>
        </w:rPr>
        <w:t>]</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tblPr>
      <w:tblGrid>
        <w:gridCol w:w="8522"/>
      </w:tblGrid>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电视、广播</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村干部</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亲邻朋友</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乡镇政府</w:t>
            </w:r>
          </w:p>
        </w:tc>
      </w:tr>
    </w:tbl>
    <w:p w:rsidR="004B5B32" w:rsidRPr="00420D09" w:rsidRDefault="004B5B32" w:rsidP="004B5B32">
      <w:pPr>
        <w:spacing w:line="360" w:lineRule="auto"/>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7.</w:t>
      </w:r>
      <w:r w:rsidRPr="00420D09">
        <w:rPr>
          <w:rFonts w:ascii="Times New Roman" w:eastAsia="仿宋" w:hAnsi="Times New Roman" w:cs="Times New Roman"/>
          <w:sz w:val="28"/>
          <w:szCs w:val="28"/>
          <w:bdr w:val="nil"/>
        </w:rPr>
        <w:t>您觉得政府给农户发放粮食生产补贴，主要是为了什么？</w:t>
      </w:r>
      <w:r w:rsidRPr="00420D09">
        <w:rPr>
          <w:rFonts w:ascii="Times New Roman" w:eastAsia="仿宋" w:hAnsi="Times New Roman" w:cs="Times New Roman"/>
          <w:sz w:val="28"/>
          <w:szCs w:val="28"/>
          <w:bdr w:val="nil"/>
        </w:rPr>
        <w:t xml:space="preserve"> [</w:t>
      </w:r>
      <w:r w:rsidRPr="00420D09">
        <w:rPr>
          <w:rFonts w:ascii="Times New Roman" w:eastAsia="仿宋" w:hAnsi="Times New Roman" w:cs="Times New Roman"/>
          <w:sz w:val="28"/>
          <w:szCs w:val="28"/>
          <w:bdr w:val="nil"/>
        </w:rPr>
        <w:t>单选题</w:t>
      </w:r>
      <w:r w:rsidRPr="00420D09">
        <w:rPr>
          <w:rFonts w:ascii="Times New Roman" w:eastAsia="仿宋" w:hAnsi="Times New Roman" w:cs="Times New Roman"/>
          <w:sz w:val="28"/>
          <w:szCs w:val="28"/>
          <w:bdr w:val="nil"/>
        </w:rPr>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tblPr>
      <w:tblGrid>
        <w:gridCol w:w="8522"/>
      </w:tblGrid>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种粮辛苦并且挣不到钱，通过补贴，保证我们的最低收入</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化肥、农药等农资涨价厉害，使得种粮成本提高，补贴给我们买农资</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都不愿意种粮了，国家怕没饭吃，通过补贴稳定民心，提高农户的</w:t>
            </w:r>
            <w:r w:rsidRPr="00420D09">
              <w:rPr>
                <w:rFonts w:ascii="Times New Roman" w:eastAsia="仿宋" w:hAnsi="Times New Roman" w:cs="Times New Roman"/>
                <w:sz w:val="28"/>
                <w:szCs w:val="28"/>
                <w:bdr w:val="nil"/>
              </w:rPr>
              <w:lastRenderedPageBreak/>
              <w:t>种粮积极性</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lastRenderedPageBreak/>
              <w:t>○</w:t>
            </w:r>
            <w:r w:rsidRPr="00420D09">
              <w:rPr>
                <w:rFonts w:ascii="Times New Roman" w:eastAsia="仿宋" w:hAnsi="Times New Roman" w:cs="Times New Roman"/>
                <w:sz w:val="28"/>
                <w:szCs w:val="28"/>
                <w:bdr w:val="nil"/>
              </w:rPr>
              <w:t>其他</w:t>
            </w:r>
          </w:p>
        </w:tc>
      </w:tr>
    </w:tbl>
    <w:p w:rsidR="004B5B32" w:rsidRPr="00420D09" w:rsidRDefault="004B5B32" w:rsidP="004B5B32">
      <w:pPr>
        <w:rPr>
          <w:rFonts w:ascii="Times New Roman" w:eastAsia="仿宋" w:hAnsi="Times New Roman" w:cs="Times New Roman"/>
          <w:sz w:val="28"/>
          <w:szCs w:val="28"/>
        </w:rPr>
      </w:pPr>
    </w:p>
    <w:p w:rsidR="004B5B32" w:rsidRPr="00420D09" w:rsidRDefault="004B5B32" w:rsidP="004B5B32">
      <w:pPr>
        <w:spacing w:line="360" w:lineRule="auto"/>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8.</w:t>
      </w:r>
      <w:r w:rsidRPr="00420D09">
        <w:rPr>
          <w:rFonts w:ascii="Times New Roman" w:eastAsia="仿宋" w:hAnsi="Times New Roman" w:cs="Times New Roman"/>
          <w:sz w:val="28"/>
          <w:szCs w:val="28"/>
          <w:bdr w:val="nil"/>
        </w:rPr>
        <w:t>您认为粮食生产补贴政策对您的种粮积极性有没有促进作用？</w:t>
      </w:r>
      <w:r w:rsidRPr="00420D09">
        <w:rPr>
          <w:rFonts w:ascii="Times New Roman" w:eastAsia="仿宋" w:hAnsi="Times New Roman" w:cs="Times New Roman"/>
          <w:sz w:val="28"/>
          <w:szCs w:val="28"/>
          <w:bdr w:val="nil"/>
        </w:rPr>
        <w:t xml:space="preserve"> [</w:t>
      </w:r>
      <w:r w:rsidRPr="00420D09">
        <w:rPr>
          <w:rFonts w:ascii="Times New Roman" w:eastAsia="仿宋" w:hAnsi="Times New Roman" w:cs="Times New Roman"/>
          <w:sz w:val="28"/>
          <w:szCs w:val="28"/>
          <w:bdr w:val="nil"/>
        </w:rPr>
        <w:t>单选题</w:t>
      </w:r>
      <w:r w:rsidRPr="00420D09">
        <w:rPr>
          <w:rFonts w:ascii="Times New Roman" w:eastAsia="仿宋" w:hAnsi="Times New Roman" w:cs="Times New Roman"/>
          <w:sz w:val="28"/>
          <w:szCs w:val="28"/>
          <w:bdr w:val="nil"/>
        </w:rPr>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tblPr>
      <w:tblGrid>
        <w:gridCol w:w="8522"/>
      </w:tblGrid>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没有作用</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没太有作用</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一般</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有，比较大</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有，很大</w:t>
            </w:r>
          </w:p>
        </w:tc>
      </w:tr>
    </w:tbl>
    <w:p w:rsidR="004B5B32" w:rsidRPr="00420D09" w:rsidRDefault="004B5B32" w:rsidP="004B5B32">
      <w:pPr>
        <w:spacing w:line="360" w:lineRule="auto"/>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9.</w:t>
      </w:r>
      <w:r w:rsidRPr="00420D09">
        <w:rPr>
          <w:rFonts w:ascii="Times New Roman" w:eastAsia="仿宋" w:hAnsi="Times New Roman" w:cs="Times New Roman"/>
          <w:sz w:val="28"/>
          <w:szCs w:val="28"/>
          <w:bdr w:val="nil"/>
        </w:rPr>
        <w:t>化肥农药涨价了，您有没有考虑过不种粮了？</w:t>
      </w:r>
      <w:r w:rsidRPr="00420D09">
        <w:rPr>
          <w:rFonts w:ascii="Times New Roman" w:eastAsia="仿宋" w:hAnsi="Times New Roman" w:cs="Times New Roman"/>
          <w:sz w:val="28"/>
          <w:szCs w:val="28"/>
          <w:bdr w:val="nil"/>
        </w:rPr>
        <w:t xml:space="preserve"> [</w:t>
      </w:r>
      <w:r w:rsidRPr="00420D09">
        <w:rPr>
          <w:rFonts w:ascii="Times New Roman" w:eastAsia="仿宋" w:hAnsi="Times New Roman" w:cs="Times New Roman"/>
          <w:sz w:val="28"/>
          <w:szCs w:val="28"/>
          <w:bdr w:val="nil"/>
        </w:rPr>
        <w:t>单选题</w:t>
      </w:r>
      <w:r w:rsidRPr="00420D09">
        <w:rPr>
          <w:rFonts w:ascii="Times New Roman" w:eastAsia="仿宋" w:hAnsi="Times New Roman" w:cs="Times New Roman"/>
          <w:sz w:val="28"/>
          <w:szCs w:val="28"/>
          <w:bdr w:val="nil"/>
        </w:rPr>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tblPr>
      <w:tblGrid>
        <w:gridCol w:w="8522"/>
      </w:tblGrid>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考虑过，准备不种粮了</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考虑过，准备少种点</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没有考虑过，继续种</w:t>
            </w:r>
          </w:p>
        </w:tc>
      </w:tr>
    </w:tbl>
    <w:p w:rsidR="004B5B32" w:rsidRPr="00420D09" w:rsidRDefault="004B5B32" w:rsidP="004B5B32">
      <w:pPr>
        <w:spacing w:line="360" w:lineRule="auto"/>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10.</w:t>
      </w:r>
      <w:r w:rsidRPr="00420D09">
        <w:rPr>
          <w:rFonts w:ascii="Times New Roman" w:eastAsia="仿宋" w:hAnsi="Times New Roman" w:cs="Times New Roman"/>
          <w:sz w:val="28"/>
          <w:szCs w:val="28"/>
          <w:bdr w:val="nil"/>
        </w:rPr>
        <w:t>您最希望粮食生产补贴按照什么发放？</w:t>
      </w:r>
      <w:r w:rsidRPr="00420D09">
        <w:rPr>
          <w:rFonts w:ascii="Times New Roman" w:eastAsia="仿宋" w:hAnsi="Times New Roman" w:cs="Times New Roman"/>
          <w:sz w:val="28"/>
          <w:szCs w:val="28"/>
          <w:bdr w:val="nil"/>
        </w:rPr>
        <w:t xml:space="preserve"> [</w:t>
      </w:r>
      <w:r w:rsidRPr="00420D09">
        <w:rPr>
          <w:rFonts w:ascii="Times New Roman" w:eastAsia="仿宋" w:hAnsi="Times New Roman" w:cs="Times New Roman"/>
          <w:sz w:val="28"/>
          <w:szCs w:val="28"/>
          <w:bdr w:val="nil"/>
        </w:rPr>
        <w:t>单选题</w:t>
      </w:r>
      <w:r w:rsidRPr="00420D09">
        <w:rPr>
          <w:rFonts w:ascii="Times New Roman" w:eastAsia="仿宋" w:hAnsi="Times New Roman" w:cs="Times New Roman"/>
          <w:sz w:val="28"/>
          <w:szCs w:val="28"/>
          <w:bdr w:val="nil"/>
        </w:rPr>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tblPr>
      <w:tblGrid>
        <w:gridCol w:w="8522"/>
      </w:tblGrid>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根据实际种粮面积，用别人家的土地种粮，也应该给补贴</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根据自己家拥有的土地面积</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根据家庭人口数量</w:t>
            </w:r>
          </w:p>
        </w:tc>
      </w:tr>
    </w:tbl>
    <w:p w:rsidR="004B5B32" w:rsidRPr="00420D09" w:rsidRDefault="004B5B32" w:rsidP="004B5B32">
      <w:pPr>
        <w:spacing w:line="360" w:lineRule="auto"/>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11.</w:t>
      </w:r>
      <w:r w:rsidRPr="00420D09">
        <w:rPr>
          <w:rFonts w:ascii="Times New Roman" w:eastAsia="仿宋" w:hAnsi="Times New Roman" w:cs="Times New Roman"/>
          <w:sz w:val="28"/>
          <w:szCs w:val="28"/>
          <w:bdr w:val="nil"/>
        </w:rPr>
        <w:t>您对粮食生产补贴政策了解吗？</w:t>
      </w:r>
      <w:r w:rsidRPr="00420D09">
        <w:rPr>
          <w:rFonts w:ascii="Times New Roman" w:eastAsia="仿宋" w:hAnsi="Times New Roman" w:cs="Times New Roman"/>
          <w:sz w:val="28"/>
          <w:szCs w:val="28"/>
          <w:bdr w:val="nil"/>
        </w:rPr>
        <w:t xml:space="preserve"> [</w:t>
      </w:r>
      <w:r w:rsidRPr="00420D09">
        <w:rPr>
          <w:rFonts w:ascii="Times New Roman" w:eastAsia="仿宋" w:hAnsi="Times New Roman" w:cs="Times New Roman"/>
          <w:sz w:val="28"/>
          <w:szCs w:val="28"/>
          <w:bdr w:val="nil"/>
        </w:rPr>
        <w:t>单选题</w:t>
      </w:r>
      <w:r w:rsidRPr="00420D09">
        <w:rPr>
          <w:rFonts w:ascii="Times New Roman" w:eastAsia="仿宋" w:hAnsi="Times New Roman" w:cs="Times New Roman"/>
          <w:sz w:val="28"/>
          <w:szCs w:val="28"/>
          <w:bdr w:val="nil"/>
        </w:rPr>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tblPr>
      <w:tblGrid>
        <w:gridCol w:w="8522"/>
      </w:tblGrid>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非常不了解</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不了解</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lastRenderedPageBreak/>
              <w:t>○</w:t>
            </w:r>
            <w:r w:rsidRPr="00420D09">
              <w:rPr>
                <w:rFonts w:ascii="Times New Roman" w:eastAsia="仿宋" w:hAnsi="Times New Roman" w:cs="Times New Roman"/>
                <w:sz w:val="28"/>
                <w:szCs w:val="28"/>
                <w:bdr w:val="nil"/>
              </w:rPr>
              <w:t>基本了解</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了解</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非常了解</w:t>
            </w:r>
          </w:p>
        </w:tc>
      </w:tr>
    </w:tbl>
    <w:p w:rsidR="004B5B32" w:rsidRPr="00420D09" w:rsidRDefault="004B5B32" w:rsidP="004B5B32">
      <w:pPr>
        <w:spacing w:line="360" w:lineRule="auto"/>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12.</w:t>
      </w:r>
      <w:r w:rsidRPr="00420D09">
        <w:rPr>
          <w:rFonts w:ascii="Times New Roman" w:eastAsia="仿宋" w:hAnsi="Times New Roman" w:cs="Times New Roman"/>
          <w:sz w:val="28"/>
          <w:szCs w:val="28"/>
          <w:bdr w:val="nil"/>
        </w:rPr>
        <w:t>您对粮食生产补贴政策满意吗？</w:t>
      </w:r>
      <w:r w:rsidRPr="00420D09">
        <w:rPr>
          <w:rFonts w:ascii="Times New Roman" w:eastAsia="仿宋" w:hAnsi="Times New Roman" w:cs="Times New Roman"/>
          <w:sz w:val="28"/>
          <w:szCs w:val="28"/>
          <w:bdr w:val="nil"/>
        </w:rPr>
        <w:t xml:space="preserve"> [</w:t>
      </w:r>
      <w:r w:rsidRPr="00420D09">
        <w:rPr>
          <w:rFonts w:ascii="Times New Roman" w:eastAsia="仿宋" w:hAnsi="Times New Roman" w:cs="Times New Roman"/>
          <w:sz w:val="28"/>
          <w:szCs w:val="28"/>
          <w:bdr w:val="nil"/>
        </w:rPr>
        <w:t>单选题</w:t>
      </w:r>
      <w:r w:rsidRPr="00420D09">
        <w:rPr>
          <w:rFonts w:ascii="Times New Roman" w:eastAsia="仿宋" w:hAnsi="Times New Roman" w:cs="Times New Roman"/>
          <w:sz w:val="28"/>
          <w:szCs w:val="28"/>
          <w:bdr w:val="nil"/>
        </w:rPr>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tblPr>
      <w:tblGrid>
        <w:gridCol w:w="8522"/>
      </w:tblGrid>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非常不满意</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不满意</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满意</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比较满意</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非常满意</w:t>
            </w:r>
          </w:p>
        </w:tc>
      </w:tr>
    </w:tbl>
    <w:p w:rsidR="004B5B32" w:rsidRPr="00420D09" w:rsidRDefault="004B5B32" w:rsidP="004B5B32">
      <w:pPr>
        <w:spacing w:line="360" w:lineRule="auto"/>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13.</w:t>
      </w:r>
      <w:r w:rsidRPr="00420D09">
        <w:rPr>
          <w:rFonts w:ascii="Times New Roman" w:eastAsia="仿宋" w:hAnsi="Times New Roman" w:cs="Times New Roman"/>
          <w:sz w:val="28"/>
          <w:szCs w:val="28"/>
          <w:bdr w:val="nil"/>
        </w:rPr>
        <w:t>粮食生产补贴的发放对您的家庭收入的贡献</w:t>
      </w:r>
      <w:r w:rsidRPr="00420D09">
        <w:rPr>
          <w:rFonts w:ascii="Times New Roman" w:eastAsia="仿宋" w:hAnsi="Times New Roman" w:cs="Times New Roman"/>
          <w:sz w:val="28"/>
          <w:szCs w:val="28"/>
          <w:bdr w:val="nil"/>
        </w:rPr>
        <w:t xml:space="preserve"> [</w:t>
      </w:r>
      <w:r w:rsidRPr="00420D09">
        <w:rPr>
          <w:rFonts w:ascii="Times New Roman" w:eastAsia="仿宋" w:hAnsi="Times New Roman" w:cs="Times New Roman"/>
          <w:sz w:val="28"/>
          <w:szCs w:val="28"/>
          <w:bdr w:val="nil"/>
        </w:rPr>
        <w:t>单选题</w:t>
      </w:r>
      <w:r w:rsidRPr="00420D09">
        <w:rPr>
          <w:rFonts w:ascii="Times New Roman" w:eastAsia="仿宋" w:hAnsi="Times New Roman" w:cs="Times New Roman"/>
          <w:sz w:val="28"/>
          <w:szCs w:val="28"/>
          <w:bdr w:val="nil"/>
        </w:rPr>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tblPr>
      <w:tblGrid>
        <w:gridCol w:w="8522"/>
      </w:tblGrid>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贡献非常大</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贡献比较大</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有一定贡献</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贡献不大</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没有贡献</w:t>
            </w:r>
          </w:p>
        </w:tc>
      </w:tr>
    </w:tbl>
    <w:p w:rsidR="004B5B32" w:rsidRPr="00420D09" w:rsidRDefault="004B5B32" w:rsidP="004B5B32">
      <w:pPr>
        <w:spacing w:line="360" w:lineRule="auto"/>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 xml:space="preserve">14. </w:t>
      </w:r>
      <w:r w:rsidRPr="00420D09">
        <w:rPr>
          <w:rFonts w:ascii="Times New Roman" w:eastAsia="仿宋" w:hAnsi="Times New Roman" w:cs="Times New Roman"/>
          <w:sz w:val="28"/>
          <w:szCs w:val="28"/>
          <w:bdr w:val="nil"/>
        </w:rPr>
        <w:t>你们村是否对粮食生产补贴进行公示？</w:t>
      </w:r>
      <w:r w:rsidRPr="00420D09">
        <w:rPr>
          <w:rFonts w:ascii="Times New Roman" w:eastAsia="仿宋" w:hAnsi="Times New Roman" w:cs="Times New Roman"/>
          <w:sz w:val="28"/>
          <w:szCs w:val="28"/>
          <w:bdr w:val="nil"/>
        </w:rPr>
        <w:t xml:space="preserve"> [</w:t>
      </w:r>
      <w:r w:rsidRPr="00420D09">
        <w:rPr>
          <w:rFonts w:ascii="Times New Roman" w:eastAsia="仿宋" w:hAnsi="Times New Roman" w:cs="Times New Roman"/>
          <w:sz w:val="28"/>
          <w:szCs w:val="28"/>
          <w:bdr w:val="nil"/>
        </w:rPr>
        <w:t>单选题</w:t>
      </w:r>
      <w:r w:rsidRPr="00420D09">
        <w:rPr>
          <w:rFonts w:ascii="Times New Roman" w:eastAsia="仿宋" w:hAnsi="Times New Roman" w:cs="Times New Roman"/>
          <w:sz w:val="28"/>
          <w:szCs w:val="28"/>
          <w:bdr w:val="nil"/>
        </w:rPr>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tblPr>
      <w:tblGrid>
        <w:gridCol w:w="8522"/>
      </w:tblGrid>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是</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否</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不清楚</w:t>
            </w:r>
          </w:p>
        </w:tc>
      </w:tr>
    </w:tbl>
    <w:p w:rsidR="004B5B32" w:rsidRPr="00420D09" w:rsidRDefault="004B5B32" w:rsidP="004B5B32">
      <w:pPr>
        <w:spacing w:line="360" w:lineRule="auto"/>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15.</w:t>
      </w:r>
      <w:r w:rsidRPr="00420D09">
        <w:rPr>
          <w:rFonts w:ascii="Times New Roman" w:eastAsia="仿宋" w:hAnsi="Times New Roman" w:cs="Times New Roman"/>
          <w:sz w:val="28"/>
          <w:szCs w:val="28"/>
          <w:bdr w:val="nil"/>
        </w:rPr>
        <w:t>对于粮食生产补贴的支付方式，您更倾向于</w:t>
      </w:r>
      <w:r w:rsidRPr="00420D09">
        <w:rPr>
          <w:rFonts w:ascii="Times New Roman" w:eastAsia="仿宋" w:hAnsi="Times New Roman" w:cs="Times New Roman"/>
          <w:sz w:val="28"/>
          <w:szCs w:val="28"/>
          <w:bdr w:val="nil"/>
        </w:rPr>
        <w:t xml:space="preserve"> [</w:t>
      </w:r>
      <w:r w:rsidRPr="00420D09">
        <w:rPr>
          <w:rFonts w:ascii="Times New Roman" w:eastAsia="仿宋" w:hAnsi="Times New Roman" w:cs="Times New Roman"/>
          <w:sz w:val="28"/>
          <w:szCs w:val="28"/>
          <w:bdr w:val="nil"/>
        </w:rPr>
        <w:t>多选题</w:t>
      </w:r>
      <w:r w:rsidRPr="00420D09">
        <w:rPr>
          <w:rFonts w:ascii="Times New Roman" w:eastAsia="仿宋" w:hAnsi="Times New Roman" w:cs="Times New Roman"/>
          <w:sz w:val="28"/>
          <w:szCs w:val="28"/>
          <w:bdr w:val="nil"/>
        </w:rPr>
        <w:t>]</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tblPr>
      <w:tblGrid>
        <w:gridCol w:w="8522"/>
      </w:tblGrid>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现金支付</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lastRenderedPageBreak/>
              <w:t>□</w:t>
            </w:r>
            <w:r w:rsidRPr="00420D09">
              <w:rPr>
                <w:rFonts w:ascii="Times New Roman" w:eastAsia="仿宋" w:hAnsi="Times New Roman" w:cs="Times New Roman"/>
                <w:sz w:val="28"/>
                <w:szCs w:val="28"/>
                <w:bdr w:val="nil"/>
              </w:rPr>
              <w:t>发放实物（如种子、农药等）</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发放补贴券，自己根据情况购买</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其他</w:t>
            </w:r>
          </w:p>
        </w:tc>
      </w:tr>
    </w:tbl>
    <w:p w:rsidR="004B5B32" w:rsidRPr="00420D09" w:rsidRDefault="004B5B32" w:rsidP="004B5B32">
      <w:pPr>
        <w:spacing w:line="360" w:lineRule="auto"/>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16.</w:t>
      </w:r>
      <w:r w:rsidRPr="00420D09">
        <w:rPr>
          <w:rFonts w:ascii="Times New Roman" w:eastAsia="仿宋" w:hAnsi="Times New Roman" w:cs="Times New Roman"/>
          <w:sz w:val="28"/>
          <w:szCs w:val="28"/>
          <w:bdr w:val="nil"/>
        </w:rPr>
        <w:t>粮食生产补贴资金是否全部发放到手中？</w:t>
      </w:r>
      <w:r w:rsidRPr="00420D09">
        <w:rPr>
          <w:rFonts w:ascii="Times New Roman" w:eastAsia="仿宋" w:hAnsi="Times New Roman" w:cs="Times New Roman"/>
          <w:sz w:val="28"/>
          <w:szCs w:val="28"/>
          <w:bdr w:val="nil"/>
        </w:rPr>
        <w:t xml:space="preserve"> [</w:t>
      </w:r>
      <w:r w:rsidRPr="00420D09">
        <w:rPr>
          <w:rFonts w:ascii="Times New Roman" w:eastAsia="仿宋" w:hAnsi="Times New Roman" w:cs="Times New Roman"/>
          <w:sz w:val="28"/>
          <w:szCs w:val="28"/>
          <w:bdr w:val="nil"/>
        </w:rPr>
        <w:t>单选题</w:t>
      </w:r>
      <w:r w:rsidRPr="00420D09">
        <w:rPr>
          <w:rFonts w:ascii="Times New Roman" w:eastAsia="仿宋" w:hAnsi="Times New Roman" w:cs="Times New Roman"/>
          <w:sz w:val="28"/>
          <w:szCs w:val="28"/>
          <w:bdr w:val="nil"/>
        </w:rPr>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tblPr>
      <w:tblGrid>
        <w:gridCol w:w="8522"/>
      </w:tblGrid>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全部发放到手中</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大部分发放到手中</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部分发放到手中</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少部分发放到手中</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没有发放到手中</w:t>
            </w:r>
          </w:p>
        </w:tc>
      </w:tr>
    </w:tbl>
    <w:p w:rsidR="004B5B32" w:rsidRPr="00420D09" w:rsidRDefault="004B5B32" w:rsidP="004B5B32">
      <w:pPr>
        <w:spacing w:line="360" w:lineRule="auto"/>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17.</w:t>
      </w:r>
      <w:r w:rsidRPr="00420D09">
        <w:rPr>
          <w:rFonts w:ascii="Times New Roman" w:eastAsia="仿宋" w:hAnsi="Times New Roman" w:cs="Times New Roman"/>
          <w:sz w:val="28"/>
          <w:szCs w:val="28"/>
          <w:bdr w:val="nil"/>
        </w:rPr>
        <w:t>您认为现在的粮食生产补贴标准：</w:t>
      </w:r>
      <w:r w:rsidRPr="00420D09">
        <w:rPr>
          <w:rFonts w:ascii="Times New Roman" w:eastAsia="仿宋" w:hAnsi="Times New Roman" w:cs="Times New Roman"/>
          <w:sz w:val="28"/>
          <w:szCs w:val="28"/>
          <w:bdr w:val="nil"/>
        </w:rPr>
        <w:t xml:space="preserve"> [</w:t>
      </w:r>
      <w:r w:rsidRPr="00420D09">
        <w:rPr>
          <w:rFonts w:ascii="Times New Roman" w:eastAsia="仿宋" w:hAnsi="Times New Roman" w:cs="Times New Roman"/>
          <w:sz w:val="28"/>
          <w:szCs w:val="28"/>
          <w:bdr w:val="nil"/>
        </w:rPr>
        <w:t>单选题</w:t>
      </w:r>
      <w:r w:rsidRPr="00420D09">
        <w:rPr>
          <w:rFonts w:ascii="Times New Roman" w:eastAsia="仿宋" w:hAnsi="Times New Roman" w:cs="Times New Roman"/>
          <w:sz w:val="28"/>
          <w:szCs w:val="28"/>
          <w:bdr w:val="nil"/>
        </w:rPr>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tblPr>
      <w:tblGrid>
        <w:gridCol w:w="8522"/>
      </w:tblGrid>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非常高</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比较高</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合适</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有点低</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太低</w:t>
            </w:r>
          </w:p>
        </w:tc>
      </w:tr>
    </w:tbl>
    <w:p w:rsidR="004B5B32" w:rsidRPr="00420D09" w:rsidRDefault="004B5B32" w:rsidP="004B5B32">
      <w:pPr>
        <w:spacing w:line="360" w:lineRule="auto"/>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18.</w:t>
      </w:r>
      <w:r w:rsidRPr="00420D09">
        <w:rPr>
          <w:rFonts w:ascii="Times New Roman" w:eastAsia="仿宋" w:hAnsi="Times New Roman" w:cs="Times New Roman"/>
          <w:sz w:val="28"/>
          <w:szCs w:val="28"/>
          <w:bdr w:val="nil"/>
        </w:rPr>
        <w:t>粮食生产补贴是否提高了农户从事农业生产的积极性？</w:t>
      </w:r>
      <w:r w:rsidRPr="00420D09">
        <w:rPr>
          <w:rFonts w:ascii="Times New Roman" w:eastAsia="仿宋" w:hAnsi="Times New Roman" w:cs="Times New Roman"/>
          <w:sz w:val="28"/>
          <w:szCs w:val="28"/>
          <w:bdr w:val="nil"/>
        </w:rPr>
        <w:t xml:space="preserve"> [</w:t>
      </w:r>
      <w:r w:rsidRPr="00420D09">
        <w:rPr>
          <w:rFonts w:ascii="Times New Roman" w:eastAsia="仿宋" w:hAnsi="Times New Roman" w:cs="Times New Roman"/>
          <w:sz w:val="28"/>
          <w:szCs w:val="28"/>
          <w:bdr w:val="nil"/>
        </w:rPr>
        <w:t>单选题</w:t>
      </w:r>
      <w:r w:rsidRPr="00420D09">
        <w:rPr>
          <w:rFonts w:ascii="Times New Roman" w:eastAsia="仿宋" w:hAnsi="Times New Roman" w:cs="Times New Roman"/>
          <w:sz w:val="28"/>
          <w:szCs w:val="28"/>
          <w:bdr w:val="nil"/>
        </w:rPr>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tblPr>
      <w:tblGrid>
        <w:gridCol w:w="8522"/>
      </w:tblGrid>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是</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否</w:t>
            </w:r>
          </w:p>
        </w:tc>
      </w:tr>
    </w:tbl>
    <w:p w:rsidR="004B5B32" w:rsidRPr="00420D09" w:rsidRDefault="004B5B32" w:rsidP="004B5B32">
      <w:pPr>
        <w:spacing w:line="360" w:lineRule="auto"/>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19.</w:t>
      </w:r>
      <w:r w:rsidRPr="00420D09">
        <w:rPr>
          <w:rFonts w:ascii="Times New Roman" w:eastAsia="仿宋" w:hAnsi="Times New Roman" w:cs="Times New Roman"/>
          <w:sz w:val="28"/>
          <w:szCs w:val="28"/>
          <w:bdr w:val="nil"/>
        </w:rPr>
        <w:t>粮食生产补贴后，粮食产量与以前比较：</w:t>
      </w:r>
      <w:r w:rsidRPr="00420D09">
        <w:rPr>
          <w:rFonts w:ascii="Times New Roman" w:eastAsia="仿宋" w:hAnsi="Times New Roman" w:cs="Times New Roman"/>
          <w:sz w:val="28"/>
          <w:szCs w:val="28"/>
          <w:bdr w:val="nil"/>
        </w:rPr>
        <w:t xml:space="preserve"> [</w:t>
      </w:r>
      <w:r w:rsidRPr="00420D09">
        <w:rPr>
          <w:rFonts w:ascii="Times New Roman" w:eastAsia="仿宋" w:hAnsi="Times New Roman" w:cs="Times New Roman"/>
          <w:sz w:val="28"/>
          <w:szCs w:val="28"/>
          <w:bdr w:val="nil"/>
        </w:rPr>
        <w:t>单选题</w:t>
      </w:r>
      <w:r w:rsidRPr="00420D09">
        <w:rPr>
          <w:rFonts w:ascii="Times New Roman" w:eastAsia="仿宋" w:hAnsi="Times New Roman" w:cs="Times New Roman"/>
          <w:sz w:val="28"/>
          <w:szCs w:val="28"/>
          <w:bdr w:val="nil"/>
        </w:rPr>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tblPr>
      <w:tblGrid>
        <w:gridCol w:w="8522"/>
      </w:tblGrid>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增加</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减少</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lastRenderedPageBreak/>
              <w:t>○</w:t>
            </w:r>
            <w:r w:rsidRPr="00420D09">
              <w:rPr>
                <w:rFonts w:ascii="Times New Roman" w:eastAsia="仿宋" w:hAnsi="Times New Roman" w:cs="Times New Roman"/>
                <w:sz w:val="28"/>
                <w:szCs w:val="28"/>
                <w:bdr w:val="nil"/>
              </w:rPr>
              <w:t>基本不变</w:t>
            </w:r>
          </w:p>
        </w:tc>
      </w:tr>
    </w:tbl>
    <w:p w:rsidR="004B5B32" w:rsidRPr="00420D09" w:rsidRDefault="004B5B32" w:rsidP="004B5B32">
      <w:pPr>
        <w:spacing w:line="360" w:lineRule="auto"/>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20.</w:t>
      </w:r>
      <w:r w:rsidRPr="00420D09">
        <w:rPr>
          <w:rFonts w:ascii="Times New Roman" w:eastAsia="仿宋" w:hAnsi="Times New Roman" w:cs="Times New Roman"/>
          <w:sz w:val="28"/>
          <w:szCs w:val="28"/>
          <w:bdr w:val="nil"/>
        </w:rPr>
        <w:t>农机购置补贴后，您家的农业机械化水平：</w:t>
      </w:r>
      <w:r w:rsidRPr="00420D09">
        <w:rPr>
          <w:rFonts w:ascii="Times New Roman" w:eastAsia="仿宋" w:hAnsi="Times New Roman" w:cs="Times New Roman"/>
          <w:sz w:val="28"/>
          <w:szCs w:val="28"/>
          <w:bdr w:val="nil"/>
        </w:rPr>
        <w:t xml:space="preserve"> [</w:t>
      </w:r>
      <w:r w:rsidRPr="00420D09">
        <w:rPr>
          <w:rFonts w:ascii="Times New Roman" w:eastAsia="仿宋" w:hAnsi="Times New Roman" w:cs="Times New Roman"/>
          <w:sz w:val="28"/>
          <w:szCs w:val="28"/>
          <w:bdr w:val="nil"/>
        </w:rPr>
        <w:t>单选题</w:t>
      </w:r>
      <w:r w:rsidRPr="00420D09">
        <w:rPr>
          <w:rFonts w:ascii="Times New Roman" w:eastAsia="仿宋" w:hAnsi="Times New Roman" w:cs="Times New Roman"/>
          <w:sz w:val="28"/>
          <w:szCs w:val="28"/>
          <w:bdr w:val="nil"/>
        </w:rPr>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tblPr>
      <w:tblGrid>
        <w:gridCol w:w="8522"/>
      </w:tblGrid>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提高</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降低</w:t>
            </w:r>
          </w:p>
        </w:tc>
      </w:tr>
      <w:tr w:rsidR="004B5B32" w:rsidRPr="00420D09" w:rsidTr="00735A87">
        <w:trPr>
          <w:trHeight w:val="500"/>
        </w:trPr>
        <w:tc>
          <w:tcPr>
            <w:tcW w:w="7400" w:type="dxa"/>
            <w:shd w:val="clear" w:color="auto" w:fill="FFFFFF"/>
            <w:vAlign w:val="center"/>
          </w:tcPr>
          <w:p w:rsidR="004B5B32" w:rsidRPr="00420D09" w:rsidRDefault="004B5B32" w:rsidP="00735A87">
            <w:pPr>
              <w:rPr>
                <w:rFonts w:ascii="Times New Roman" w:eastAsia="仿宋" w:hAnsi="Times New Roman" w:cs="Times New Roman"/>
                <w:sz w:val="28"/>
                <w:szCs w:val="28"/>
              </w:rPr>
            </w:pPr>
            <w:r w:rsidRPr="00420D09">
              <w:rPr>
                <w:rFonts w:ascii="Times New Roman" w:eastAsia="仿宋" w:hAnsi="Times New Roman" w:cs="Times New Roman"/>
                <w:sz w:val="28"/>
                <w:szCs w:val="28"/>
                <w:bdr w:val="nil"/>
              </w:rPr>
              <w:t>○</w:t>
            </w:r>
            <w:r w:rsidRPr="00420D09">
              <w:rPr>
                <w:rFonts w:ascii="Times New Roman" w:eastAsia="仿宋" w:hAnsi="Times New Roman" w:cs="Times New Roman"/>
                <w:sz w:val="28"/>
                <w:szCs w:val="28"/>
                <w:bdr w:val="nil"/>
              </w:rPr>
              <w:t>基本不变</w:t>
            </w:r>
          </w:p>
        </w:tc>
      </w:tr>
    </w:tbl>
    <w:p w:rsidR="004B5B32" w:rsidRPr="00420D09" w:rsidRDefault="004B5B32" w:rsidP="004B5B32">
      <w:pPr>
        <w:rPr>
          <w:rFonts w:ascii="Times New Roman" w:eastAsia="仿宋" w:hAnsi="Times New Roman" w:cs="Times New Roman"/>
          <w:sz w:val="28"/>
          <w:szCs w:val="28"/>
        </w:rPr>
      </w:pPr>
    </w:p>
    <w:p w:rsidR="004B5B32" w:rsidRPr="00420D09" w:rsidRDefault="004B5B32" w:rsidP="004B5B32">
      <w:pPr>
        <w:rPr>
          <w:rFonts w:ascii="Times New Roman" w:eastAsia="仿宋" w:hAnsi="Times New Roman" w:cs="Times New Roman"/>
          <w:sz w:val="28"/>
          <w:szCs w:val="28"/>
        </w:rPr>
      </w:pPr>
    </w:p>
    <w:p w:rsidR="004B5B32" w:rsidRPr="00420D09" w:rsidRDefault="004B5B32" w:rsidP="004B5B32">
      <w:pPr>
        <w:rPr>
          <w:rFonts w:ascii="Times New Roman" w:hAnsi="Times New Roman" w:cs="Times New Roman"/>
        </w:rPr>
      </w:pPr>
    </w:p>
    <w:p w:rsidR="004B5B32" w:rsidRPr="00420D09" w:rsidRDefault="004B5B32" w:rsidP="003D3517">
      <w:pPr>
        <w:widowControl w:val="0"/>
        <w:spacing w:beforeLines="100" w:afterLines="100" w:line="360" w:lineRule="auto"/>
        <w:jc w:val="both"/>
        <w:rPr>
          <w:rFonts w:ascii="Times New Roman" w:eastAsia="仿宋" w:hAnsi="Times New Roman" w:cs="Times New Roman"/>
          <w:sz w:val="28"/>
          <w:szCs w:val="28"/>
        </w:rPr>
      </w:pPr>
    </w:p>
    <w:sectPr w:rsidR="004B5B32" w:rsidRPr="00420D09" w:rsidSect="004B5B32">
      <w:pgSz w:w="11906" w:h="16838"/>
      <w:pgMar w:top="1440" w:right="1800" w:bottom="1440" w:left="1800" w:header="708" w:footer="708" w:gutter="0"/>
      <w:pgNumType w:start="3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2E40" w:rsidRDefault="00722E40">
      <w:pPr>
        <w:spacing w:after="0"/>
      </w:pPr>
      <w:r>
        <w:separator/>
      </w:r>
    </w:p>
  </w:endnote>
  <w:endnote w:type="continuationSeparator" w:id="0">
    <w:p w:rsidR="00722E40" w:rsidRDefault="00722E4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w:altName w:val="微软雅黑"/>
    <w:charset w:val="86"/>
    <w:family w:val="auto"/>
    <w:pitch w:val="variable"/>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sig w:usb0="00000000" w:usb1="00000000" w:usb2="0000000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2381423"/>
      <w:docPartObj>
        <w:docPartGallery w:val="AutoText"/>
      </w:docPartObj>
    </w:sdtPr>
    <w:sdtContent>
      <w:p w:rsidR="004F5B99" w:rsidRDefault="003D3517">
        <w:pPr>
          <w:pStyle w:val="a4"/>
          <w:jc w:val="center"/>
        </w:pPr>
        <w:r>
          <w:fldChar w:fldCharType="begin"/>
        </w:r>
        <w:r w:rsidR="00191287">
          <w:instrText>PAGE   \* MERGEFORMAT</w:instrText>
        </w:r>
        <w:r>
          <w:fldChar w:fldCharType="separate"/>
        </w:r>
        <w:r w:rsidR="00191287">
          <w:rPr>
            <w:lang w:val="zh-CN"/>
          </w:rPr>
          <w:t>36</w:t>
        </w:r>
        <w:r>
          <w:fldChar w:fldCharType="end"/>
        </w:r>
      </w:p>
    </w:sdtContent>
  </w:sdt>
  <w:p w:rsidR="004F5B99" w:rsidRDefault="004F5B9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5127836"/>
      <w:docPartObj>
        <w:docPartGallery w:val="AutoText"/>
      </w:docPartObj>
    </w:sdtPr>
    <w:sdtEndPr>
      <w:rPr>
        <w:rFonts w:ascii="Times New Roman" w:hAnsi="Times New Roman" w:cs="Times New Roman"/>
      </w:rPr>
    </w:sdtEndPr>
    <w:sdtContent>
      <w:p w:rsidR="00E715EE" w:rsidRDefault="00E715EE">
        <w:pPr>
          <w:pStyle w:val="a4"/>
          <w:jc w:val="center"/>
          <w:rPr>
            <w:rFonts w:ascii="Times New Roman" w:hAnsi="Times New Roman" w:cs="Times New Roman"/>
          </w:rPr>
        </w:pPr>
      </w:p>
      <w:p w:rsidR="004F5B99" w:rsidRPr="00E715EE" w:rsidRDefault="003D3517">
        <w:pPr>
          <w:pStyle w:val="a4"/>
          <w:jc w:val="center"/>
          <w:rPr>
            <w:rFonts w:ascii="Times New Roman" w:hAnsi="Times New Roman" w:cs="Times New Roman"/>
          </w:rPr>
        </w:pPr>
        <w:r w:rsidRPr="00E715EE">
          <w:rPr>
            <w:rFonts w:ascii="Times New Roman" w:hAnsi="Times New Roman" w:cs="Times New Roman"/>
          </w:rPr>
          <w:fldChar w:fldCharType="begin"/>
        </w:r>
        <w:r w:rsidR="00191287" w:rsidRPr="00E715EE">
          <w:rPr>
            <w:rFonts w:ascii="Times New Roman" w:hAnsi="Times New Roman" w:cs="Times New Roman"/>
          </w:rPr>
          <w:instrText>PAGE   \* MERGEFORMAT</w:instrText>
        </w:r>
        <w:r w:rsidRPr="00E715EE">
          <w:rPr>
            <w:rFonts w:ascii="Times New Roman" w:hAnsi="Times New Roman" w:cs="Times New Roman"/>
          </w:rPr>
          <w:fldChar w:fldCharType="separate"/>
        </w:r>
        <w:r w:rsidR="006525E2" w:rsidRPr="006525E2">
          <w:rPr>
            <w:rFonts w:ascii="Times New Roman" w:hAnsi="Times New Roman" w:cs="Times New Roman"/>
            <w:noProof/>
            <w:lang w:val="zh-CN"/>
          </w:rPr>
          <w:t>7</w:t>
        </w:r>
        <w:r w:rsidRPr="00E715EE">
          <w:rPr>
            <w:rFonts w:ascii="Times New Roman" w:hAnsi="Times New Roman" w:cs="Times New Roman"/>
          </w:rPr>
          <w:fldChar w:fldCharType="end"/>
        </w:r>
      </w:p>
    </w:sdtContent>
  </w:sdt>
  <w:p w:rsidR="004F5B99" w:rsidRDefault="004F5B99">
    <w:pPr>
      <w:pStyle w:val="a4"/>
    </w:pPr>
  </w:p>
  <w:p w:rsidR="00E715EE" w:rsidRDefault="00E715E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2E40" w:rsidRDefault="00722E40">
      <w:pPr>
        <w:spacing w:after="0"/>
      </w:pPr>
      <w:r>
        <w:separator/>
      </w:r>
    </w:p>
  </w:footnote>
  <w:footnote w:type="continuationSeparator" w:id="0">
    <w:p w:rsidR="00722E40" w:rsidRDefault="00722E40">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B4B4A"/>
    <w:multiLevelType w:val="hybridMultilevel"/>
    <w:tmpl w:val="7CBA62BA"/>
    <w:lvl w:ilvl="0" w:tplc="42D6A0EC">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8643086"/>
    <w:multiLevelType w:val="hybridMultilevel"/>
    <w:tmpl w:val="7CBA62BA"/>
    <w:lvl w:ilvl="0" w:tplc="FFFFFFFF">
      <w:start w:val="1"/>
      <w:numFmt w:val="decimalEnclosedCircle"/>
      <w:lvlText w:val="%1"/>
      <w:lvlJc w:val="left"/>
      <w:pPr>
        <w:ind w:left="360" w:hanging="360"/>
      </w:pPr>
      <w:rPr>
        <w:rFonts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2">
    <w:nsid w:val="346F3A92"/>
    <w:multiLevelType w:val="multilevel"/>
    <w:tmpl w:val="346F3A92"/>
    <w:lvl w:ilvl="0">
      <w:start w:val="1"/>
      <w:numFmt w:val="decimal"/>
      <w:lvlText w:val="（%1）"/>
      <w:lvlJc w:val="left"/>
      <w:pPr>
        <w:ind w:left="960" w:hanging="420"/>
      </w:pPr>
      <w:rPr>
        <w:rFonts w:hint="eastAsia"/>
      </w:rPr>
    </w:lvl>
    <w:lvl w:ilvl="1">
      <w:start w:val="1"/>
      <w:numFmt w:val="lowerLetter"/>
      <w:lvlText w:val="%2)"/>
      <w:lvlJc w:val="left"/>
      <w:pPr>
        <w:ind w:left="1380" w:hanging="420"/>
      </w:pPr>
    </w:lvl>
    <w:lvl w:ilvl="2">
      <w:start w:val="1"/>
      <w:numFmt w:val="lowerRoman"/>
      <w:lvlText w:val="%3."/>
      <w:lvlJc w:val="right"/>
      <w:pPr>
        <w:ind w:left="1800" w:hanging="420"/>
      </w:pPr>
    </w:lvl>
    <w:lvl w:ilvl="3">
      <w:start w:val="1"/>
      <w:numFmt w:val="decimal"/>
      <w:lvlText w:val="%4."/>
      <w:lvlJc w:val="left"/>
      <w:pPr>
        <w:ind w:left="2220" w:hanging="420"/>
      </w:pPr>
    </w:lvl>
    <w:lvl w:ilvl="4">
      <w:start w:val="1"/>
      <w:numFmt w:val="lowerLetter"/>
      <w:lvlText w:val="%5)"/>
      <w:lvlJc w:val="left"/>
      <w:pPr>
        <w:ind w:left="2640" w:hanging="420"/>
      </w:pPr>
    </w:lvl>
    <w:lvl w:ilvl="5">
      <w:start w:val="1"/>
      <w:numFmt w:val="lowerRoman"/>
      <w:lvlText w:val="%6."/>
      <w:lvlJc w:val="right"/>
      <w:pPr>
        <w:ind w:left="3060" w:hanging="420"/>
      </w:pPr>
    </w:lvl>
    <w:lvl w:ilvl="6">
      <w:start w:val="1"/>
      <w:numFmt w:val="decimal"/>
      <w:lvlText w:val="%7."/>
      <w:lvlJc w:val="left"/>
      <w:pPr>
        <w:ind w:left="3480" w:hanging="420"/>
      </w:pPr>
    </w:lvl>
    <w:lvl w:ilvl="7">
      <w:start w:val="1"/>
      <w:numFmt w:val="lowerLetter"/>
      <w:lvlText w:val="%8)"/>
      <w:lvlJc w:val="left"/>
      <w:pPr>
        <w:ind w:left="3900" w:hanging="420"/>
      </w:pPr>
    </w:lvl>
    <w:lvl w:ilvl="8">
      <w:start w:val="1"/>
      <w:numFmt w:val="lowerRoman"/>
      <w:lvlText w:val="%9."/>
      <w:lvlJc w:val="right"/>
      <w:pPr>
        <w:ind w:left="432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17410" fillcolor="white">
      <v:fill color="white"/>
    </o:shapedefaults>
  </w:hdrShapeDefaults>
  <w:footnotePr>
    <w:footnote w:id="-1"/>
    <w:footnote w:id="0"/>
  </w:footnotePr>
  <w:endnotePr>
    <w:endnote w:id="-1"/>
    <w:endnote w:id="0"/>
  </w:endnotePr>
  <w:compat>
    <w:useFELayout/>
  </w:compat>
  <w:rsids>
    <w:rsidRoot w:val="00D31D50"/>
    <w:rsid w:val="00011AC3"/>
    <w:rsid w:val="0003772D"/>
    <w:rsid w:val="00042AF4"/>
    <w:rsid w:val="0004502F"/>
    <w:rsid w:val="000477AB"/>
    <w:rsid w:val="0005233B"/>
    <w:rsid w:val="00052DA9"/>
    <w:rsid w:val="0005503A"/>
    <w:rsid w:val="00055320"/>
    <w:rsid w:val="00055E28"/>
    <w:rsid w:val="0006090B"/>
    <w:rsid w:val="000617C0"/>
    <w:rsid w:val="00063C40"/>
    <w:rsid w:val="0006788C"/>
    <w:rsid w:val="000751C3"/>
    <w:rsid w:val="0007682E"/>
    <w:rsid w:val="00077DA4"/>
    <w:rsid w:val="00077FB0"/>
    <w:rsid w:val="000810B8"/>
    <w:rsid w:val="00081EBA"/>
    <w:rsid w:val="00085B1F"/>
    <w:rsid w:val="00090513"/>
    <w:rsid w:val="00093B21"/>
    <w:rsid w:val="00095E06"/>
    <w:rsid w:val="00095F0E"/>
    <w:rsid w:val="00096597"/>
    <w:rsid w:val="00097604"/>
    <w:rsid w:val="000A5CD8"/>
    <w:rsid w:val="000A7DF7"/>
    <w:rsid w:val="000A7FFD"/>
    <w:rsid w:val="000B0C32"/>
    <w:rsid w:val="000B2C16"/>
    <w:rsid w:val="000B3470"/>
    <w:rsid w:val="000B3F00"/>
    <w:rsid w:val="000C005B"/>
    <w:rsid w:val="000C3C98"/>
    <w:rsid w:val="000D0CA1"/>
    <w:rsid w:val="000D65D4"/>
    <w:rsid w:val="000D695C"/>
    <w:rsid w:val="000D6B69"/>
    <w:rsid w:val="000E7E13"/>
    <w:rsid w:val="000F0CB7"/>
    <w:rsid w:val="000F2C49"/>
    <w:rsid w:val="000F485A"/>
    <w:rsid w:val="000F569B"/>
    <w:rsid w:val="000F6B8A"/>
    <w:rsid w:val="00100333"/>
    <w:rsid w:val="00112E22"/>
    <w:rsid w:val="00115009"/>
    <w:rsid w:val="0011616F"/>
    <w:rsid w:val="0011632E"/>
    <w:rsid w:val="0012380E"/>
    <w:rsid w:val="001263D2"/>
    <w:rsid w:val="00132FF6"/>
    <w:rsid w:val="001354BE"/>
    <w:rsid w:val="00135578"/>
    <w:rsid w:val="001364A8"/>
    <w:rsid w:val="00136BDA"/>
    <w:rsid w:val="00145E4A"/>
    <w:rsid w:val="00151685"/>
    <w:rsid w:val="00154248"/>
    <w:rsid w:val="001550BE"/>
    <w:rsid w:val="0015752A"/>
    <w:rsid w:val="0016166C"/>
    <w:rsid w:val="00161AB8"/>
    <w:rsid w:val="00163CFC"/>
    <w:rsid w:val="00165209"/>
    <w:rsid w:val="001759CC"/>
    <w:rsid w:val="0017727D"/>
    <w:rsid w:val="001777D8"/>
    <w:rsid w:val="00177C08"/>
    <w:rsid w:val="00190834"/>
    <w:rsid w:val="00191287"/>
    <w:rsid w:val="00192927"/>
    <w:rsid w:val="001968CF"/>
    <w:rsid w:val="001A2194"/>
    <w:rsid w:val="001A3F75"/>
    <w:rsid w:val="001A56A7"/>
    <w:rsid w:val="001B41EB"/>
    <w:rsid w:val="001B54DD"/>
    <w:rsid w:val="001B5EA9"/>
    <w:rsid w:val="001C0A62"/>
    <w:rsid w:val="001D1495"/>
    <w:rsid w:val="001D2D03"/>
    <w:rsid w:val="001D6291"/>
    <w:rsid w:val="001E6E20"/>
    <w:rsid w:val="001F024B"/>
    <w:rsid w:val="001F1787"/>
    <w:rsid w:val="001F4213"/>
    <w:rsid w:val="002016AB"/>
    <w:rsid w:val="00201C12"/>
    <w:rsid w:val="002029BB"/>
    <w:rsid w:val="00204C1B"/>
    <w:rsid w:val="00206AC6"/>
    <w:rsid w:val="002116E2"/>
    <w:rsid w:val="002138DF"/>
    <w:rsid w:val="002161CF"/>
    <w:rsid w:val="002162E8"/>
    <w:rsid w:val="002265D0"/>
    <w:rsid w:val="00226A0A"/>
    <w:rsid w:val="00226F1A"/>
    <w:rsid w:val="00235082"/>
    <w:rsid w:val="00243D62"/>
    <w:rsid w:val="00244F0C"/>
    <w:rsid w:val="002526B0"/>
    <w:rsid w:val="00255310"/>
    <w:rsid w:val="002578ED"/>
    <w:rsid w:val="00270C8F"/>
    <w:rsid w:val="002727A3"/>
    <w:rsid w:val="00277459"/>
    <w:rsid w:val="00277EAB"/>
    <w:rsid w:val="0028458E"/>
    <w:rsid w:val="00290A34"/>
    <w:rsid w:val="00294CB8"/>
    <w:rsid w:val="00296488"/>
    <w:rsid w:val="002A4E7A"/>
    <w:rsid w:val="002A51A8"/>
    <w:rsid w:val="002A6F59"/>
    <w:rsid w:val="002B0E9A"/>
    <w:rsid w:val="002B21C7"/>
    <w:rsid w:val="002C3F20"/>
    <w:rsid w:val="002D6D23"/>
    <w:rsid w:val="002D6FEA"/>
    <w:rsid w:val="002E1E8B"/>
    <w:rsid w:val="002E2DF5"/>
    <w:rsid w:val="002E47FD"/>
    <w:rsid w:val="002E4881"/>
    <w:rsid w:val="002F1198"/>
    <w:rsid w:val="002F5247"/>
    <w:rsid w:val="002F6B0D"/>
    <w:rsid w:val="003075A1"/>
    <w:rsid w:val="00311C3A"/>
    <w:rsid w:val="00316F5F"/>
    <w:rsid w:val="00323B43"/>
    <w:rsid w:val="003268EF"/>
    <w:rsid w:val="003332E0"/>
    <w:rsid w:val="00340719"/>
    <w:rsid w:val="00340FDB"/>
    <w:rsid w:val="00344770"/>
    <w:rsid w:val="00352B19"/>
    <w:rsid w:val="00352F4A"/>
    <w:rsid w:val="00354525"/>
    <w:rsid w:val="0036104F"/>
    <w:rsid w:val="0036240F"/>
    <w:rsid w:val="003642BC"/>
    <w:rsid w:val="0036609D"/>
    <w:rsid w:val="00371558"/>
    <w:rsid w:val="003728C0"/>
    <w:rsid w:val="003756F5"/>
    <w:rsid w:val="0037698B"/>
    <w:rsid w:val="0038242B"/>
    <w:rsid w:val="003833DB"/>
    <w:rsid w:val="003836AB"/>
    <w:rsid w:val="00384600"/>
    <w:rsid w:val="00384978"/>
    <w:rsid w:val="00384D46"/>
    <w:rsid w:val="003854A6"/>
    <w:rsid w:val="00387233"/>
    <w:rsid w:val="0039078B"/>
    <w:rsid w:val="0039110C"/>
    <w:rsid w:val="00393263"/>
    <w:rsid w:val="0039657E"/>
    <w:rsid w:val="003A0BDC"/>
    <w:rsid w:val="003A1644"/>
    <w:rsid w:val="003A2FD2"/>
    <w:rsid w:val="003A6FD9"/>
    <w:rsid w:val="003B03A6"/>
    <w:rsid w:val="003B1059"/>
    <w:rsid w:val="003B3FDC"/>
    <w:rsid w:val="003B57D2"/>
    <w:rsid w:val="003C7B62"/>
    <w:rsid w:val="003D3517"/>
    <w:rsid w:val="003D37D8"/>
    <w:rsid w:val="003D3997"/>
    <w:rsid w:val="003D53B0"/>
    <w:rsid w:val="003D6825"/>
    <w:rsid w:val="003E0674"/>
    <w:rsid w:val="003E0DC9"/>
    <w:rsid w:val="003E136E"/>
    <w:rsid w:val="003E684F"/>
    <w:rsid w:val="003F2FAF"/>
    <w:rsid w:val="003F336D"/>
    <w:rsid w:val="003F342D"/>
    <w:rsid w:val="00403EF3"/>
    <w:rsid w:val="00406511"/>
    <w:rsid w:val="00406CAB"/>
    <w:rsid w:val="004109EE"/>
    <w:rsid w:val="00411622"/>
    <w:rsid w:val="0041493F"/>
    <w:rsid w:val="00414BA9"/>
    <w:rsid w:val="0041615D"/>
    <w:rsid w:val="00416A89"/>
    <w:rsid w:val="00420763"/>
    <w:rsid w:val="0042078C"/>
    <w:rsid w:val="00420D09"/>
    <w:rsid w:val="00424330"/>
    <w:rsid w:val="00426133"/>
    <w:rsid w:val="00432961"/>
    <w:rsid w:val="0043562A"/>
    <w:rsid w:val="004358AB"/>
    <w:rsid w:val="00435D90"/>
    <w:rsid w:val="00436FF2"/>
    <w:rsid w:val="00441410"/>
    <w:rsid w:val="004428C2"/>
    <w:rsid w:val="00443346"/>
    <w:rsid w:val="00445F0C"/>
    <w:rsid w:val="00446F5F"/>
    <w:rsid w:val="0045401D"/>
    <w:rsid w:val="00456BD5"/>
    <w:rsid w:val="00457927"/>
    <w:rsid w:val="0046025C"/>
    <w:rsid w:val="00464331"/>
    <w:rsid w:val="0046443C"/>
    <w:rsid w:val="0046489A"/>
    <w:rsid w:val="00482516"/>
    <w:rsid w:val="0048284C"/>
    <w:rsid w:val="00482E11"/>
    <w:rsid w:val="00486B81"/>
    <w:rsid w:val="00490627"/>
    <w:rsid w:val="004936C3"/>
    <w:rsid w:val="00493D8C"/>
    <w:rsid w:val="00497B8D"/>
    <w:rsid w:val="004A0BFB"/>
    <w:rsid w:val="004A30ED"/>
    <w:rsid w:val="004A6DD0"/>
    <w:rsid w:val="004A7920"/>
    <w:rsid w:val="004B5B32"/>
    <w:rsid w:val="004B67EA"/>
    <w:rsid w:val="004B6A94"/>
    <w:rsid w:val="004C0F06"/>
    <w:rsid w:val="004C1642"/>
    <w:rsid w:val="004C2897"/>
    <w:rsid w:val="004C4772"/>
    <w:rsid w:val="004D3A12"/>
    <w:rsid w:val="004D4B7C"/>
    <w:rsid w:val="004D7ADF"/>
    <w:rsid w:val="004E11DF"/>
    <w:rsid w:val="004E39D0"/>
    <w:rsid w:val="004E3B98"/>
    <w:rsid w:val="004E733D"/>
    <w:rsid w:val="004F5B99"/>
    <w:rsid w:val="00503C0B"/>
    <w:rsid w:val="005041E1"/>
    <w:rsid w:val="005124CB"/>
    <w:rsid w:val="005155BE"/>
    <w:rsid w:val="0052016F"/>
    <w:rsid w:val="00521910"/>
    <w:rsid w:val="00521B73"/>
    <w:rsid w:val="005253EE"/>
    <w:rsid w:val="00525790"/>
    <w:rsid w:val="00526130"/>
    <w:rsid w:val="00526505"/>
    <w:rsid w:val="00537954"/>
    <w:rsid w:val="005410CA"/>
    <w:rsid w:val="00541A7C"/>
    <w:rsid w:val="00546DCF"/>
    <w:rsid w:val="005476C6"/>
    <w:rsid w:val="00553036"/>
    <w:rsid w:val="00554DAA"/>
    <w:rsid w:val="005578AC"/>
    <w:rsid w:val="005620EB"/>
    <w:rsid w:val="00562518"/>
    <w:rsid w:val="0057164C"/>
    <w:rsid w:val="005750B3"/>
    <w:rsid w:val="00575AD8"/>
    <w:rsid w:val="00576095"/>
    <w:rsid w:val="00577601"/>
    <w:rsid w:val="005805AC"/>
    <w:rsid w:val="0058449A"/>
    <w:rsid w:val="00585FE0"/>
    <w:rsid w:val="00586EB5"/>
    <w:rsid w:val="00590B5F"/>
    <w:rsid w:val="005A477B"/>
    <w:rsid w:val="005A6273"/>
    <w:rsid w:val="005B0BF0"/>
    <w:rsid w:val="005B1061"/>
    <w:rsid w:val="005B290A"/>
    <w:rsid w:val="005B65A1"/>
    <w:rsid w:val="005C0413"/>
    <w:rsid w:val="005C23C6"/>
    <w:rsid w:val="005C3577"/>
    <w:rsid w:val="005C48F3"/>
    <w:rsid w:val="005C5102"/>
    <w:rsid w:val="005C5697"/>
    <w:rsid w:val="005D0275"/>
    <w:rsid w:val="005E1235"/>
    <w:rsid w:val="005E2431"/>
    <w:rsid w:val="005E2FFD"/>
    <w:rsid w:val="005F4643"/>
    <w:rsid w:val="005F46B0"/>
    <w:rsid w:val="005F6381"/>
    <w:rsid w:val="005F739E"/>
    <w:rsid w:val="006059EE"/>
    <w:rsid w:val="006111AA"/>
    <w:rsid w:val="00613149"/>
    <w:rsid w:val="00616D32"/>
    <w:rsid w:val="00620B68"/>
    <w:rsid w:val="00621E32"/>
    <w:rsid w:val="00621E48"/>
    <w:rsid w:val="00622049"/>
    <w:rsid w:val="00622385"/>
    <w:rsid w:val="006267A9"/>
    <w:rsid w:val="00631621"/>
    <w:rsid w:val="00631887"/>
    <w:rsid w:val="00631D32"/>
    <w:rsid w:val="00632787"/>
    <w:rsid w:val="00634D71"/>
    <w:rsid w:val="00635648"/>
    <w:rsid w:val="00640060"/>
    <w:rsid w:val="00644D20"/>
    <w:rsid w:val="006525E2"/>
    <w:rsid w:val="0065296F"/>
    <w:rsid w:val="006550B3"/>
    <w:rsid w:val="006556CE"/>
    <w:rsid w:val="0066332D"/>
    <w:rsid w:val="00663468"/>
    <w:rsid w:val="00664662"/>
    <w:rsid w:val="00672F2F"/>
    <w:rsid w:val="006739AB"/>
    <w:rsid w:val="00674761"/>
    <w:rsid w:val="00676D04"/>
    <w:rsid w:val="00677B30"/>
    <w:rsid w:val="00682EF7"/>
    <w:rsid w:val="00684C88"/>
    <w:rsid w:val="0069760E"/>
    <w:rsid w:val="00697C32"/>
    <w:rsid w:val="006A2081"/>
    <w:rsid w:val="006A2A38"/>
    <w:rsid w:val="006A3D7C"/>
    <w:rsid w:val="006A507C"/>
    <w:rsid w:val="006A5092"/>
    <w:rsid w:val="006A6319"/>
    <w:rsid w:val="006B24D5"/>
    <w:rsid w:val="006B3C53"/>
    <w:rsid w:val="006C07AD"/>
    <w:rsid w:val="006C2531"/>
    <w:rsid w:val="006D0D2B"/>
    <w:rsid w:val="006D1D14"/>
    <w:rsid w:val="006D4FE8"/>
    <w:rsid w:val="006E05F6"/>
    <w:rsid w:val="006F2274"/>
    <w:rsid w:val="006F7D5D"/>
    <w:rsid w:val="006F7DB5"/>
    <w:rsid w:val="00700685"/>
    <w:rsid w:val="00701CEF"/>
    <w:rsid w:val="00701DE8"/>
    <w:rsid w:val="00705858"/>
    <w:rsid w:val="007119E7"/>
    <w:rsid w:val="007219CC"/>
    <w:rsid w:val="00722E40"/>
    <w:rsid w:val="00722F49"/>
    <w:rsid w:val="00723DA5"/>
    <w:rsid w:val="00732019"/>
    <w:rsid w:val="00735882"/>
    <w:rsid w:val="00736F9A"/>
    <w:rsid w:val="00737DF6"/>
    <w:rsid w:val="007417F8"/>
    <w:rsid w:val="00742818"/>
    <w:rsid w:val="00743930"/>
    <w:rsid w:val="00744586"/>
    <w:rsid w:val="007454D1"/>
    <w:rsid w:val="007475BD"/>
    <w:rsid w:val="007536A9"/>
    <w:rsid w:val="007554DE"/>
    <w:rsid w:val="0076112E"/>
    <w:rsid w:val="0076190A"/>
    <w:rsid w:val="00762938"/>
    <w:rsid w:val="00773886"/>
    <w:rsid w:val="00776742"/>
    <w:rsid w:val="00777A52"/>
    <w:rsid w:val="00785C3E"/>
    <w:rsid w:val="007877E1"/>
    <w:rsid w:val="0079134C"/>
    <w:rsid w:val="0079317D"/>
    <w:rsid w:val="00793490"/>
    <w:rsid w:val="00794EA0"/>
    <w:rsid w:val="007A0367"/>
    <w:rsid w:val="007A1BE7"/>
    <w:rsid w:val="007A2967"/>
    <w:rsid w:val="007A314E"/>
    <w:rsid w:val="007A327F"/>
    <w:rsid w:val="007A53BC"/>
    <w:rsid w:val="007A6856"/>
    <w:rsid w:val="007B3593"/>
    <w:rsid w:val="007B5492"/>
    <w:rsid w:val="007D1941"/>
    <w:rsid w:val="007D318D"/>
    <w:rsid w:val="007D4563"/>
    <w:rsid w:val="007D5133"/>
    <w:rsid w:val="007D6484"/>
    <w:rsid w:val="007E2FB8"/>
    <w:rsid w:val="007E4579"/>
    <w:rsid w:val="007F14EF"/>
    <w:rsid w:val="007F1C8D"/>
    <w:rsid w:val="007F1E20"/>
    <w:rsid w:val="007F4239"/>
    <w:rsid w:val="00800B96"/>
    <w:rsid w:val="00803D1B"/>
    <w:rsid w:val="0080446D"/>
    <w:rsid w:val="00806E0F"/>
    <w:rsid w:val="00810869"/>
    <w:rsid w:val="0081487E"/>
    <w:rsid w:val="00815694"/>
    <w:rsid w:val="00815BB5"/>
    <w:rsid w:val="00821026"/>
    <w:rsid w:val="008211EB"/>
    <w:rsid w:val="00824913"/>
    <w:rsid w:val="00827298"/>
    <w:rsid w:val="008313B7"/>
    <w:rsid w:val="008321B2"/>
    <w:rsid w:val="00833AFE"/>
    <w:rsid w:val="008344C8"/>
    <w:rsid w:val="0084216F"/>
    <w:rsid w:val="0084356D"/>
    <w:rsid w:val="0084763B"/>
    <w:rsid w:val="00847C40"/>
    <w:rsid w:val="00850C92"/>
    <w:rsid w:val="00852DD4"/>
    <w:rsid w:val="00853684"/>
    <w:rsid w:val="00855452"/>
    <w:rsid w:val="0085649D"/>
    <w:rsid w:val="008571C1"/>
    <w:rsid w:val="008613E6"/>
    <w:rsid w:val="00867078"/>
    <w:rsid w:val="00874C8B"/>
    <w:rsid w:val="00875D94"/>
    <w:rsid w:val="00877B05"/>
    <w:rsid w:val="00886EA9"/>
    <w:rsid w:val="00887189"/>
    <w:rsid w:val="00890ABD"/>
    <w:rsid w:val="008930A7"/>
    <w:rsid w:val="008A09F0"/>
    <w:rsid w:val="008A6B7F"/>
    <w:rsid w:val="008B05F3"/>
    <w:rsid w:val="008B6AE4"/>
    <w:rsid w:val="008B7726"/>
    <w:rsid w:val="008C06DF"/>
    <w:rsid w:val="008C3D21"/>
    <w:rsid w:val="008C45C8"/>
    <w:rsid w:val="008C5131"/>
    <w:rsid w:val="008C5EB9"/>
    <w:rsid w:val="008D0D47"/>
    <w:rsid w:val="008D2ED0"/>
    <w:rsid w:val="008D48FD"/>
    <w:rsid w:val="008D6148"/>
    <w:rsid w:val="008D77BB"/>
    <w:rsid w:val="008E124B"/>
    <w:rsid w:val="008E532C"/>
    <w:rsid w:val="008F1483"/>
    <w:rsid w:val="008F189A"/>
    <w:rsid w:val="008F7800"/>
    <w:rsid w:val="00900139"/>
    <w:rsid w:val="009015DC"/>
    <w:rsid w:val="00901E01"/>
    <w:rsid w:val="00902872"/>
    <w:rsid w:val="00904693"/>
    <w:rsid w:val="00904BF1"/>
    <w:rsid w:val="0090523D"/>
    <w:rsid w:val="009060EC"/>
    <w:rsid w:val="00913DFE"/>
    <w:rsid w:val="0092256A"/>
    <w:rsid w:val="0092634E"/>
    <w:rsid w:val="00930A26"/>
    <w:rsid w:val="0093331D"/>
    <w:rsid w:val="00940A40"/>
    <w:rsid w:val="00947452"/>
    <w:rsid w:val="00951C31"/>
    <w:rsid w:val="009550A8"/>
    <w:rsid w:val="009554F6"/>
    <w:rsid w:val="00960A64"/>
    <w:rsid w:val="00961179"/>
    <w:rsid w:val="00961CC2"/>
    <w:rsid w:val="00964315"/>
    <w:rsid w:val="00971012"/>
    <w:rsid w:val="00971BBC"/>
    <w:rsid w:val="00972946"/>
    <w:rsid w:val="00974F1C"/>
    <w:rsid w:val="009779BC"/>
    <w:rsid w:val="00982490"/>
    <w:rsid w:val="00982BD8"/>
    <w:rsid w:val="0098574F"/>
    <w:rsid w:val="00987B18"/>
    <w:rsid w:val="009A4786"/>
    <w:rsid w:val="009A741B"/>
    <w:rsid w:val="009A78C6"/>
    <w:rsid w:val="009B59A9"/>
    <w:rsid w:val="009B712E"/>
    <w:rsid w:val="009B7D04"/>
    <w:rsid w:val="009C22ED"/>
    <w:rsid w:val="009C45A4"/>
    <w:rsid w:val="009C70EA"/>
    <w:rsid w:val="009D1969"/>
    <w:rsid w:val="009D2221"/>
    <w:rsid w:val="009E12DE"/>
    <w:rsid w:val="009E5CEB"/>
    <w:rsid w:val="009E6AFC"/>
    <w:rsid w:val="009F0A51"/>
    <w:rsid w:val="009F146B"/>
    <w:rsid w:val="009F43FA"/>
    <w:rsid w:val="00A00B84"/>
    <w:rsid w:val="00A04514"/>
    <w:rsid w:val="00A16400"/>
    <w:rsid w:val="00A20393"/>
    <w:rsid w:val="00A27251"/>
    <w:rsid w:val="00A2770C"/>
    <w:rsid w:val="00A3069B"/>
    <w:rsid w:val="00A30D3A"/>
    <w:rsid w:val="00A31941"/>
    <w:rsid w:val="00A37B61"/>
    <w:rsid w:val="00A37C82"/>
    <w:rsid w:val="00A40824"/>
    <w:rsid w:val="00A42969"/>
    <w:rsid w:val="00A50049"/>
    <w:rsid w:val="00A53D40"/>
    <w:rsid w:val="00A612AA"/>
    <w:rsid w:val="00A62699"/>
    <w:rsid w:val="00A650AD"/>
    <w:rsid w:val="00A72534"/>
    <w:rsid w:val="00A81B24"/>
    <w:rsid w:val="00A82ECE"/>
    <w:rsid w:val="00A9630A"/>
    <w:rsid w:val="00AA0E49"/>
    <w:rsid w:val="00AA1325"/>
    <w:rsid w:val="00AA18B5"/>
    <w:rsid w:val="00AA38C4"/>
    <w:rsid w:val="00AA3D04"/>
    <w:rsid w:val="00AA49E0"/>
    <w:rsid w:val="00AA5035"/>
    <w:rsid w:val="00AA5992"/>
    <w:rsid w:val="00AC0689"/>
    <w:rsid w:val="00AC18ED"/>
    <w:rsid w:val="00AC4255"/>
    <w:rsid w:val="00AC4480"/>
    <w:rsid w:val="00AC4A83"/>
    <w:rsid w:val="00AC5896"/>
    <w:rsid w:val="00AC7920"/>
    <w:rsid w:val="00AD00A8"/>
    <w:rsid w:val="00AD0367"/>
    <w:rsid w:val="00AE1B70"/>
    <w:rsid w:val="00AF0B2F"/>
    <w:rsid w:val="00AF37D2"/>
    <w:rsid w:val="00AF4CA5"/>
    <w:rsid w:val="00AF61E4"/>
    <w:rsid w:val="00B01764"/>
    <w:rsid w:val="00B0312B"/>
    <w:rsid w:val="00B0546B"/>
    <w:rsid w:val="00B05AF8"/>
    <w:rsid w:val="00B10ABC"/>
    <w:rsid w:val="00B117B9"/>
    <w:rsid w:val="00B125C7"/>
    <w:rsid w:val="00B16D13"/>
    <w:rsid w:val="00B16F4D"/>
    <w:rsid w:val="00B17E03"/>
    <w:rsid w:val="00B200DC"/>
    <w:rsid w:val="00B2045C"/>
    <w:rsid w:val="00B24FA8"/>
    <w:rsid w:val="00B275A7"/>
    <w:rsid w:val="00B3026F"/>
    <w:rsid w:val="00B31745"/>
    <w:rsid w:val="00B31963"/>
    <w:rsid w:val="00B444F5"/>
    <w:rsid w:val="00B53B01"/>
    <w:rsid w:val="00B549B3"/>
    <w:rsid w:val="00B559BD"/>
    <w:rsid w:val="00B57F54"/>
    <w:rsid w:val="00B60E79"/>
    <w:rsid w:val="00B62224"/>
    <w:rsid w:val="00B6640A"/>
    <w:rsid w:val="00B66E5A"/>
    <w:rsid w:val="00B71925"/>
    <w:rsid w:val="00B7600C"/>
    <w:rsid w:val="00B76B28"/>
    <w:rsid w:val="00B7774A"/>
    <w:rsid w:val="00B77CB2"/>
    <w:rsid w:val="00B83924"/>
    <w:rsid w:val="00B923B3"/>
    <w:rsid w:val="00B92FE3"/>
    <w:rsid w:val="00B94275"/>
    <w:rsid w:val="00B94D26"/>
    <w:rsid w:val="00B977DB"/>
    <w:rsid w:val="00BA0C12"/>
    <w:rsid w:val="00BA5C82"/>
    <w:rsid w:val="00BA7009"/>
    <w:rsid w:val="00BA7681"/>
    <w:rsid w:val="00BB1C88"/>
    <w:rsid w:val="00BB4BA1"/>
    <w:rsid w:val="00BB5BD0"/>
    <w:rsid w:val="00BC355D"/>
    <w:rsid w:val="00BC60A4"/>
    <w:rsid w:val="00BD05BA"/>
    <w:rsid w:val="00BD17AC"/>
    <w:rsid w:val="00BD38D5"/>
    <w:rsid w:val="00BD4E92"/>
    <w:rsid w:val="00BD56FE"/>
    <w:rsid w:val="00BE1D3B"/>
    <w:rsid w:val="00BE3227"/>
    <w:rsid w:val="00BE5D06"/>
    <w:rsid w:val="00BE5E5E"/>
    <w:rsid w:val="00BE7576"/>
    <w:rsid w:val="00BF27AB"/>
    <w:rsid w:val="00BF6B09"/>
    <w:rsid w:val="00BF6D78"/>
    <w:rsid w:val="00C04EEA"/>
    <w:rsid w:val="00C07C04"/>
    <w:rsid w:val="00C1020D"/>
    <w:rsid w:val="00C1352D"/>
    <w:rsid w:val="00C17E7B"/>
    <w:rsid w:val="00C2125A"/>
    <w:rsid w:val="00C26584"/>
    <w:rsid w:val="00C314BF"/>
    <w:rsid w:val="00C35A4D"/>
    <w:rsid w:val="00C41E8B"/>
    <w:rsid w:val="00C51E43"/>
    <w:rsid w:val="00C53163"/>
    <w:rsid w:val="00C533CE"/>
    <w:rsid w:val="00C545DE"/>
    <w:rsid w:val="00C57D4D"/>
    <w:rsid w:val="00C63A19"/>
    <w:rsid w:val="00C63C02"/>
    <w:rsid w:val="00C64725"/>
    <w:rsid w:val="00C67686"/>
    <w:rsid w:val="00C752B7"/>
    <w:rsid w:val="00C75A68"/>
    <w:rsid w:val="00C75F01"/>
    <w:rsid w:val="00C766A2"/>
    <w:rsid w:val="00C76C3F"/>
    <w:rsid w:val="00C80FC1"/>
    <w:rsid w:val="00C8711C"/>
    <w:rsid w:val="00C902A1"/>
    <w:rsid w:val="00C97479"/>
    <w:rsid w:val="00CA619B"/>
    <w:rsid w:val="00CB0DFA"/>
    <w:rsid w:val="00CC1DD9"/>
    <w:rsid w:val="00CC5A5A"/>
    <w:rsid w:val="00CD1788"/>
    <w:rsid w:val="00CD1A4E"/>
    <w:rsid w:val="00CD592F"/>
    <w:rsid w:val="00CD72A1"/>
    <w:rsid w:val="00CD754B"/>
    <w:rsid w:val="00CE0D88"/>
    <w:rsid w:val="00CE469D"/>
    <w:rsid w:val="00CF0001"/>
    <w:rsid w:val="00CF3E45"/>
    <w:rsid w:val="00CF54B6"/>
    <w:rsid w:val="00D01816"/>
    <w:rsid w:val="00D048C8"/>
    <w:rsid w:val="00D13EB3"/>
    <w:rsid w:val="00D160D6"/>
    <w:rsid w:val="00D162D3"/>
    <w:rsid w:val="00D168F2"/>
    <w:rsid w:val="00D21A46"/>
    <w:rsid w:val="00D30504"/>
    <w:rsid w:val="00D31D50"/>
    <w:rsid w:val="00D350DC"/>
    <w:rsid w:val="00D41054"/>
    <w:rsid w:val="00D4358B"/>
    <w:rsid w:val="00D528BF"/>
    <w:rsid w:val="00D5316B"/>
    <w:rsid w:val="00D54CDF"/>
    <w:rsid w:val="00D551C9"/>
    <w:rsid w:val="00D56C79"/>
    <w:rsid w:val="00D61B3A"/>
    <w:rsid w:val="00D63821"/>
    <w:rsid w:val="00D66A05"/>
    <w:rsid w:val="00D70923"/>
    <w:rsid w:val="00D72D6E"/>
    <w:rsid w:val="00D73019"/>
    <w:rsid w:val="00D73CE3"/>
    <w:rsid w:val="00D75583"/>
    <w:rsid w:val="00D762AC"/>
    <w:rsid w:val="00D7758B"/>
    <w:rsid w:val="00D84427"/>
    <w:rsid w:val="00D8649E"/>
    <w:rsid w:val="00D87B64"/>
    <w:rsid w:val="00D904E0"/>
    <w:rsid w:val="00D923F8"/>
    <w:rsid w:val="00DA3F58"/>
    <w:rsid w:val="00DA594F"/>
    <w:rsid w:val="00DA5FB0"/>
    <w:rsid w:val="00DB2DB8"/>
    <w:rsid w:val="00DB602F"/>
    <w:rsid w:val="00DB6139"/>
    <w:rsid w:val="00DC19E2"/>
    <w:rsid w:val="00DC58FC"/>
    <w:rsid w:val="00DC5DC7"/>
    <w:rsid w:val="00DD1CD6"/>
    <w:rsid w:val="00DD50B2"/>
    <w:rsid w:val="00DD52C0"/>
    <w:rsid w:val="00DE1B64"/>
    <w:rsid w:val="00DE2019"/>
    <w:rsid w:val="00DE36EB"/>
    <w:rsid w:val="00DE5FAC"/>
    <w:rsid w:val="00DF1913"/>
    <w:rsid w:val="00DF5951"/>
    <w:rsid w:val="00E0102A"/>
    <w:rsid w:val="00E03716"/>
    <w:rsid w:val="00E0650E"/>
    <w:rsid w:val="00E0731B"/>
    <w:rsid w:val="00E0744D"/>
    <w:rsid w:val="00E07A97"/>
    <w:rsid w:val="00E1233C"/>
    <w:rsid w:val="00E13CA0"/>
    <w:rsid w:val="00E176E3"/>
    <w:rsid w:val="00E17A7D"/>
    <w:rsid w:val="00E17B47"/>
    <w:rsid w:val="00E21D0F"/>
    <w:rsid w:val="00E21DE9"/>
    <w:rsid w:val="00E2219B"/>
    <w:rsid w:val="00E23900"/>
    <w:rsid w:val="00E24BEF"/>
    <w:rsid w:val="00E3074F"/>
    <w:rsid w:val="00E31108"/>
    <w:rsid w:val="00E317C0"/>
    <w:rsid w:val="00E366D3"/>
    <w:rsid w:val="00E36C59"/>
    <w:rsid w:val="00E4404B"/>
    <w:rsid w:val="00E50A4D"/>
    <w:rsid w:val="00E54638"/>
    <w:rsid w:val="00E715EE"/>
    <w:rsid w:val="00E72051"/>
    <w:rsid w:val="00E73A36"/>
    <w:rsid w:val="00E81582"/>
    <w:rsid w:val="00E839D0"/>
    <w:rsid w:val="00E866CB"/>
    <w:rsid w:val="00E9421D"/>
    <w:rsid w:val="00E95177"/>
    <w:rsid w:val="00E97F8E"/>
    <w:rsid w:val="00EA0965"/>
    <w:rsid w:val="00EA4819"/>
    <w:rsid w:val="00EB4045"/>
    <w:rsid w:val="00EB5EAB"/>
    <w:rsid w:val="00EB61C1"/>
    <w:rsid w:val="00EB6DE7"/>
    <w:rsid w:val="00EB7B46"/>
    <w:rsid w:val="00EC03D1"/>
    <w:rsid w:val="00EC321E"/>
    <w:rsid w:val="00EC3A12"/>
    <w:rsid w:val="00ED012E"/>
    <w:rsid w:val="00ED0F69"/>
    <w:rsid w:val="00ED2715"/>
    <w:rsid w:val="00ED3BE4"/>
    <w:rsid w:val="00EE0FE9"/>
    <w:rsid w:val="00EE59E2"/>
    <w:rsid w:val="00EE760E"/>
    <w:rsid w:val="00EF03FD"/>
    <w:rsid w:val="00EF6212"/>
    <w:rsid w:val="00F23321"/>
    <w:rsid w:val="00F25666"/>
    <w:rsid w:val="00F261EF"/>
    <w:rsid w:val="00F26971"/>
    <w:rsid w:val="00F30879"/>
    <w:rsid w:val="00F3579E"/>
    <w:rsid w:val="00F44A99"/>
    <w:rsid w:val="00F46794"/>
    <w:rsid w:val="00F52B6B"/>
    <w:rsid w:val="00F5302C"/>
    <w:rsid w:val="00F6188E"/>
    <w:rsid w:val="00F67362"/>
    <w:rsid w:val="00F70A33"/>
    <w:rsid w:val="00F73900"/>
    <w:rsid w:val="00F74FE5"/>
    <w:rsid w:val="00F75B16"/>
    <w:rsid w:val="00F8445E"/>
    <w:rsid w:val="00F86082"/>
    <w:rsid w:val="00F86F5F"/>
    <w:rsid w:val="00F90096"/>
    <w:rsid w:val="00F92C9D"/>
    <w:rsid w:val="00F92DDF"/>
    <w:rsid w:val="00F933C1"/>
    <w:rsid w:val="00F94A0B"/>
    <w:rsid w:val="00F96C78"/>
    <w:rsid w:val="00F97C36"/>
    <w:rsid w:val="00FA24A2"/>
    <w:rsid w:val="00FA2BA9"/>
    <w:rsid w:val="00FB488E"/>
    <w:rsid w:val="00FC0019"/>
    <w:rsid w:val="00FC1AF0"/>
    <w:rsid w:val="00FC1D9D"/>
    <w:rsid w:val="00FC2569"/>
    <w:rsid w:val="00FC2C11"/>
    <w:rsid w:val="00FD556F"/>
    <w:rsid w:val="00FD595D"/>
    <w:rsid w:val="00FD6B23"/>
    <w:rsid w:val="00FE15EF"/>
    <w:rsid w:val="00FE64B2"/>
    <w:rsid w:val="00FE734D"/>
    <w:rsid w:val="00FE7760"/>
    <w:rsid w:val="00FE78A1"/>
    <w:rsid w:val="00FF0093"/>
    <w:rsid w:val="00FF1499"/>
    <w:rsid w:val="07FD7B77"/>
    <w:rsid w:val="09D368E7"/>
    <w:rsid w:val="12AE0442"/>
    <w:rsid w:val="15917A87"/>
    <w:rsid w:val="2360283F"/>
    <w:rsid w:val="260D4251"/>
    <w:rsid w:val="31627858"/>
    <w:rsid w:val="33951EAC"/>
    <w:rsid w:val="4AB62B15"/>
    <w:rsid w:val="4EC510EC"/>
    <w:rsid w:val="595E43C8"/>
    <w:rsid w:val="6538187A"/>
    <w:rsid w:val="6A9B20DB"/>
    <w:rsid w:val="73CA68AB"/>
    <w:rsid w:val="7BBA2BF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5DC7"/>
    <w:pPr>
      <w:adjustRightInd w:val="0"/>
      <w:snapToGrid w:val="0"/>
      <w:spacing w:after="200"/>
    </w:pPr>
    <w:rPr>
      <w:rFonts w:ascii="Tahoma" w:hAnsi="Tahoma"/>
      <w:sz w:val="22"/>
      <w:szCs w:val="22"/>
    </w:rPr>
  </w:style>
  <w:style w:type="paragraph" w:styleId="1">
    <w:name w:val="heading 1"/>
    <w:basedOn w:val="a"/>
    <w:next w:val="a"/>
    <w:link w:val="1Char"/>
    <w:uiPriority w:val="9"/>
    <w:qFormat/>
    <w:rsid w:val="0058449A"/>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8449A"/>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uiPriority w:val="39"/>
    <w:unhideWhenUsed/>
    <w:rsid w:val="0058449A"/>
    <w:pPr>
      <w:adjustRightInd/>
      <w:snapToGrid/>
      <w:spacing w:after="100" w:line="259" w:lineRule="auto"/>
      <w:ind w:left="440"/>
    </w:pPr>
    <w:rPr>
      <w:rFonts w:asciiTheme="minorHAnsi" w:eastAsiaTheme="minorEastAsia" w:hAnsiTheme="minorHAnsi" w:cs="Times New Roman"/>
    </w:rPr>
  </w:style>
  <w:style w:type="paragraph" w:styleId="a3">
    <w:name w:val="Balloon Text"/>
    <w:basedOn w:val="a"/>
    <w:link w:val="Char"/>
    <w:uiPriority w:val="99"/>
    <w:semiHidden/>
    <w:unhideWhenUsed/>
    <w:qFormat/>
    <w:rsid w:val="0058449A"/>
    <w:pPr>
      <w:spacing w:after="0"/>
    </w:pPr>
    <w:rPr>
      <w:sz w:val="18"/>
      <w:szCs w:val="18"/>
    </w:rPr>
  </w:style>
  <w:style w:type="paragraph" w:styleId="a4">
    <w:name w:val="footer"/>
    <w:basedOn w:val="a"/>
    <w:link w:val="Char0"/>
    <w:uiPriority w:val="99"/>
    <w:unhideWhenUsed/>
    <w:qFormat/>
    <w:rsid w:val="0058449A"/>
    <w:pPr>
      <w:tabs>
        <w:tab w:val="center" w:pos="4153"/>
        <w:tab w:val="right" w:pos="8306"/>
      </w:tabs>
    </w:pPr>
    <w:rPr>
      <w:sz w:val="18"/>
      <w:szCs w:val="18"/>
    </w:rPr>
  </w:style>
  <w:style w:type="paragraph" w:styleId="a5">
    <w:name w:val="header"/>
    <w:basedOn w:val="a"/>
    <w:link w:val="Char1"/>
    <w:uiPriority w:val="99"/>
    <w:unhideWhenUsed/>
    <w:qFormat/>
    <w:rsid w:val="0058449A"/>
    <w:pPr>
      <w:pBdr>
        <w:bottom w:val="single" w:sz="6" w:space="1" w:color="auto"/>
      </w:pBdr>
      <w:tabs>
        <w:tab w:val="center" w:pos="4153"/>
        <w:tab w:val="right" w:pos="8306"/>
      </w:tabs>
      <w:jc w:val="center"/>
    </w:pPr>
    <w:rPr>
      <w:sz w:val="18"/>
      <w:szCs w:val="18"/>
    </w:rPr>
  </w:style>
  <w:style w:type="paragraph" w:styleId="10">
    <w:name w:val="toc 1"/>
    <w:basedOn w:val="a"/>
    <w:next w:val="a"/>
    <w:uiPriority w:val="39"/>
    <w:unhideWhenUsed/>
    <w:rsid w:val="0058449A"/>
    <w:pPr>
      <w:tabs>
        <w:tab w:val="right" w:leader="dot" w:pos="8296"/>
      </w:tabs>
      <w:adjustRightInd/>
      <w:snapToGrid/>
      <w:spacing w:after="100" w:line="440" w:lineRule="exact"/>
    </w:pPr>
    <w:rPr>
      <w:rFonts w:ascii="仿宋" w:eastAsia="仿宋" w:hAnsi="仿宋" w:cs="Times New Roman"/>
      <w:sz w:val="28"/>
      <w:szCs w:val="28"/>
    </w:rPr>
  </w:style>
  <w:style w:type="paragraph" w:styleId="20">
    <w:name w:val="toc 2"/>
    <w:basedOn w:val="a"/>
    <w:next w:val="a"/>
    <w:uiPriority w:val="39"/>
    <w:unhideWhenUsed/>
    <w:rsid w:val="0058449A"/>
    <w:pPr>
      <w:adjustRightInd/>
      <w:snapToGrid/>
      <w:spacing w:after="100" w:line="259" w:lineRule="auto"/>
      <w:ind w:left="220"/>
    </w:pPr>
    <w:rPr>
      <w:rFonts w:asciiTheme="minorHAnsi" w:eastAsiaTheme="minorEastAsia" w:hAnsiTheme="minorHAnsi" w:cs="Times New Roman"/>
    </w:rPr>
  </w:style>
  <w:style w:type="table" w:styleId="a6">
    <w:name w:val="Table Grid"/>
    <w:basedOn w:val="a1"/>
    <w:uiPriority w:val="59"/>
    <w:qFormat/>
    <w:rsid w:val="005844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qFormat/>
    <w:rsid w:val="0058449A"/>
    <w:rPr>
      <w:color w:val="0000FF" w:themeColor="hyperlink"/>
      <w:u w:val="single"/>
    </w:rPr>
  </w:style>
  <w:style w:type="character" w:customStyle="1" w:styleId="Char1">
    <w:name w:val="页眉 Char"/>
    <w:basedOn w:val="a0"/>
    <w:link w:val="a5"/>
    <w:uiPriority w:val="99"/>
    <w:qFormat/>
    <w:rsid w:val="0058449A"/>
    <w:rPr>
      <w:rFonts w:ascii="Tahoma" w:hAnsi="Tahoma"/>
      <w:sz w:val="18"/>
      <w:szCs w:val="18"/>
    </w:rPr>
  </w:style>
  <w:style w:type="character" w:customStyle="1" w:styleId="Char0">
    <w:name w:val="页脚 Char"/>
    <w:basedOn w:val="a0"/>
    <w:link w:val="a4"/>
    <w:uiPriority w:val="99"/>
    <w:qFormat/>
    <w:rsid w:val="0058449A"/>
    <w:rPr>
      <w:rFonts w:ascii="Tahoma" w:hAnsi="Tahoma"/>
      <w:sz w:val="18"/>
      <w:szCs w:val="18"/>
    </w:rPr>
  </w:style>
  <w:style w:type="paragraph" w:styleId="a8">
    <w:name w:val="List Paragraph"/>
    <w:basedOn w:val="a"/>
    <w:uiPriority w:val="34"/>
    <w:qFormat/>
    <w:rsid w:val="0058449A"/>
    <w:pPr>
      <w:ind w:firstLineChars="200" w:firstLine="420"/>
    </w:pPr>
  </w:style>
  <w:style w:type="character" w:customStyle="1" w:styleId="Char">
    <w:name w:val="批注框文本 Char"/>
    <w:basedOn w:val="a0"/>
    <w:link w:val="a3"/>
    <w:uiPriority w:val="99"/>
    <w:semiHidden/>
    <w:qFormat/>
    <w:rsid w:val="0058449A"/>
    <w:rPr>
      <w:rFonts w:ascii="Tahoma" w:hAnsi="Tahoma"/>
      <w:sz w:val="18"/>
      <w:szCs w:val="18"/>
    </w:rPr>
  </w:style>
  <w:style w:type="character" w:customStyle="1" w:styleId="1Char">
    <w:name w:val="标题 1 Char"/>
    <w:basedOn w:val="a0"/>
    <w:link w:val="1"/>
    <w:uiPriority w:val="9"/>
    <w:rsid w:val="0058449A"/>
    <w:rPr>
      <w:rFonts w:ascii="Tahoma" w:hAnsi="Tahoma"/>
      <w:b/>
      <w:bCs/>
      <w:kern w:val="44"/>
      <w:sz w:val="44"/>
      <w:szCs w:val="44"/>
    </w:rPr>
  </w:style>
  <w:style w:type="paragraph" w:customStyle="1" w:styleId="TOC1">
    <w:name w:val="TOC 标题1"/>
    <w:basedOn w:val="1"/>
    <w:next w:val="a"/>
    <w:uiPriority w:val="39"/>
    <w:unhideWhenUsed/>
    <w:qFormat/>
    <w:rsid w:val="0058449A"/>
    <w:pPr>
      <w:adjustRightInd/>
      <w:snapToGrid/>
      <w:spacing w:before="240" w:after="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2Char">
    <w:name w:val="标题 2 Char"/>
    <w:basedOn w:val="a0"/>
    <w:link w:val="2"/>
    <w:uiPriority w:val="9"/>
    <w:rsid w:val="0058449A"/>
    <w:rPr>
      <w:rFonts w:asciiTheme="majorHAnsi" w:eastAsiaTheme="majorEastAsia" w:hAnsiTheme="majorHAnsi" w:cstheme="majorBidi"/>
      <w:b/>
      <w:bCs/>
      <w:sz w:val="32"/>
      <w:szCs w:val="32"/>
    </w:rPr>
  </w:style>
  <w:style w:type="table" w:customStyle="1" w:styleId="11">
    <w:name w:val="网格型1"/>
    <w:basedOn w:val="a1"/>
    <w:uiPriority w:val="39"/>
    <w:rsid w:val="0058449A"/>
    <w:rPr>
      <w:rFonts w:eastAsia="等线"/>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051628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0AEE5D-3DEB-4431-A45A-F7A0ABAD2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12986</TotalTime>
  <Pages>40</Pages>
  <Words>2753</Words>
  <Characters>15696</Characters>
  <Application>Microsoft Office Word</Application>
  <DocSecurity>0</DocSecurity>
  <Lines>130</Lines>
  <Paragraphs>36</Paragraphs>
  <ScaleCrop>false</ScaleCrop>
  <Company/>
  <LinksUpToDate>false</LinksUpToDate>
  <CharactersWithSpaces>18413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441</cp:revision>
  <cp:lastPrinted>2022-01-13T08:08:00Z</cp:lastPrinted>
  <dcterms:created xsi:type="dcterms:W3CDTF">2008-09-11T17:20:00Z</dcterms:created>
  <dcterms:modified xsi:type="dcterms:W3CDTF">2023-06-07T03:44:00Z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2F8805A149804012BD3F19D53D7974EA</vt:lpwstr>
  </property>
</Properties>
</file>