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64" w:rsidRDefault="00BC5C82">
      <w:pPr>
        <w:jc w:val="right"/>
        <w:rPr>
          <w:rFonts w:ascii="仿宋" w:eastAsia="仿宋" w:hAnsi="仿宋" w:cs="仿宋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问卷编号:No.</w:t>
      </w:r>
    </w:p>
    <w:p w:rsidR="00671964" w:rsidRDefault="00BC5C82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</w:t>
      </w:r>
    </w:p>
    <w:p w:rsidR="005B024E" w:rsidRDefault="00B80566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赣州蓉江新区高校园区管理处</w:t>
      </w:r>
    </w:p>
    <w:p w:rsidR="00671964" w:rsidRDefault="00BC5C82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202</w:t>
      </w:r>
      <w:r w:rsidR="005B024E">
        <w:rPr>
          <w:rFonts w:ascii="仿宋" w:eastAsia="仿宋" w:hAnsi="仿宋" w:cs="仿宋" w:hint="eastAsia"/>
          <w:b/>
          <w:bCs/>
          <w:sz w:val="36"/>
          <w:szCs w:val="36"/>
        </w:rPr>
        <w:t>2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年</w:t>
      </w:r>
      <w:bookmarkStart w:id="0" w:name="_GoBack"/>
      <w:bookmarkEnd w:id="0"/>
      <w:r>
        <w:rPr>
          <w:rFonts w:ascii="仿宋" w:eastAsia="仿宋" w:hAnsi="仿宋" w:cs="仿宋" w:hint="eastAsia"/>
          <w:b/>
          <w:bCs/>
          <w:sz w:val="36"/>
          <w:szCs w:val="36"/>
        </w:rPr>
        <w:t>群众满意度</w:t>
      </w:r>
    </w:p>
    <w:p w:rsidR="00671964" w:rsidRDefault="00BC5C82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调查问卷（样卷）</w:t>
      </w:r>
    </w:p>
    <w:p w:rsidR="00671964" w:rsidRDefault="00671964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671964" w:rsidRDefault="00BC5C82">
      <w:pPr>
        <w:spacing w:line="66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您好!我们是</w:t>
      </w:r>
      <w:r w:rsidR="005B024E" w:rsidRPr="005B024E">
        <w:rPr>
          <w:rFonts w:ascii="仿宋" w:eastAsia="仿宋" w:hAnsi="仿宋" w:cs="仿宋" w:hint="eastAsia"/>
          <w:sz w:val="32"/>
          <w:szCs w:val="32"/>
        </w:rPr>
        <w:t>国众联资产评估土地房地产估价有限公司</w:t>
      </w:r>
      <w:r>
        <w:rPr>
          <w:rFonts w:ascii="仿宋" w:eastAsia="仿宋" w:hAnsi="仿宋" w:cs="仿宋" w:hint="eastAsia"/>
          <w:sz w:val="32"/>
          <w:szCs w:val="32"/>
        </w:rPr>
        <w:t>安排的调查员，</w:t>
      </w:r>
      <w:r w:rsidR="005B024E" w:rsidRPr="005B024E">
        <w:rPr>
          <w:rFonts w:ascii="仿宋" w:eastAsia="仿宋" w:hAnsi="仿宋" w:cs="仿宋" w:hint="eastAsia"/>
          <w:sz w:val="32"/>
          <w:szCs w:val="32"/>
        </w:rPr>
        <w:t>国众联资产评估土地房地产估价有限公司</w:t>
      </w:r>
      <w:r>
        <w:rPr>
          <w:rFonts w:ascii="仿宋" w:eastAsia="仿宋" w:hAnsi="仿宋" w:cs="仿宋" w:hint="eastAsia"/>
          <w:sz w:val="32"/>
          <w:szCs w:val="32"/>
        </w:rPr>
        <w:t>接受</w:t>
      </w:r>
      <w:r>
        <w:rPr>
          <w:rFonts w:ascii="仿宋" w:eastAsia="仿宋" w:hAnsi="仿宋" w:cs="仿宋"/>
          <w:sz w:val="32"/>
          <w:szCs w:val="32"/>
        </w:rPr>
        <w:t>赣州蓉江新区</w:t>
      </w:r>
      <w:r>
        <w:rPr>
          <w:rFonts w:ascii="仿宋" w:eastAsia="仿宋" w:hAnsi="仿宋" w:cs="仿宋" w:hint="eastAsia"/>
          <w:sz w:val="32"/>
          <w:szCs w:val="32"/>
        </w:rPr>
        <w:t>财政局的委托，为做好“202</w:t>
      </w:r>
      <w:r w:rsidR="005B024E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整体支出”的绩效评价工作，我们设计了调查问卷，请您选择合适的内容填写。对于您的问卷内容我们将严格予以保密，您所提供的意见仅用于统计分析，谢谢您的合作!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在深入基层调查研究，倾听群众意见，掌握真实、准确情况方面做得如何？</w:t>
      </w:r>
      <w:r>
        <w:rPr>
          <w:rFonts w:ascii="仿宋" w:eastAsia="仿宋" w:hAnsi="仿宋" w:cs="仿宋"/>
          <w:sz w:val="32"/>
          <w:szCs w:val="32"/>
        </w:rPr>
        <w:t xml:space="preserve"> 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1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在解决群众反映强烈的热点、难点、焦点问题方面做得如何？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 xml:space="preserve">很满意     </w:t>
      </w:r>
    </w:p>
    <w:p w:rsidR="00671964" w:rsidRDefault="00BC5C82">
      <w:pPr>
        <w:numPr>
          <w:ilvl w:val="0"/>
          <w:numId w:val="1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您对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在</w:t>
      </w:r>
      <w:r w:rsidR="005B024E">
        <w:rPr>
          <w:rFonts w:ascii="仿宋" w:eastAsia="仿宋" w:hAnsi="仿宋" w:cs="仿宋" w:hint="eastAsia"/>
          <w:sz w:val="32"/>
          <w:szCs w:val="32"/>
        </w:rPr>
        <w:t>疫情防控</w:t>
      </w:r>
      <w:r>
        <w:rPr>
          <w:rFonts w:ascii="仿宋" w:eastAsia="仿宋" w:hAnsi="仿宋" w:cs="仿宋" w:hint="eastAsia"/>
          <w:sz w:val="32"/>
          <w:szCs w:val="32"/>
        </w:rPr>
        <w:t xml:space="preserve">方面工作的满意度如何?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在履行服务承诺以及服务态度、服务质量方面做得如何?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5、您认为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在宣传国家政策、普及法规常识方面做得如何?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6、您认为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 xml:space="preserve">在改革和完善机关办事制度，缩短办事时间，提高工作效率方面做得如何?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 xml:space="preserve">很满意     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 xml:space="preserve">在实施信息公开方面，如党务、政务、办事程序、财务公开等方面做得如何?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在公用支出的厉行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节约、制止奢侈浪费行为等方面做得如何?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您对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工作现状的总体满意度是?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10、如果您对</w:t>
      </w:r>
      <w:r w:rsidR="00B80566">
        <w:rPr>
          <w:rFonts w:ascii="仿宋" w:eastAsia="仿宋" w:hAnsi="仿宋" w:cs="仿宋" w:hint="eastAsia"/>
          <w:sz w:val="32"/>
          <w:szCs w:val="32"/>
        </w:rPr>
        <w:t>赣州蓉江新区高校园区管理处</w:t>
      </w:r>
      <w:r>
        <w:rPr>
          <w:rFonts w:ascii="仿宋" w:eastAsia="仿宋" w:hAnsi="仿宋" w:cs="仿宋" w:hint="eastAsia"/>
          <w:sz w:val="32"/>
          <w:szCs w:val="32"/>
        </w:rPr>
        <w:t>工作还存在有见解性的意见或建议，请您在此处进行说明：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（注：本问卷调查未获被评价单位同意实施）</w:t>
      </w:r>
    </w:p>
    <w:p w:rsidR="00671964" w:rsidRDefault="00BC5C82">
      <w:pPr>
        <w:spacing w:line="660" w:lineRule="exact"/>
        <w:jc w:val="right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问卷备注：□有效  □作废</w:t>
      </w:r>
    </w:p>
    <w:sectPr w:rsidR="0067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DA9B"/>
    <w:multiLevelType w:val="singleLevel"/>
    <w:tmpl w:val="3607DA9B"/>
    <w:lvl w:ilvl="0">
      <w:start w:val="2"/>
      <w:numFmt w:val="decimal"/>
      <w:suff w:val="nothing"/>
      <w:lvlText w:val="%1、"/>
      <w:lvlJc w:val="left"/>
    </w:lvl>
  </w:abstractNum>
  <w:abstractNum w:abstractNumId="1">
    <w:nsid w:val="615F54A0"/>
    <w:multiLevelType w:val="singleLevel"/>
    <w:tmpl w:val="615F54A0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jQ4MzdjYTg4NTg0YTVkYjMyNTA5NmFhOWFkYzQifQ=="/>
  </w:docVars>
  <w:rsids>
    <w:rsidRoot w:val="0A5719DF"/>
    <w:rsid w:val="0001268B"/>
    <w:rsid w:val="000501A6"/>
    <w:rsid w:val="00095E2B"/>
    <w:rsid w:val="000B7DA0"/>
    <w:rsid w:val="000F4C9F"/>
    <w:rsid w:val="000F65EA"/>
    <w:rsid w:val="0015693A"/>
    <w:rsid w:val="00176894"/>
    <w:rsid w:val="001D20D3"/>
    <w:rsid w:val="00221646"/>
    <w:rsid w:val="002D0806"/>
    <w:rsid w:val="00352906"/>
    <w:rsid w:val="0036436D"/>
    <w:rsid w:val="0037494C"/>
    <w:rsid w:val="00472A54"/>
    <w:rsid w:val="004D17E9"/>
    <w:rsid w:val="004F0687"/>
    <w:rsid w:val="004F7FD7"/>
    <w:rsid w:val="00515958"/>
    <w:rsid w:val="00541440"/>
    <w:rsid w:val="005613B4"/>
    <w:rsid w:val="005931EF"/>
    <w:rsid w:val="005B024E"/>
    <w:rsid w:val="005C4F87"/>
    <w:rsid w:val="00611720"/>
    <w:rsid w:val="00671964"/>
    <w:rsid w:val="006A2CF9"/>
    <w:rsid w:val="006C169D"/>
    <w:rsid w:val="007943E5"/>
    <w:rsid w:val="007E7EBC"/>
    <w:rsid w:val="00805C5A"/>
    <w:rsid w:val="00834913"/>
    <w:rsid w:val="00854E26"/>
    <w:rsid w:val="008A7BB4"/>
    <w:rsid w:val="0092798E"/>
    <w:rsid w:val="009328A2"/>
    <w:rsid w:val="009B6359"/>
    <w:rsid w:val="00A42B1D"/>
    <w:rsid w:val="00A91DAB"/>
    <w:rsid w:val="00AA7E44"/>
    <w:rsid w:val="00AC33FB"/>
    <w:rsid w:val="00AE0C70"/>
    <w:rsid w:val="00AE2AD3"/>
    <w:rsid w:val="00B44924"/>
    <w:rsid w:val="00B777A1"/>
    <w:rsid w:val="00B80566"/>
    <w:rsid w:val="00BC5C82"/>
    <w:rsid w:val="00BF4BD5"/>
    <w:rsid w:val="00C4753D"/>
    <w:rsid w:val="00C71A4A"/>
    <w:rsid w:val="00CB154A"/>
    <w:rsid w:val="00D023DA"/>
    <w:rsid w:val="00D22802"/>
    <w:rsid w:val="00D94E32"/>
    <w:rsid w:val="00D97D73"/>
    <w:rsid w:val="00DF6FA2"/>
    <w:rsid w:val="00E42154"/>
    <w:rsid w:val="00E45E03"/>
    <w:rsid w:val="00E75D8D"/>
    <w:rsid w:val="00F06B35"/>
    <w:rsid w:val="00F5367C"/>
    <w:rsid w:val="00F62B9C"/>
    <w:rsid w:val="00F95D6F"/>
    <w:rsid w:val="00FE0D66"/>
    <w:rsid w:val="00FE370D"/>
    <w:rsid w:val="073A192E"/>
    <w:rsid w:val="0A5719DF"/>
    <w:rsid w:val="0D083A90"/>
    <w:rsid w:val="0F012E51"/>
    <w:rsid w:val="1242385A"/>
    <w:rsid w:val="15016276"/>
    <w:rsid w:val="1D2B120E"/>
    <w:rsid w:val="1FB00D17"/>
    <w:rsid w:val="246A21C9"/>
    <w:rsid w:val="26EA779A"/>
    <w:rsid w:val="29657A04"/>
    <w:rsid w:val="2CAE0E5D"/>
    <w:rsid w:val="2CC751CE"/>
    <w:rsid w:val="303B5E5F"/>
    <w:rsid w:val="320F32F0"/>
    <w:rsid w:val="44FD0800"/>
    <w:rsid w:val="46EA78F9"/>
    <w:rsid w:val="49F75FD5"/>
    <w:rsid w:val="4EEF06E0"/>
    <w:rsid w:val="50F57E19"/>
    <w:rsid w:val="518D7D3B"/>
    <w:rsid w:val="51B943F2"/>
    <w:rsid w:val="51C4759A"/>
    <w:rsid w:val="5E5A7E47"/>
    <w:rsid w:val="632C6B1C"/>
    <w:rsid w:val="696D1EDE"/>
    <w:rsid w:val="74BE2AC0"/>
    <w:rsid w:val="752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dcterms:created xsi:type="dcterms:W3CDTF">2023-12-22T03:11:00Z</dcterms:created>
  <dcterms:modified xsi:type="dcterms:W3CDTF">2024-01-06T08:32:00Z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5BD3AAC32D7B4C22823C500D6CA71341_13</vt:lpwstr>
  </property>
</Properties>
</file>